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A0A" w:rsidRDefault="004E5A0A">
      <w:pPr>
        <w:rPr>
          <w:rFonts w:eastAsia="仿宋_GB2312"/>
          <w:sz w:val="84"/>
        </w:rPr>
      </w:pPr>
      <w:bookmarkStart w:id="0" w:name="_GoBack"/>
      <w:bookmarkEnd w:id="0"/>
    </w:p>
    <w:p w:rsidR="004E5A0A" w:rsidRDefault="00B93A5F">
      <w:pPr>
        <w:ind w:right="105"/>
        <w:jc w:val="right"/>
        <w:rPr>
          <w:rFonts w:eastAsia="黑体"/>
          <w:b/>
          <w:spacing w:val="40"/>
          <w:w w:val="66"/>
          <w:sz w:val="60"/>
          <w:szCs w:val="60"/>
        </w:rPr>
      </w:pPr>
      <w:r>
        <w:rPr>
          <w:rFonts w:eastAsia="黑体"/>
          <w:b/>
          <w:noProof/>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328930</wp:posOffset>
                </wp:positionV>
                <wp:extent cx="72009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5.9pt;height:0pt;width:56.7pt;z-index:251659264;mso-width-relative:page;mso-height-relative:page;" filled="f" stroked="t" coordsize="21600,21600" o:gfxdata="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lQW79UAAAAI&#10;AQAADwAAAAAAAAABACAAAAAiAAAAZHJzL2Rvd25yZXYueG1sUEsBAhQAFAAAAAgAh07iQMwfz0Pm&#10;AQAAqwMAAA4AAAAAAAAAAQAgAAAAJAEAAGRycy9lMm9Eb2MueG1sUEsFBgAAAAAGAAYAWQEAAHwF&#10;AAAAAA==&#10;">
                <v:fill on="f" focussize="0,0"/>
                <v:stroke weight="15pt" color="#4B69B5" joinstyle="round"/>
                <v:imagedata o:title=""/>
                <o:lock v:ext="edit" aspectratio="f"/>
              </v:line>
            </w:pict>
          </mc:Fallback>
        </mc:AlternateContent>
      </w:r>
      <w:r>
        <w:rPr>
          <w:rFonts w:eastAsia="黑体" w:hint="eastAsia"/>
          <w:b/>
          <w:spacing w:val="40"/>
          <w:w w:val="66"/>
          <w:sz w:val="60"/>
          <w:szCs w:val="60"/>
        </w:rPr>
        <w:t>中共天津市委党校蓟州校区</w:t>
      </w:r>
    </w:p>
    <w:p w:rsidR="004E5A0A" w:rsidRDefault="00B93A5F">
      <w:pPr>
        <w:ind w:right="105"/>
        <w:jc w:val="right"/>
        <w:rPr>
          <w:rFonts w:eastAsia="黑体"/>
          <w:b/>
          <w:spacing w:val="40"/>
          <w:w w:val="66"/>
          <w:sz w:val="60"/>
          <w:szCs w:val="60"/>
        </w:rPr>
      </w:pPr>
      <w:r>
        <w:rPr>
          <w:rFonts w:eastAsia="黑体" w:hint="eastAsia"/>
          <w:b/>
          <w:spacing w:val="40"/>
          <w:w w:val="66"/>
          <w:sz w:val="60"/>
          <w:szCs w:val="60"/>
        </w:rPr>
        <w:t>物业管理项目</w:t>
      </w:r>
    </w:p>
    <w:p w:rsidR="004E5A0A" w:rsidRDefault="00B93A5F">
      <w:pPr>
        <w:ind w:right="105"/>
        <w:jc w:val="right"/>
        <w:rPr>
          <w:rFonts w:eastAsia="黑体"/>
          <w:b/>
          <w:spacing w:val="40"/>
          <w:w w:val="66"/>
          <w:sz w:val="60"/>
          <w:szCs w:val="60"/>
        </w:rPr>
      </w:pPr>
      <w:r>
        <w:rPr>
          <w:rFonts w:eastAsia="黑体"/>
          <w:b/>
          <w:noProof/>
          <w:spacing w:val="40"/>
          <w:w w:val="66"/>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rsidR="004E5A0A" w:rsidRDefault="004E5A0A">
      <w:pPr>
        <w:ind w:right="1025"/>
        <w:jc w:val="center"/>
        <w:rPr>
          <w:rFonts w:eastAsia="黑体"/>
          <w:b/>
          <w:spacing w:val="40"/>
          <w:w w:val="66"/>
          <w:sz w:val="60"/>
          <w:szCs w:val="60"/>
        </w:rPr>
      </w:pPr>
    </w:p>
    <w:p w:rsidR="004E5A0A" w:rsidRDefault="00B93A5F">
      <w:pPr>
        <w:jc w:val="center"/>
        <w:rPr>
          <w:rFonts w:eastAsia="黑体"/>
          <w:b/>
          <w:spacing w:val="40"/>
          <w:w w:val="66"/>
          <w:sz w:val="15"/>
          <w:szCs w:val="15"/>
        </w:rPr>
      </w:pPr>
      <w:r>
        <w:rPr>
          <w:rFonts w:eastAsia="黑体"/>
          <w:b/>
          <w:spacing w:val="40"/>
          <w:w w:val="66"/>
          <w:sz w:val="56"/>
          <w:szCs w:val="56"/>
        </w:rPr>
        <w:t xml:space="preserve">            </w:t>
      </w:r>
    </w:p>
    <w:p w:rsidR="004E5A0A" w:rsidRDefault="00B93A5F">
      <w:pPr>
        <w:jc w:val="center"/>
        <w:rPr>
          <w:rFonts w:eastAsia="黑体"/>
          <w:spacing w:val="40"/>
          <w:w w:val="66"/>
          <w:sz w:val="32"/>
          <w:szCs w:val="32"/>
        </w:rPr>
      </w:pPr>
      <w:r>
        <w:rPr>
          <w:rFonts w:eastAsia="黑体"/>
          <w:spacing w:val="40"/>
          <w:w w:val="66"/>
          <w:sz w:val="32"/>
          <w:szCs w:val="32"/>
        </w:rPr>
        <w:t>（项目编号：</w:t>
      </w:r>
      <w:r>
        <w:rPr>
          <w:rFonts w:eastAsia="黑体" w:hint="eastAsia"/>
          <w:spacing w:val="40"/>
          <w:w w:val="66"/>
          <w:sz w:val="32"/>
          <w:szCs w:val="32"/>
        </w:rPr>
        <w:t>TGPC-2024-D-1067</w:t>
      </w:r>
      <w:r>
        <w:rPr>
          <w:rFonts w:eastAsia="黑体"/>
          <w:spacing w:val="40"/>
          <w:w w:val="66"/>
          <w:sz w:val="32"/>
          <w:szCs w:val="32"/>
        </w:rPr>
        <w:t>）</w:t>
      </w:r>
    </w:p>
    <w:p w:rsidR="004E5A0A" w:rsidRDefault="004E5A0A">
      <w:pPr>
        <w:rPr>
          <w:sz w:val="40"/>
        </w:rPr>
      </w:pPr>
    </w:p>
    <w:p w:rsidR="004E5A0A" w:rsidRDefault="004E5A0A">
      <w:pPr>
        <w:rPr>
          <w:sz w:val="36"/>
        </w:rPr>
      </w:pPr>
    </w:p>
    <w:p w:rsidR="004E5A0A" w:rsidRDefault="004E5A0A">
      <w:pPr>
        <w:rPr>
          <w:sz w:val="36"/>
        </w:rPr>
      </w:pPr>
    </w:p>
    <w:p w:rsidR="004E5A0A" w:rsidRDefault="004E5A0A">
      <w:pPr>
        <w:rPr>
          <w:sz w:val="36"/>
        </w:rPr>
      </w:pPr>
    </w:p>
    <w:p w:rsidR="004E5A0A" w:rsidRDefault="004E5A0A">
      <w:pPr>
        <w:rPr>
          <w:sz w:val="36"/>
        </w:rPr>
      </w:pPr>
    </w:p>
    <w:p w:rsidR="004E5A0A" w:rsidRDefault="004E5A0A">
      <w:pPr>
        <w:rPr>
          <w:sz w:val="36"/>
        </w:rPr>
      </w:pPr>
    </w:p>
    <w:p w:rsidR="004E5A0A" w:rsidRDefault="004E5A0A">
      <w:pPr>
        <w:rPr>
          <w:sz w:val="36"/>
        </w:rPr>
      </w:pPr>
    </w:p>
    <w:p w:rsidR="004E5A0A" w:rsidRDefault="004E5A0A">
      <w:pPr>
        <w:rPr>
          <w:sz w:val="36"/>
        </w:rPr>
      </w:pPr>
    </w:p>
    <w:p w:rsidR="004E5A0A" w:rsidRDefault="004E5A0A">
      <w:pPr>
        <w:rPr>
          <w:sz w:val="36"/>
        </w:rPr>
      </w:pPr>
    </w:p>
    <w:p w:rsidR="004E5A0A" w:rsidRDefault="00B93A5F" w:rsidP="00B93A5F">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4E5A0A" w:rsidRDefault="00B93A5F">
      <w:pPr>
        <w:tabs>
          <w:tab w:val="left" w:pos="3281"/>
          <w:tab w:val="center" w:pos="4711"/>
        </w:tabs>
        <w:jc w:val="center"/>
        <w:rPr>
          <w:rFonts w:eastAsia="仿宋_GB2312"/>
          <w:b/>
          <w:bCs/>
          <w:kern w:val="0"/>
          <w:sz w:val="44"/>
          <w:szCs w:val="44"/>
        </w:rPr>
      </w:pPr>
      <w:r>
        <w:rPr>
          <w:rFonts w:eastAsia="仿宋_GB2312"/>
          <w:b/>
          <w:bCs/>
          <w:kern w:val="0"/>
          <w:sz w:val="44"/>
          <w:szCs w:val="44"/>
        </w:rPr>
        <w:t>2024.</w:t>
      </w:r>
      <w:r>
        <w:rPr>
          <w:rFonts w:eastAsia="仿宋_GB2312" w:hint="eastAsia"/>
          <w:b/>
          <w:bCs/>
          <w:kern w:val="0"/>
          <w:sz w:val="44"/>
          <w:szCs w:val="44"/>
        </w:rPr>
        <w:t>12</w:t>
      </w:r>
    </w:p>
    <w:p w:rsidR="004E5A0A" w:rsidRDefault="004E5A0A">
      <w:pPr>
        <w:widowControl/>
        <w:jc w:val="left"/>
        <w:rPr>
          <w:rFonts w:eastAsia="仿宋_GB2312"/>
          <w:b/>
          <w:bCs/>
          <w:kern w:val="0"/>
          <w:sz w:val="44"/>
          <w:szCs w:val="44"/>
        </w:rPr>
      </w:pPr>
    </w:p>
    <w:p w:rsidR="004E5A0A" w:rsidRDefault="004E5A0A" w:rsidP="00B93A5F">
      <w:pPr>
        <w:ind w:firstLineChars="100" w:firstLine="411"/>
        <w:jc w:val="center"/>
        <w:rPr>
          <w:b/>
          <w:spacing w:val="20"/>
          <w:w w:val="80"/>
          <w:sz w:val="48"/>
          <w:szCs w:val="48"/>
        </w:rPr>
        <w:sectPr w:rsidR="004E5A0A">
          <w:headerReference w:type="default" r:id="rId10"/>
          <w:pgSz w:w="11906" w:h="16838"/>
          <w:pgMar w:top="1440" w:right="1797" w:bottom="1440" w:left="1797" w:header="851" w:footer="992" w:gutter="0"/>
          <w:pgNumType w:start="1"/>
          <w:cols w:space="425"/>
          <w:docGrid w:type="linesAndChars" w:linePitch="285" w:charSpace="-3449"/>
        </w:sectPr>
      </w:pPr>
    </w:p>
    <w:p w:rsidR="004E5A0A" w:rsidRDefault="00B93A5F" w:rsidP="00B93A5F">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4E5A0A" w:rsidRDefault="00B93A5F">
      <w:pPr>
        <w:spacing w:line="560" w:lineRule="exact"/>
        <w:ind w:rightChars="-73" w:right="-141"/>
        <w:rPr>
          <w:b/>
          <w:sz w:val="24"/>
        </w:rPr>
      </w:pPr>
      <w:r>
        <w:rPr>
          <w:b/>
          <w:sz w:val="24"/>
        </w:rPr>
        <w:t>第一部分</w:t>
      </w:r>
      <w:r>
        <w:rPr>
          <w:b/>
          <w:sz w:val="24"/>
        </w:rPr>
        <w:t xml:space="preserve">  </w:t>
      </w:r>
      <w:r>
        <w:rPr>
          <w:b/>
          <w:sz w:val="24"/>
        </w:rPr>
        <w:t>投标邀请函</w:t>
      </w:r>
    </w:p>
    <w:p w:rsidR="004E5A0A" w:rsidRDefault="004E5A0A">
      <w:pPr>
        <w:spacing w:line="560" w:lineRule="exact"/>
        <w:ind w:rightChars="-73" w:right="-141"/>
        <w:rPr>
          <w:b/>
          <w:sz w:val="24"/>
        </w:rPr>
      </w:pPr>
    </w:p>
    <w:p w:rsidR="004E5A0A" w:rsidRDefault="00B93A5F">
      <w:pPr>
        <w:spacing w:line="560" w:lineRule="exact"/>
        <w:ind w:rightChars="-73" w:right="-141"/>
        <w:rPr>
          <w:b/>
          <w:sz w:val="24"/>
        </w:rPr>
      </w:pPr>
      <w:r>
        <w:rPr>
          <w:b/>
          <w:sz w:val="24"/>
        </w:rPr>
        <w:t>第二部分</w:t>
      </w:r>
      <w:r>
        <w:rPr>
          <w:b/>
          <w:sz w:val="24"/>
        </w:rPr>
        <w:t xml:space="preserve">  </w:t>
      </w:r>
      <w:r>
        <w:rPr>
          <w:b/>
          <w:sz w:val="24"/>
        </w:rPr>
        <w:t>招标项目要求</w:t>
      </w:r>
    </w:p>
    <w:p w:rsidR="004E5A0A" w:rsidRDefault="004E5A0A">
      <w:pPr>
        <w:spacing w:line="560" w:lineRule="exact"/>
        <w:ind w:rightChars="-73" w:right="-141"/>
        <w:rPr>
          <w:b/>
          <w:sz w:val="24"/>
        </w:rPr>
      </w:pPr>
    </w:p>
    <w:p w:rsidR="004E5A0A" w:rsidRDefault="00B93A5F">
      <w:pPr>
        <w:spacing w:line="560" w:lineRule="exact"/>
        <w:ind w:rightChars="-73" w:right="-141"/>
        <w:rPr>
          <w:b/>
          <w:sz w:val="24"/>
        </w:rPr>
      </w:pPr>
      <w:r>
        <w:rPr>
          <w:b/>
          <w:sz w:val="24"/>
        </w:rPr>
        <w:t>第三部分</w:t>
      </w:r>
      <w:r>
        <w:rPr>
          <w:b/>
          <w:sz w:val="24"/>
        </w:rPr>
        <w:t xml:space="preserve">  </w:t>
      </w:r>
      <w:r>
        <w:rPr>
          <w:b/>
          <w:sz w:val="24"/>
        </w:rPr>
        <w:t>投标须知</w:t>
      </w:r>
    </w:p>
    <w:p w:rsidR="004E5A0A" w:rsidRDefault="004E5A0A">
      <w:pPr>
        <w:spacing w:line="560" w:lineRule="exact"/>
        <w:ind w:rightChars="-73" w:right="-141"/>
        <w:rPr>
          <w:sz w:val="24"/>
        </w:rPr>
      </w:pPr>
    </w:p>
    <w:p w:rsidR="004E5A0A" w:rsidRDefault="00B93A5F">
      <w:pPr>
        <w:spacing w:line="560" w:lineRule="exact"/>
        <w:rPr>
          <w:b/>
          <w:sz w:val="24"/>
        </w:rPr>
      </w:pPr>
      <w:r>
        <w:rPr>
          <w:b/>
          <w:sz w:val="24"/>
        </w:rPr>
        <w:t>第四部分</w:t>
      </w:r>
      <w:r>
        <w:rPr>
          <w:b/>
          <w:sz w:val="24"/>
        </w:rPr>
        <w:t xml:space="preserve">  </w:t>
      </w:r>
      <w:r>
        <w:rPr>
          <w:b/>
          <w:sz w:val="24"/>
        </w:rPr>
        <w:t>合同条款</w:t>
      </w:r>
    </w:p>
    <w:p w:rsidR="004E5A0A" w:rsidRDefault="004E5A0A">
      <w:pPr>
        <w:spacing w:line="560" w:lineRule="exact"/>
        <w:rPr>
          <w:sz w:val="24"/>
        </w:rPr>
      </w:pPr>
    </w:p>
    <w:p w:rsidR="004E5A0A" w:rsidRDefault="00B93A5F">
      <w:pPr>
        <w:spacing w:line="560" w:lineRule="exact"/>
        <w:rPr>
          <w:sz w:val="24"/>
        </w:rPr>
      </w:pPr>
      <w:r>
        <w:rPr>
          <w:b/>
          <w:sz w:val="24"/>
        </w:rPr>
        <w:t>第五部分</w:t>
      </w:r>
      <w:r>
        <w:rPr>
          <w:b/>
          <w:sz w:val="24"/>
        </w:rPr>
        <w:t xml:space="preserve">  </w:t>
      </w:r>
      <w:r>
        <w:rPr>
          <w:b/>
          <w:sz w:val="24"/>
        </w:rPr>
        <w:t>投标文件格式</w:t>
      </w:r>
    </w:p>
    <w:p w:rsidR="004E5A0A" w:rsidRDefault="004E5A0A">
      <w:pPr>
        <w:rPr>
          <w:sz w:val="24"/>
        </w:rPr>
      </w:pPr>
    </w:p>
    <w:p w:rsidR="004E5A0A" w:rsidRDefault="004E5A0A">
      <w:pPr>
        <w:rPr>
          <w:sz w:val="24"/>
        </w:rPr>
      </w:pPr>
    </w:p>
    <w:p w:rsidR="004E5A0A" w:rsidRDefault="004E5A0A">
      <w:pPr>
        <w:rPr>
          <w:sz w:val="24"/>
        </w:rPr>
      </w:pPr>
    </w:p>
    <w:p w:rsidR="004E5A0A" w:rsidRDefault="004E5A0A">
      <w:pPr>
        <w:rPr>
          <w:sz w:val="24"/>
        </w:rPr>
      </w:pPr>
    </w:p>
    <w:p w:rsidR="004E5A0A" w:rsidRDefault="004E5A0A">
      <w:pPr>
        <w:rPr>
          <w:sz w:val="24"/>
        </w:rPr>
      </w:pPr>
    </w:p>
    <w:p w:rsidR="004E5A0A" w:rsidRDefault="004E5A0A">
      <w:pPr>
        <w:rPr>
          <w:sz w:val="24"/>
        </w:rPr>
      </w:pPr>
    </w:p>
    <w:p w:rsidR="004E5A0A" w:rsidRDefault="004E5A0A">
      <w:pPr>
        <w:rPr>
          <w:b/>
        </w:rPr>
      </w:pPr>
    </w:p>
    <w:p w:rsidR="004E5A0A" w:rsidRDefault="004E5A0A">
      <w:pPr>
        <w:pStyle w:val="ac"/>
        <w:rPr>
          <w:rFonts w:ascii="Times New Roman" w:hAnsi="Times New Roman"/>
        </w:rPr>
        <w:sectPr w:rsidR="004E5A0A">
          <w:pgSz w:w="11906" w:h="16838"/>
          <w:pgMar w:top="1440" w:right="1797" w:bottom="1440" w:left="1797" w:header="851" w:footer="992" w:gutter="0"/>
          <w:pgNumType w:start="1"/>
          <w:cols w:space="425"/>
          <w:docGrid w:type="linesAndChars" w:linePitch="285" w:charSpace="-3449"/>
        </w:sectPr>
      </w:pPr>
      <w:bookmarkStart w:id="1" w:name="_Toc412903614"/>
    </w:p>
    <w:p w:rsidR="004E5A0A" w:rsidRDefault="00B93A5F">
      <w:pPr>
        <w:pStyle w:val="ac"/>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1"/>
    </w:p>
    <w:p w:rsidR="004E5A0A" w:rsidRDefault="00B93A5F" w:rsidP="00B93A5F">
      <w:pPr>
        <w:pStyle w:val="Default"/>
        <w:spacing w:line="360" w:lineRule="auto"/>
        <w:ind w:firstLineChars="200" w:firstLine="446"/>
        <w:jc w:val="both"/>
        <w:rPr>
          <w:rFonts w:ascii="Times New Roman" w:eastAsiaTheme="minorEastAsia" w:hAnsi="Times New Roman" w:cs="Times New Roman"/>
          <w:color w:val="auto"/>
          <w:szCs w:val="32"/>
        </w:rPr>
      </w:pPr>
      <w:r>
        <w:rPr>
          <w:rFonts w:ascii="Times New Roman" w:eastAsiaTheme="minorEastAsia" w:hAnsi="Times New Roman" w:cs="Times New Roman"/>
          <w:color w:val="auto"/>
          <w:szCs w:val="32"/>
        </w:rPr>
        <w:t>受</w:t>
      </w:r>
      <w:r>
        <w:rPr>
          <w:rFonts w:ascii="Times New Roman" w:eastAsiaTheme="minorEastAsia" w:hAnsi="Times New Roman" w:cs="Times New Roman" w:hint="eastAsia"/>
          <w:color w:val="auto"/>
          <w:szCs w:val="32"/>
        </w:rPr>
        <w:t>中共天津市委党校</w:t>
      </w:r>
      <w:r>
        <w:rPr>
          <w:rFonts w:ascii="Times New Roman" w:eastAsiaTheme="minorEastAsia" w:hAnsi="Times New Roman" w:cs="Times New Roman"/>
          <w:color w:val="auto"/>
          <w:szCs w:val="32"/>
        </w:rPr>
        <w:t>委托，天津市政府采购中心将以公开招标方式，对</w:t>
      </w:r>
      <w:r>
        <w:rPr>
          <w:rFonts w:ascii="Times New Roman" w:eastAsiaTheme="minorEastAsia" w:hAnsi="Times New Roman" w:cs="Times New Roman" w:hint="eastAsia"/>
          <w:color w:val="auto"/>
          <w:szCs w:val="32"/>
        </w:rPr>
        <w:t>中共天津市委党校蓟州校区物业管理项目</w:t>
      </w:r>
      <w:r>
        <w:rPr>
          <w:rFonts w:ascii="Times New Roman" w:eastAsiaTheme="minorEastAsia" w:hAnsi="Times New Roman" w:cs="Times New Roman"/>
          <w:color w:val="auto"/>
          <w:szCs w:val="32"/>
        </w:rPr>
        <w:t>实施政府采购。现欢迎合格的供应商参加投标。</w:t>
      </w:r>
    </w:p>
    <w:p w:rsidR="004E5A0A" w:rsidRDefault="00B93A5F" w:rsidP="00B93A5F">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4E5A0A" w:rsidRDefault="00B93A5F" w:rsidP="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一、项目名称和编号</w:t>
      </w:r>
    </w:p>
    <w:p w:rsidR="004E5A0A" w:rsidRDefault="00B93A5F" w:rsidP="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（一）项目名称：</w:t>
      </w:r>
      <w:r>
        <w:rPr>
          <w:rFonts w:ascii="Times New Roman" w:eastAsia="宋体" w:hAnsi="Times New Roman" w:cs="Times New Roman" w:hint="eastAsia"/>
          <w:color w:val="auto"/>
        </w:rPr>
        <w:t>中共天津市委党校蓟州校区物业管理项目</w:t>
      </w:r>
      <w:r>
        <w:rPr>
          <w:rFonts w:ascii="Times New Roman" w:eastAsia="宋体" w:hAnsi="Times New Roman" w:cs="Times New Roman"/>
          <w:color w:val="auto"/>
        </w:rPr>
        <w:t xml:space="preserve">  </w:t>
      </w:r>
    </w:p>
    <w:p w:rsidR="004E5A0A" w:rsidRDefault="00B93A5F" w:rsidP="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（二）项目编号：</w:t>
      </w:r>
      <w:r>
        <w:rPr>
          <w:rFonts w:ascii="Times New Roman" w:eastAsia="宋体" w:hAnsi="Times New Roman" w:cs="Times New Roman" w:hint="eastAsia"/>
          <w:color w:val="auto"/>
        </w:rPr>
        <w:t>TGPC-2024-D-1067</w:t>
      </w:r>
    </w:p>
    <w:p w:rsidR="004E5A0A" w:rsidRDefault="00B93A5F" w:rsidP="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二、项目内容</w:t>
      </w:r>
    </w:p>
    <w:p w:rsidR="004E5A0A" w:rsidRDefault="00B93A5F" w:rsidP="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第一包：</w:t>
      </w:r>
      <w:r>
        <w:rPr>
          <w:rFonts w:ascii="Times New Roman" w:eastAsia="宋体" w:hAnsi="Times New Roman" w:cs="Times New Roman" w:hint="eastAsia"/>
          <w:color w:val="auto"/>
        </w:rPr>
        <w:t>物业管理服务</w:t>
      </w:r>
      <w:r>
        <w:rPr>
          <w:rFonts w:ascii="Times New Roman" w:eastAsia="宋体" w:hAnsi="Times New Roman" w:cs="Times New Roman" w:hint="eastAsia"/>
          <w:color w:val="auto"/>
        </w:rPr>
        <w:t>1</w:t>
      </w:r>
      <w:r>
        <w:rPr>
          <w:rFonts w:ascii="Times New Roman" w:eastAsia="宋体" w:hAnsi="Times New Roman" w:cs="Times New Roman" w:hint="eastAsia"/>
          <w:color w:val="auto"/>
        </w:rPr>
        <w:t>项，合同履行期限：</w:t>
      </w:r>
      <w:r>
        <w:rPr>
          <w:rFonts w:ascii="Times New Roman" w:eastAsia="宋体" w:hAnsi="Times New Roman" w:cs="Times New Roman" w:hint="eastAsia"/>
          <w:color w:val="auto"/>
        </w:rPr>
        <w:t>2</w:t>
      </w:r>
      <w:r>
        <w:rPr>
          <w:rFonts w:ascii="Times New Roman" w:eastAsia="宋体" w:hAnsi="Times New Roman" w:cs="Times New Roman" w:hint="eastAsia"/>
          <w:color w:val="auto"/>
        </w:rPr>
        <w:t>年。</w:t>
      </w:r>
    </w:p>
    <w:p w:rsidR="004E5A0A" w:rsidRDefault="00B93A5F" w:rsidP="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三、项目预算</w:t>
      </w:r>
    </w:p>
    <w:p w:rsidR="004E5A0A" w:rsidRDefault="00B93A5F" w:rsidP="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5600000</w:t>
      </w:r>
      <w:r>
        <w:rPr>
          <w:rFonts w:ascii="Times New Roman" w:eastAsia="宋体" w:hAnsi="Times New Roman" w:cs="Times New Roman" w:hint="eastAsia"/>
          <w:color w:val="auto"/>
        </w:rPr>
        <w:t>元。</w:t>
      </w:r>
    </w:p>
    <w:p w:rsidR="004E5A0A" w:rsidRDefault="00B93A5F" w:rsidP="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、供应商资格要求（实质性要求）</w:t>
      </w:r>
    </w:p>
    <w:p w:rsidR="004E5A0A" w:rsidRDefault="00B93A5F" w:rsidP="00B93A5F">
      <w:pPr>
        <w:pStyle w:val="Default"/>
        <w:spacing w:line="360" w:lineRule="auto"/>
        <w:ind w:firstLineChars="200" w:firstLine="446"/>
        <w:rPr>
          <w:rFonts w:ascii="Times New Roman" w:eastAsiaTheme="minorEastAsia" w:hAnsi="Times New Roman" w:cs="Times New Roman"/>
          <w:color w:val="auto"/>
        </w:rPr>
      </w:pPr>
      <w:r>
        <w:rPr>
          <w:rFonts w:ascii="Times New Roman" w:eastAsiaTheme="minorEastAsia" w:hAnsi="Times New Roman" w:cs="Times New Roman"/>
          <w:color w:val="auto"/>
        </w:rPr>
        <w:t>（一）</w:t>
      </w:r>
      <w:r>
        <w:rPr>
          <w:rFonts w:ascii="Times New Roman" w:eastAsia="宋体" w:hAnsi="Times New Roman" w:cs="Times New Roman" w:hint="eastAsia"/>
          <w:color w:val="auto"/>
        </w:rPr>
        <w:t>供应商应具备独立法人资格</w:t>
      </w:r>
      <w:r>
        <w:rPr>
          <w:rFonts w:hint="eastAsia"/>
          <w:color w:val="auto"/>
        </w:rPr>
        <w:t>。供应商应</w:t>
      </w:r>
      <w:r>
        <w:rPr>
          <w:rFonts w:ascii="Times New Roman" w:eastAsia="宋体" w:hAnsi="Times New Roman" w:cs="Times New Roman" w:hint="eastAsia"/>
          <w:color w:val="auto"/>
        </w:rPr>
        <w:t>具备《食品经营许可证》，经营项目至少包含食品经营管理或餐饮服务管理，提供证书扫描件。</w:t>
      </w:r>
    </w:p>
    <w:p w:rsidR="004E5A0A" w:rsidRDefault="00B93A5F" w:rsidP="00B93A5F">
      <w:pPr>
        <w:pStyle w:val="Default"/>
        <w:spacing w:line="360" w:lineRule="auto"/>
        <w:ind w:firstLineChars="200" w:firstLine="446"/>
        <w:rPr>
          <w:rFonts w:ascii="Times New Roman" w:eastAsia="宋体" w:hAnsi="Times New Roman" w:cs="Times New Roman"/>
          <w:color w:val="auto"/>
        </w:rPr>
      </w:pPr>
      <w:bookmarkStart w:id="2" w:name="OLE_LINK1"/>
      <w:bookmarkStart w:id="3" w:name="OLE_LINK2"/>
      <w:r>
        <w:rPr>
          <w:rFonts w:ascii="Times New Roman" w:eastAsia="宋体" w:hAnsi="Times New Roman" w:cs="Times New Roman" w:hint="eastAsia"/>
          <w:color w:val="auto"/>
        </w:rPr>
        <w:t>（二）投标人须具备《中华人民共和国政府采购法》第二十二条第一款规定的条件，提供以下材料：</w:t>
      </w:r>
    </w:p>
    <w:p w:rsidR="004E5A0A" w:rsidRDefault="00B93A5F" w:rsidP="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4E5A0A" w:rsidRDefault="00B93A5F" w:rsidP="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4E5A0A" w:rsidRDefault="00B93A5F" w:rsidP="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2023</w:t>
      </w:r>
      <w:r>
        <w:rPr>
          <w:rFonts w:ascii="Times New Roman" w:eastAsia="宋体" w:hAnsi="Times New Roman" w:cs="Times New Roman" w:hint="eastAsia"/>
          <w:color w:val="auto"/>
        </w:rPr>
        <w:t>年度财务报告扫描件。</w:t>
      </w:r>
    </w:p>
    <w:p w:rsidR="004E5A0A" w:rsidRDefault="00B93A5F" w:rsidP="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B. </w:t>
      </w:r>
      <w:r>
        <w:rPr>
          <w:rFonts w:ascii="Times New Roman" w:eastAsia="宋体" w:hAnsi="Times New Roman" w:cs="Times New Roman" w:hint="eastAsia"/>
          <w:color w:val="auto"/>
        </w:rPr>
        <w:t>具有良好的商业信誉和健全的财务会计制度的书面声明。</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年的供应商可提供自成立以来无重大违法记录的书面声明）。</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（三）本项目不接受联合体投标。</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Theme="minorEastAsia" w:hAnsi="Times New Roman" w:cs="Times New Roman" w:hint="eastAsia"/>
          <w:color w:val="auto"/>
        </w:rPr>
        <w:t>（四）本项目专门面向中小企业采购，提供《中小企业声明函》。</w:t>
      </w:r>
    </w:p>
    <w:bookmarkEnd w:id="2"/>
    <w:bookmarkEnd w:id="3"/>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、项目需要落实的政府采购政策</w:t>
      </w:r>
    </w:p>
    <w:p w:rsidR="004E5A0A" w:rsidRDefault="00B93A5F">
      <w:pPr>
        <w:pStyle w:val="Default"/>
        <w:spacing w:line="360" w:lineRule="auto"/>
        <w:ind w:firstLineChars="200" w:firstLine="446"/>
        <w:rPr>
          <w:rFonts w:ascii="Times New Roman" w:eastAsia="宋体" w:hAnsi="Times New Roman" w:cs="Times New Roman"/>
          <w:color w:val="auto"/>
        </w:rPr>
      </w:pPr>
      <w:bookmarkStart w:id="4" w:name="OLE_LINK3"/>
      <w:bookmarkStart w:id="5" w:name="OLE_LINK4"/>
      <w:r>
        <w:rPr>
          <w:rFonts w:ascii="Times New Roman" w:eastAsia="宋体" w:hAnsi="Times New Roman" w:cs="Times New Roman"/>
          <w:color w:val="auto"/>
        </w:rPr>
        <w:t>（一）</w:t>
      </w:r>
      <w:r>
        <w:rPr>
          <w:rFonts w:ascii="Times New Roman" w:eastAsiaTheme="minorEastAsia" w:hAnsi="Times New Roman" w:cs="Times New Roman" w:hint="eastAsia"/>
          <w:color w:val="auto"/>
        </w:rPr>
        <w:t>本项目专门面向中小企业采购</w:t>
      </w:r>
      <w:r>
        <w:rPr>
          <w:rFonts w:ascii="Times New Roman" w:eastAsia="宋体" w:hAnsi="Times New Roman" w:cs="Times New Roman"/>
          <w:color w:val="auto"/>
        </w:rPr>
        <w:t>。</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（二）根据财政部发布的《关于政府采购支持监狱企业发展有关问题的通知》规定，</w:t>
      </w:r>
      <w:r>
        <w:rPr>
          <w:rFonts w:ascii="Arial" w:hAnsi="Arial" w:cs="Arial"/>
          <w:color w:val="auto"/>
        </w:rPr>
        <w:t>监狱企业视同小微企业</w:t>
      </w:r>
      <w:r>
        <w:rPr>
          <w:rFonts w:ascii="Times New Roman" w:eastAsia="宋体" w:hAnsi="Times New Roman" w:cs="Times New Roman"/>
          <w:color w:val="auto"/>
        </w:rPr>
        <w:t>。</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4E5A0A" w:rsidRDefault="00B93A5F">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4E5A0A" w:rsidRDefault="00B93A5F">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imes New Roman" w:hint="eastAsia"/>
          <w:color w:val="auto"/>
        </w:rPr>
        <w:t>商品包装政府采购需求标准（试行）</w:t>
      </w:r>
      <w:r>
        <w:rPr>
          <w:rFonts w:ascii="Times New Roman" w:eastAsia="宋体" w:hAnsi="Times New Roman" w:hint="eastAsia"/>
          <w:color w:val="auto"/>
        </w:rPr>
        <w:t>&gt;</w:t>
      </w:r>
      <w:r>
        <w:rPr>
          <w:rFonts w:ascii="Times New Roman" w:eastAsia="宋体" w:hAnsi="Times New Roman" w:hint="eastAsia"/>
          <w:color w:val="auto"/>
        </w:rPr>
        <w:t>、</w:t>
      </w:r>
      <w:r>
        <w:rPr>
          <w:rFonts w:ascii="Times New Roman" w:eastAsia="宋体" w:hAnsi="Times New Roman" w:hint="eastAsia"/>
          <w:color w:val="auto"/>
        </w:rPr>
        <w:t>&lt;</w:t>
      </w:r>
      <w:r>
        <w:rPr>
          <w:rFonts w:ascii="Times New Roman" w:eastAsia="宋体" w:hAnsi="Times New Roman" w:hint="eastAsia"/>
          <w:color w:val="auto"/>
        </w:rPr>
        <w:t>快递包装政府采购需求标准（试行）</w:t>
      </w:r>
      <w:r>
        <w:rPr>
          <w:rFonts w:ascii="Times New Roman" w:eastAsia="宋体" w:hAnsi="Times New Roman" w:hint="eastAsia"/>
          <w:color w:val="auto"/>
        </w:rPr>
        <w:t>&gt;</w:t>
      </w:r>
      <w:r>
        <w:rPr>
          <w:rFonts w:ascii="Times New Roman" w:eastAsia="宋体" w:hAnsi="Times New Roman" w:hint="eastAsia"/>
          <w:color w:val="auto"/>
        </w:rPr>
        <w:t>的通知》（财办库〔</w:t>
      </w:r>
      <w:r>
        <w:rPr>
          <w:rFonts w:ascii="Times New Roman" w:eastAsia="宋体" w:hAnsi="Times New Roman" w:hint="eastAsia"/>
          <w:color w:val="auto"/>
        </w:rPr>
        <w:t>2020</w:t>
      </w:r>
      <w:r>
        <w:rPr>
          <w:rFonts w:ascii="Times New Roman" w:eastAsia="宋体" w:hAnsi="Times New Roman" w:hint="eastAsia"/>
          <w:color w:val="auto"/>
        </w:rPr>
        <w:t>〕</w:t>
      </w:r>
      <w:r>
        <w:rPr>
          <w:rFonts w:ascii="Times New Roman" w:eastAsia="宋体" w:hAnsi="Times New Roman" w:hint="eastAsia"/>
          <w:color w:val="auto"/>
        </w:rPr>
        <w:t>123</w:t>
      </w:r>
      <w:r>
        <w:rPr>
          <w:rFonts w:ascii="Times New Roman" w:eastAsia="宋体" w:hAnsi="Times New Roman" w:hint="eastAsia"/>
          <w:color w:val="auto"/>
        </w:rPr>
        <w:t>号）要求执行。</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imes New Roman" w:cs="Times New Roman" w:hint="eastAsia"/>
          <w:color w:val="auto"/>
        </w:rPr>
        <w:t>〕</w:t>
      </w:r>
      <w:r>
        <w:rPr>
          <w:rFonts w:ascii="Times New Roman" w:eastAsia="宋体" w:hAnsi="Times New Roman" w:cs="Times New Roman" w:hint="eastAsia"/>
          <w:color w:val="auto"/>
        </w:rPr>
        <w:t>125</w:t>
      </w:r>
      <w:r>
        <w:rPr>
          <w:rFonts w:ascii="Times New Roman" w:eastAsia="宋体" w:hAnsi="Times New Roman" w:cs="Times New Roman" w:hint="eastAsia"/>
          <w:color w:val="auto"/>
        </w:rPr>
        <w:t>号）的要求，根据开标当日解密截止时间“信用中国”网站（</w:t>
      </w:r>
      <w:r>
        <w:rPr>
          <w:rFonts w:ascii="Times New Roman" w:eastAsia="宋体" w:hAnsi="Times New Roman" w:cs="Times New Roman" w:hint="eastAsia"/>
          <w:color w:val="auto"/>
        </w:rPr>
        <w:t>www.creditchina.gov.cn</w:t>
      </w:r>
      <w:r>
        <w:rPr>
          <w:rFonts w:ascii="Times New Roman" w:eastAsia="宋体" w:hAnsi="Times New Roman" w:cs="Times New Roman" w:hint="eastAsia"/>
          <w:color w:val="auto"/>
        </w:rPr>
        <w:t>）、中国政府采购网（</w:t>
      </w:r>
      <w:r>
        <w:rPr>
          <w:rFonts w:ascii="Times New Roman" w:eastAsia="宋体" w:hAnsi="Times New Roman" w:cs="Times New Roman" w:hint="eastAsia"/>
          <w:color w:val="auto"/>
        </w:rPr>
        <w:t>www.ccgp.gov.cn</w:t>
      </w:r>
      <w:r>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4E5A0A" w:rsidRDefault="00B93A5F">
      <w:pPr>
        <w:pStyle w:val="Default"/>
        <w:spacing w:line="360" w:lineRule="auto"/>
        <w:ind w:firstLineChars="200" w:firstLine="446"/>
        <w:jc w:val="both"/>
        <w:rPr>
          <w:rFonts w:ascii="Times New Roman" w:eastAsia="宋体" w:hAnsi="Times New Roman" w:cs="Times New Roman"/>
          <w:color w:val="auto"/>
        </w:rPr>
      </w:pPr>
      <w:bookmarkStart w:id="6" w:name="_Toc412903615"/>
      <w:bookmarkEnd w:id="4"/>
      <w:bookmarkEnd w:id="5"/>
      <w:r>
        <w:rPr>
          <w:rFonts w:ascii="Times New Roman" w:eastAsia="宋体" w:hAnsi="Times New Roman" w:cs="Times New Roman"/>
          <w:color w:val="auto"/>
        </w:rPr>
        <w:t>六、获取招标文件时间、方式</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12</w:t>
      </w:r>
      <w:r>
        <w:rPr>
          <w:rFonts w:ascii="Times New Roman" w:eastAsia="宋体" w:hAnsi="Times New Roman" w:cs="Times New Roman"/>
          <w:color w:val="auto"/>
        </w:rPr>
        <w:t>月</w:t>
      </w:r>
      <w:r>
        <w:rPr>
          <w:rFonts w:ascii="Times New Roman" w:eastAsia="宋体" w:hAnsi="Times New Roman" w:cs="Times New Roman" w:hint="eastAsia"/>
          <w:color w:val="auto"/>
        </w:rPr>
        <w:t>10</w:t>
      </w:r>
      <w:r>
        <w:rPr>
          <w:rFonts w:ascii="Times New Roman" w:eastAsia="宋体" w:hAnsi="Times New Roman" w:cs="Times New Roman"/>
          <w:color w:val="auto"/>
        </w:rPr>
        <w:t>日至</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12</w:t>
      </w:r>
      <w:r>
        <w:rPr>
          <w:rFonts w:ascii="Times New Roman" w:eastAsia="宋体" w:hAnsi="Times New Roman" w:cs="Times New Roman"/>
          <w:color w:val="auto"/>
        </w:rPr>
        <w:t>月</w:t>
      </w:r>
      <w:r>
        <w:rPr>
          <w:rFonts w:ascii="Times New Roman" w:eastAsia="宋体" w:hAnsi="Times New Roman" w:cs="Times New Roman" w:hint="eastAsia"/>
          <w:color w:val="auto"/>
        </w:rPr>
        <w:t>17</w:t>
      </w:r>
      <w:r>
        <w:rPr>
          <w:rFonts w:ascii="Times New Roman" w:eastAsia="宋体" w:hAnsi="Times New Roman" w:cs="Times New Roman"/>
          <w:color w:val="auto"/>
        </w:rPr>
        <w:t>日，每日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17:00</w:t>
      </w:r>
      <w:r>
        <w:rPr>
          <w:rFonts w:ascii="Times New Roman" w:eastAsia="宋体" w:hAnsi="Times New Roman" w:cs="Times New Roman"/>
          <w:color w:val="auto"/>
        </w:rPr>
        <w:t>（北京时间，法定节假日除外）。</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1" w:history="1">
        <w:r>
          <w:rPr>
            <w:rStyle w:val="af1"/>
            <w:rFonts w:ascii="Times New Roman" w:eastAsia="宋体" w:hAnsi="Times New Roman" w:cs="Times New Roman" w:hint="eastAsia"/>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下载招标文件。</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）首页点击“用户注册维护”，填写相关内容。天津市政府采购中心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24538167</w:t>
      </w:r>
      <w:r>
        <w:rPr>
          <w:rFonts w:ascii="Times New Roman" w:eastAsia="宋体" w:hAnsi="Times New Roman" w:hint="eastAsia"/>
          <w:color w:val="auto"/>
        </w:rPr>
        <w:t>。</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）及电子签章制章的流程。</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（三）本项目组织踏勘现场，时间地点安排如下：</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2024</w:t>
      </w:r>
      <w:r>
        <w:rPr>
          <w:rFonts w:ascii="Times New Roman" w:eastAsia="宋体" w:hAnsi="Times New Roman" w:cs="Times New Roman" w:hint="eastAsia"/>
          <w:color w:val="auto"/>
        </w:rPr>
        <w:t>年</w:t>
      </w:r>
      <w:r>
        <w:rPr>
          <w:rFonts w:ascii="Times New Roman" w:eastAsia="宋体" w:hAnsi="Times New Roman" w:cs="Times New Roman" w:hint="eastAsia"/>
          <w:color w:val="auto"/>
        </w:rPr>
        <w:t>12</w:t>
      </w:r>
      <w:r>
        <w:rPr>
          <w:rFonts w:ascii="Times New Roman" w:eastAsia="宋体" w:hAnsi="Times New Roman" w:cs="Times New Roman" w:hint="eastAsia"/>
          <w:color w:val="auto"/>
        </w:rPr>
        <w:t>月</w:t>
      </w:r>
      <w:r>
        <w:rPr>
          <w:rFonts w:ascii="Times New Roman" w:eastAsia="宋体" w:hAnsi="Times New Roman" w:cs="Times New Roman" w:hint="eastAsia"/>
          <w:color w:val="auto"/>
        </w:rPr>
        <w:t>18</w:t>
      </w:r>
      <w:r>
        <w:rPr>
          <w:rFonts w:ascii="Times New Roman" w:eastAsia="宋体" w:hAnsi="Times New Roman" w:cs="Times New Roman" w:hint="eastAsia"/>
          <w:color w:val="auto"/>
        </w:rPr>
        <w:t>日</w:t>
      </w:r>
      <w:r>
        <w:rPr>
          <w:rFonts w:ascii="Times New Roman" w:eastAsia="宋体" w:hAnsi="Times New Roman" w:cs="Times New Roman" w:hint="eastAsia"/>
          <w:color w:val="auto"/>
        </w:rPr>
        <w:t>9:30</w:t>
      </w:r>
      <w:r>
        <w:rPr>
          <w:rFonts w:ascii="Times New Roman" w:eastAsia="宋体" w:hAnsi="Times New Roman" w:cs="Times New Roman" w:hint="eastAsia"/>
          <w:color w:val="auto"/>
        </w:rPr>
        <w:t>在天津市蓟州区官庄镇营房村北中共天津市委党校蓟州校区校门口集合。联系人：刘洪来，联系电话：</w:t>
      </w:r>
      <w:r>
        <w:rPr>
          <w:rFonts w:ascii="Times New Roman" w:eastAsia="宋体" w:hAnsi="Times New Roman" w:cs="Times New Roman" w:hint="eastAsia"/>
          <w:color w:val="auto"/>
        </w:rPr>
        <w:t>13132252733</w:t>
      </w:r>
      <w:r>
        <w:rPr>
          <w:rFonts w:ascii="Times New Roman" w:eastAsia="宋体" w:hAnsi="Times New Roman" w:cs="Times New Roman" w:hint="eastAsia"/>
          <w:color w:val="auto"/>
        </w:rPr>
        <w:t>。</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（四）本项目不组织标前答疑会。</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七、网上应答时间</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12</w:t>
      </w:r>
      <w:r>
        <w:rPr>
          <w:rFonts w:ascii="Times New Roman" w:eastAsia="宋体" w:hAnsi="Times New Roman" w:cs="Times New Roman"/>
          <w:color w:val="auto"/>
        </w:rPr>
        <w:t>月</w:t>
      </w:r>
      <w:r>
        <w:rPr>
          <w:rFonts w:ascii="Times New Roman" w:eastAsia="宋体" w:hAnsi="Times New Roman" w:cs="Times New Roman" w:hint="eastAsia"/>
          <w:color w:val="auto"/>
        </w:rPr>
        <w:t>10</w:t>
      </w:r>
      <w:r>
        <w:rPr>
          <w:rFonts w:ascii="Times New Roman" w:eastAsia="宋体" w:hAnsi="Times New Roman" w:cs="Times New Roman"/>
          <w:color w:val="auto"/>
        </w:rPr>
        <w:t>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12</w:t>
      </w:r>
      <w:r>
        <w:rPr>
          <w:rFonts w:ascii="Times New Roman" w:eastAsia="宋体" w:hAnsi="Times New Roman" w:cs="Times New Roman"/>
          <w:color w:val="auto"/>
        </w:rPr>
        <w:t>月</w:t>
      </w:r>
      <w:r>
        <w:rPr>
          <w:rFonts w:ascii="Times New Roman" w:eastAsia="宋体" w:hAnsi="Times New Roman" w:cs="Times New Roman" w:hint="eastAsia"/>
          <w:color w:val="auto"/>
        </w:rPr>
        <w:t>31</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12</w:t>
      </w:r>
      <w:r>
        <w:rPr>
          <w:rFonts w:ascii="Times New Roman" w:eastAsia="宋体" w:hAnsi="Times New Roman" w:cs="Times New Roman"/>
          <w:color w:val="auto"/>
        </w:rPr>
        <w:t>月</w:t>
      </w:r>
      <w:r>
        <w:rPr>
          <w:rFonts w:ascii="Times New Roman" w:eastAsia="宋体" w:hAnsi="Times New Roman" w:cs="Times New Roman" w:hint="eastAsia"/>
          <w:color w:val="auto"/>
        </w:rPr>
        <w:t>31</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hint="eastAsia"/>
          <w:color w:val="auto"/>
          <w:szCs w:val="21"/>
        </w:rPr>
        <w:t>。</w:t>
      </w:r>
      <w:r>
        <w:rPr>
          <w:rFonts w:ascii="Times New Roman" w:eastAsia="宋体" w:hAnsi="Times New Roman" w:cs="Times New Roman"/>
          <w:color w:val="auto"/>
        </w:rPr>
        <w:t>投标截止时间前</w:t>
      </w:r>
      <w:r>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Pr>
          <w:rFonts w:ascii="Times New Roman" w:eastAsia="宋体" w:hAnsi="Times New Roman" w:cs="Times New Roman"/>
          <w:color w:val="auto"/>
        </w:rPr>
        <w:t>方为有效投标。</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（一）开标解密时间：</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12</w:t>
      </w:r>
      <w:r>
        <w:rPr>
          <w:rFonts w:ascii="Times New Roman" w:eastAsia="宋体" w:hAnsi="Times New Roman" w:cs="Times New Roman"/>
          <w:color w:val="auto"/>
        </w:rPr>
        <w:t>月</w:t>
      </w:r>
      <w:r>
        <w:rPr>
          <w:rFonts w:ascii="Times New Roman" w:eastAsia="宋体" w:hAnsi="Times New Roman" w:cs="Times New Roman" w:hint="eastAsia"/>
          <w:color w:val="auto"/>
        </w:rPr>
        <w:t>31</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至</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完成开标解密的投标为有效投标。</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完成开标解密。</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（三）网上开标公示时间：</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12</w:t>
      </w:r>
      <w:r>
        <w:rPr>
          <w:rFonts w:ascii="Times New Roman" w:eastAsia="宋体" w:hAnsi="Times New Roman" w:cs="Times New Roman"/>
          <w:color w:val="auto"/>
        </w:rPr>
        <w:t>月</w:t>
      </w:r>
      <w:r>
        <w:rPr>
          <w:rFonts w:ascii="Times New Roman" w:eastAsia="宋体" w:hAnsi="Times New Roman" w:cs="Times New Roman" w:hint="eastAsia"/>
          <w:color w:val="auto"/>
        </w:rPr>
        <w:t>31</w:t>
      </w:r>
      <w:r>
        <w:rPr>
          <w:rFonts w:ascii="Times New Roman" w:eastAsia="宋体" w:hAnsi="Times New Roman" w:cs="Times New Roman"/>
          <w:color w:val="auto"/>
        </w:rPr>
        <w:t>日</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至</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hint="eastAsia"/>
          <w:color w:val="auto"/>
        </w:rPr>
        <w:t>投标人可在规定时间内使用天津数字认证有限公司发出的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“市级集采机构入口”自行查看开标信息。</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、采购代理机构名称、地址</w:t>
      </w:r>
      <w:r>
        <w:rPr>
          <w:rFonts w:ascii="Times New Roman" w:eastAsia="宋体" w:hAnsi="Times New Roman" w:cs="Times New Roman" w:hint="eastAsia"/>
          <w:color w:val="auto"/>
        </w:rPr>
        <w:t>、</w:t>
      </w:r>
      <w:r>
        <w:rPr>
          <w:rFonts w:ascii="Times New Roman" w:eastAsia="宋体" w:hAnsi="Times New Roman" w:cs="Times New Roman"/>
          <w:color w:val="auto"/>
        </w:rPr>
        <w:t>联系人及联系方式</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采购代理机构名称：天津市政府采购中心</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w:t>
      </w:r>
      <w:r>
        <w:rPr>
          <w:rFonts w:ascii="Times New Roman" w:eastAsia="宋体" w:hAnsi="Times New Roman" w:cs="Times New Roman" w:hint="eastAsia"/>
          <w:color w:val="auto"/>
        </w:rPr>
        <w:t>（邮编</w:t>
      </w:r>
      <w:r>
        <w:rPr>
          <w:rFonts w:ascii="Times New Roman" w:eastAsia="宋体" w:hAnsi="Times New Roman" w:cs="Times New Roman"/>
          <w:color w:val="auto"/>
        </w:rPr>
        <w:t>：</w:t>
      </w:r>
      <w:r>
        <w:rPr>
          <w:rFonts w:ascii="Times New Roman" w:eastAsia="宋体" w:hAnsi="Times New Roman" w:cs="Times New Roman"/>
          <w:color w:val="auto"/>
        </w:rPr>
        <w:t>300161</w:t>
      </w:r>
      <w:r>
        <w:rPr>
          <w:rFonts w:ascii="Times New Roman" w:eastAsia="宋体" w:hAnsi="Times New Roman" w:cs="Times New Roman" w:hint="eastAsia"/>
          <w:color w:val="auto"/>
        </w:rPr>
        <w:t>）</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cs="Times New Roman"/>
          <w:color w:val="auto"/>
        </w:rPr>
        <w:t>联系人：</w:t>
      </w:r>
      <w:r>
        <w:rPr>
          <w:rFonts w:ascii="Times New Roman" w:eastAsia="宋体" w:hAnsi="Times New Roman" w:cs="Times New Roman" w:hint="eastAsia"/>
          <w:color w:val="auto"/>
        </w:rPr>
        <w:t>傅耀、鲁志强、杨光</w:t>
      </w:r>
      <w:r>
        <w:rPr>
          <w:rFonts w:ascii="Times New Roman" w:eastAsia="宋体" w:hAnsi="Times New Roman" w:cs="Times New Roman"/>
          <w:color w:val="auto"/>
        </w:rPr>
        <w:t xml:space="preserve"> </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网址：</w:t>
      </w:r>
      <w:r>
        <w:rPr>
          <w:rFonts w:ascii="Times New Roman" w:eastAsia="宋体" w:hAnsi="Times New Roman" w:cs="Times New Roman"/>
          <w:color w:val="auto"/>
        </w:rPr>
        <w:t>http://tjgpc.zwfwb.tj.gov.cn</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供应商注册咨询</w:t>
      </w:r>
      <w:r>
        <w:rPr>
          <w:rFonts w:ascii="Times New Roman" w:eastAsia="宋体" w:hAnsi="Times New Roman" w:cs="Times New Roman" w:hint="eastAsia"/>
          <w:color w:val="auto"/>
        </w:rPr>
        <w:t>：</w:t>
      </w:r>
      <w:r>
        <w:rPr>
          <w:rFonts w:ascii="Times New Roman" w:eastAsia="宋体" w:hAnsi="Times New Roman" w:cs="Times New Roman"/>
          <w:color w:val="auto"/>
        </w:rPr>
        <w:t>022-24538167</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采购文件咨询：</w:t>
      </w:r>
      <w:r>
        <w:rPr>
          <w:rFonts w:ascii="Times New Roman" w:eastAsia="宋体" w:hAnsi="Times New Roman" w:cs="Times New Roman"/>
          <w:color w:val="auto"/>
        </w:rPr>
        <w:t>022-2453</w:t>
      </w:r>
      <w:r>
        <w:rPr>
          <w:rFonts w:ascii="Times New Roman" w:eastAsia="宋体" w:hAnsi="Times New Roman" w:cs="Times New Roman" w:hint="eastAsia"/>
          <w:color w:val="auto"/>
        </w:rPr>
        <w:t>8318</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中共天津市委党校</w:t>
      </w:r>
      <w:r>
        <w:rPr>
          <w:rFonts w:ascii="Times New Roman" w:eastAsia="宋体" w:hAnsi="Times New Roman" w:cs="Times New Roman"/>
          <w:color w:val="auto"/>
        </w:rPr>
        <w:t xml:space="preserve"> </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天津市南开区水上公园西路</w:t>
      </w:r>
      <w:r>
        <w:rPr>
          <w:rFonts w:ascii="Times New Roman" w:eastAsia="宋体" w:hAnsi="Times New Roman" w:cs="Times New Roman" w:hint="eastAsia"/>
          <w:color w:val="auto"/>
        </w:rPr>
        <w:t>38</w:t>
      </w:r>
      <w:r>
        <w:rPr>
          <w:rFonts w:ascii="Times New Roman" w:eastAsia="宋体" w:hAnsi="Times New Roman" w:cs="Times New Roman" w:hint="eastAsia"/>
          <w:color w:val="auto"/>
        </w:rPr>
        <w:t>号</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 xml:space="preserve"> </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肖守云</w:t>
      </w:r>
      <w:r>
        <w:rPr>
          <w:rFonts w:ascii="Times New Roman" w:eastAsia="宋体" w:hAnsi="Times New Roman" w:cs="Times New Roman"/>
          <w:color w:val="auto"/>
        </w:rPr>
        <w:t xml:space="preserve"> </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hint="eastAsia"/>
          <w:color w:val="auto"/>
        </w:rPr>
        <w:t xml:space="preserve">022-60919175 </w:t>
      </w:r>
      <w:r>
        <w:rPr>
          <w:rFonts w:ascii="Times New Roman" w:eastAsia="宋体" w:hAnsi="Times New Roman" w:cs="Times New Roman"/>
          <w:color w:val="auto"/>
        </w:rPr>
        <w:t xml:space="preserve"> </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采购人质疑受理：</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联系部门：中共天津市委党校</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联系地址：天津市南开区水上公园西路</w:t>
      </w:r>
      <w:r>
        <w:rPr>
          <w:rFonts w:ascii="Times New Roman" w:eastAsia="宋体" w:hAnsi="Times New Roman" w:cs="Times New Roman" w:hint="eastAsia"/>
          <w:color w:val="auto"/>
        </w:rPr>
        <w:t>38</w:t>
      </w:r>
      <w:r>
        <w:rPr>
          <w:rFonts w:ascii="Times New Roman" w:eastAsia="宋体" w:hAnsi="Times New Roman" w:cs="Times New Roman" w:hint="eastAsia"/>
          <w:color w:val="auto"/>
        </w:rPr>
        <w:t>号</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联</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系</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人：肖守云</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联系方式：</w:t>
      </w:r>
      <w:r>
        <w:rPr>
          <w:rFonts w:ascii="Times New Roman" w:eastAsia="宋体" w:hAnsi="Times New Roman" w:cs="Times New Roman" w:hint="eastAsia"/>
          <w:color w:val="auto"/>
        </w:rPr>
        <w:t>022-60919175</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个工作日内，向采购人同级财政部门提出投诉，逾期不予受理。</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四</w:t>
      </w:r>
      <w:r>
        <w:rPr>
          <w:rFonts w:ascii="Times New Roman" w:eastAsia="宋体" w:hAnsi="Times New Roman" w:cs="Times New Roman"/>
          <w:color w:val="auto"/>
        </w:rPr>
        <w:t>、招标代理服务费</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本项目不收取招标代理服务费。</w:t>
      </w:r>
    </w:p>
    <w:p w:rsidR="004E5A0A" w:rsidRDefault="00B93A5F">
      <w:pPr>
        <w:pStyle w:val="Default"/>
        <w:spacing w:line="360" w:lineRule="auto"/>
        <w:ind w:firstLineChars="200" w:firstLine="446"/>
        <w:jc w:val="both"/>
        <w:rPr>
          <w:color w:val="auto"/>
          <w:lang w:val="zh-CN"/>
        </w:rPr>
      </w:pPr>
      <w:r>
        <w:rPr>
          <w:rFonts w:hint="eastAsia"/>
          <w:color w:val="auto"/>
          <w:lang w:val="zh-CN"/>
        </w:rPr>
        <w:t>十五、《</w:t>
      </w:r>
      <w:r>
        <w:rPr>
          <w:rFonts w:asciiTheme="minorEastAsia" w:eastAsiaTheme="minorEastAsia" w:hAnsiTheme="minorEastAsia" w:cs="Times New Roman"/>
          <w:bCs/>
        </w:rPr>
        <w:t>“政采贷”业务提示函</w:t>
      </w:r>
      <w:r>
        <w:rPr>
          <w:rFonts w:hint="eastAsia"/>
          <w:color w:val="auto"/>
          <w:lang w:val="zh-CN"/>
        </w:rPr>
        <w:t>》</w:t>
      </w:r>
      <w:r>
        <w:rPr>
          <w:rFonts w:asciiTheme="minorEastAsia" w:eastAsiaTheme="minorEastAsia" w:hAnsiTheme="minorEastAsia" w:hint="eastAsia"/>
          <w:bCs/>
        </w:rPr>
        <w:t>、《</w:t>
      </w:r>
      <w:r>
        <w:rPr>
          <w:rFonts w:asciiTheme="minorEastAsia" w:eastAsiaTheme="minorEastAsia" w:hAnsiTheme="minorEastAsia" w:cs="Times New Roman"/>
          <w:bCs/>
        </w:rPr>
        <w:t>政府采购支持中小企业政策提示函</w:t>
      </w:r>
      <w:r>
        <w:rPr>
          <w:rFonts w:asciiTheme="minorEastAsia" w:eastAsiaTheme="minorEastAsia" w:hAnsiTheme="minorEastAsia" w:hint="eastAsia"/>
          <w:bCs/>
        </w:rPr>
        <w:t>》和《诚信参与政府采购活动提示函》</w:t>
      </w:r>
    </w:p>
    <w:p w:rsidR="004E5A0A" w:rsidRDefault="004E5A0A">
      <w:pPr>
        <w:pStyle w:val="Default"/>
        <w:spacing w:line="360" w:lineRule="auto"/>
        <w:ind w:firstLineChars="200" w:firstLine="446"/>
        <w:jc w:val="both"/>
        <w:rPr>
          <w:rFonts w:ascii="Times New Roman" w:eastAsia="宋体" w:hAnsi="Times New Roman" w:cs="Times New Roman"/>
          <w:color w:val="FF0000"/>
        </w:rPr>
      </w:pPr>
    </w:p>
    <w:p w:rsidR="004E5A0A" w:rsidRDefault="004E5A0A">
      <w:pPr>
        <w:pStyle w:val="Default"/>
        <w:spacing w:line="360" w:lineRule="auto"/>
        <w:ind w:firstLineChars="200" w:firstLine="446"/>
        <w:jc w:val="both"/>
        <w:rPr>
          <w:rFonts w:ascii="Times New Roman" w:eastAsia="宋体" w:hAnsi="Times New Roman" w:cs="Times New Roman"/>
          <w:color w:val="auto"/>
        </w:rPr>
      </w:pPr>
    </w:p>
    <w:p w:rsidR="004E5A0A" w:rsidRDefault="004E5A0A">
      <w:pPr>
        <w:pStyle w:val="Default"/>
        <w:spacing w:line="360" w:lineRule="auto"/>
        <w:jc w:val="both"/>
        <w:rPr>
          <w:rFonts w:ascii="Times New Roman" w:eastAsia="宋体" w:hAnsi="Times New Roman" w:cs="Times New Roman"/>
          <w:color w:val="auto"/>
        </w:rPr>
      </w:pPr>
    </w:p>
    <w:p w:rsidR="004E5A0A" w:rsidRDefault="00B93A5F">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12</w:t>
      </w:r>
      <w:r>
        <w:rPr>
          <w:rFonts w:ascii="Times New Roman" w:eastAsia="宋体" w:hAnsi="Times New Roman" w:cs="Times New Roman"/>
          <w:color w:val="auto"/>
        </w:rPr>
        <w:t>月</w:t>
      </w:r>
      <w:r>
        <w:rPr>
          <w:rFonts w:ascii="Times New Roman" w:eastAsia="宋体" w:hAnsi="Times New Roman" w:cs="Times New Roman" w:hint="eastAsia"/>
          <w:color w:val="auto"/>
        </w:rPr>
        <w:t>10</w:t>
      </w:r>
      <w:r>
        <w:rPr>
          <w:rFonts w:ascii="Times New Roman" w:eastAsia="宋体" w:hAnsi="Times New Roman" w:cs="Times New Roman"/>
          <w:color w:val="auto"/>
        </w:rPr>
        <w:t>日</w:t>
      </w:r>
    </w:p>
    <w:p w:rsidR="004E5A0A" w:rsidRDefault="004E5A0A">
      <w:pPr>
        <w:pStyle w:val="Default"/>
        <w:spacing w:line="360" w:lineRule="auto"/>
        <w:ind w:right="892"/>
        <w:rPr>
          <w:rFonts w:ascii="Times New Roman" w:eastAsia="宋体" w:hAnsi="Times New Roman" w:cs="Times New Roman"/>
          <w:color w:val="auto"/>
        </w:rPr>
      </w:pPr>
    </w:p>
    <w:p w:rsidR="004E5A0A" w:rsidRDefault="00B93A5F">
      <w:pPr>
        <w:widowControl/>
        <w:jc w:val="left"/>
        <w:rPr>
          <w:kern w:val="0"/>
          <w:sz w:val="24"/>
          <w:szCs w:val="24"/>
        </w:rPr>
      </w:pPr>
      <w:r>
        <w:br w:type="page"/>
      </w:r>
    </w:p>
    <w:p w:rsidR="004E5A0A" w:rsidRDefault="00B93A5F">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t>“政采贷”业务提示函</w:t>
      </w:r>
    </w:p>
    <w:p w:rsidR="004E5A0A" w:rsidRDefault="004E5A0A">
      <w:pPr>
        <w:spacing w:line="360" w:lineRule="auto"/>
        <w:jc w:val="center"/>
        <w:rPr>
          <w:rFonts w:eastAsia="方正小标宋简体"/>
          <w:bCs/>
          <w:kern w:val="0"/>
          <w:sz w:val="24"/>
          <w:szCs w:val="24"/>
        </w:rPr>
      </w:pPr>
    </w:p>
    <w:p w:rsidR="004E5A0A" w:rsidRDefault="00B93A5F">
      <w:pPr>
        <w:spacing w:line="360" w:lineRule="auto"/>
        <w:ind w:firstLineChars="200" w:firstLine="446"/>
        <w:rPr>
          <w:bCs/>
          <w:kern w:val="0"/>
          <w:sz w:val="24"/>
          <w:szCs w:val="24"/>
        </w:rPr>
      </w:pPr>
      <w:r>
        <w:rPr>
          <w:bCs/>
          <w:kern w:val="0"/>
          <w:sz w:val="24"/>
          <w:szCs w:val="24"/>
        </w:rPr>
        <w:t>【政策简介】</w:t>
      </w:r>
      <w:r>
        <w:rPr>
          <w:bCs/>
          <w:kern w:val="0"/>
          <w:sz w:val="24"/>
          <w:szCs w:val="24"/>
        </w:rPr>
        <w:t>“</w:t>
      </w:r>
      <w:r>
        <w:rPr>
          <w:bCs/>
          <w:kern w:val="0"/>
          <w:sz w:val="24"/>
          <w:szCs w:val="24"/>
        </w:rPr>
        <w:t>政采贷</w:t>
      </w:r>
      <w:r>
        <w:rPr>
          <w:bCs/>
          <w:kern w:val="0"/>
          <w:sz w:val="24"/>
          <w:szCs w:val="24"/>
        </w:rPr>
        <w:t>”</w:t>
      </w:r>
      <w:r>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rsidR="004E5A0A" w:rsidRDefault="00B93A5F">
      <w:pPr>
        <w:spacing w:line="360" w:lineRule="auto"/>
        <w:ind w:firstLineChars="200" w:firstLine="446"/>
        <w:rPr>
          <w:sz w:val="24"/>
          <w:szCs w:val="24"/>
        </w:rPr>
      </w:pPr>
      <w:r>
        <w:rPr>
          <w:bCs/>
          <w:kern w:val="0"/>
          <w:sz w:val="24"/>
          <w:szCs w:val="24"/>
        </w:rPr>
        <w:t>【贷款途径】截止目前，我市已有农业银行、光大银行、渤海银行、中信银行、浦发银行等</w:t>
      </w:r>
      <w:r>
        <w:rPr>
          <w:bCs/>
          <w:kern w:val="0"/>
          <w:sz w:val="24"/>
          <w:szCs w:val="24"/>
        </w:rPr>
        <w:t>18</w:t>
      </w:r>
      <w:r>
        <w:rPr>
          <w:bCs/>
          <w:kern w:val="0"/>
          <w:sz w:val="24"/>
          <w:szCs w:val="24"/>
        </w:rPr>
        <w:t>家商业银行相继推出了</w:t>
      </w:r>
      <w:r>
        <w:rPr>
          <w:bCs/>
          <w:kern w:val="0"/>
          <w:sz w:val="24"/>
          <w:szCs w:val="24"/>
        </w:rPr>
        <w:t>“</w:t>
      </w:r>
      <w:r>
        <w:rPr>
          <w:bCs/>
          <w:kern w:val="0"/>
          <w:sz w:val="24"/>
          <w:szCs w:val="24"/>
        </w:rPr>
        <w:t>政采贷</w:t>
      </w:r>
      <w:r>
        <w:rPr>
          <w:bCs/>
          <w:kern w:val="0"/>
          <w:sz w:val="24"/>
          <w:szCs w:val="24"/>
        </w:rPr>
        <w:t>”</w:t>
      </w:r>
      <w:r>
        <w:rPr>
          <w:bCs/>
          <w:kern w:val="0"/>
          <w:sz w:val="24"/>
          <w:szCs w:val="24"/>
        </w:rPr>
        <w:t>产品，并在天津市政府采购网</w:t>
      </w:r>
      <w:r>
        <w:rPr>
          <w:bCs/>
          <w:kern w:val="0"/>
          <w:sz w:val="24"/>
          <w:szCs w:val="24"/>
        </w:rPr>
        <w:t>“</w:t>
      </w:r>
      <w:r>
        <w:rPr>
          <w:bCs/>
          <w:kern w:val="0"/>
          <w:sz w:val="24"/>
          <w:szCs w:val="24"/>
        </w:rPr>
        <w:t>政采贷</w:t>
      </w:r>
      <w:r>
        <w:rPr>
          <w:bCs/>
          <w:kern w:val="0"/>
          <w:sz w:val="24"/>
          <w:szCs w:val="24"/>
        </w:rPr>
        <w:t>”</w:t>
      </w:r>
      <w:r>
        <w:rPr>
          <w:bCs/>
          <w:kern w:val="0"/>
          <w:sz w:val="24"/>
          <w:szCs w:val="24"/>
        </w:rPr>
        <w:t>产品介绍专栏（</w:t>
      </w:r>
      <w:r>
        <w:rPr>
          <w:bCs/>
          <w:kern w:val="0"/>
          <w:sz w:val="24"/>
          <w:szCs w:val="24"/>
        </w:rPr>
        <w:t>http://ccgp-tianjin.gov.cn/zcd/zcdList.jsp</w:t>
      </w:r>
      <w:r>
        <w:rPr>
          <w:bCs/>
          <w:kern w:val="0"/>
          <w:sz w:val="24"/>
          <w:szCs w:val="24"/>
        </w:rPr>
        <w:t>）公开了产品详情、产品特色、服务电话等信息，后续如有其它银行推出此类产品，</w:t>
      </w:r>
      <w:r>
        <w:rPr>
          <w:bCs/>
          <w:kern w:val="0"/>
          <w:sz w:val="24"/>
          <w:szCs w:val="24"/>
        </w:rPr>
        <w:t>“</w:t>
      </w:r>
      <w:r>
        <w:rPr>
          <w:bCs/>
          <w:kern w:val="0"/>
          <w:sz w:val="24"/>
          <w:szCs w:val="24"/>
        </w:rPr>
        <w:t>政采贷</w:t>
      </w:r>
      <w:r>
        <w:rPr>
          <w:bCs/>
          <w:kern w:val="0"/>
          <w:sz w:val="24"/>
          <w:szCs w:val="24"/>
        </w:rPr>
        <w:t>”</w:t>
      </w:r>
      <w:r>
        <w:rPr>
          <w:bCs/>
          <w:kern w:val="0"/>
          <w:sz w:val="24"/>
          <w:szCs w:val="24"/>
        </w:rPr>
        <w:t>产品介绍专栏也将及时更新。政府采购中标（成交）供应商如有融资需求，可以自行对比或咨询，并可以通过天津市政府采购网中公示的</w:t>
      </w:r>
      <w:r>
        <w:rPr>
          <w:bCs/>
          <w:kern w:val="0"/>
          <w:sz w:val="24"/>
          <w:szCs w:val="24"/>
        </w:rPr>
        <w:t>“</w:t>
      </w:r>
      <w:r>
        <w:rPr>
          <w:bCs/>
          <w:kern w:val="0"/>
          <w:sz w:val="24"/>
          <w:szCs w:val="24"/>
        </w:rPr>
        <w:t>中征应收账款融资服务平台</w:t>
      </w:r>
      <w:r>
        <w:rPr>
          <w:bCs/>
          <w:kern w:val="0"/>
          <w:sz w:val="24"/>
          <w:szCs w:val="24"/>
        </w:rPr>
        <w:t>”</w:t>
      </w:r>
      <w:r>
        <w:rPr>
          <w:bCs/>
          <w:kern w:val="0"/>
          <w:sz w:val="24"/>
          <w:szCs w:val="24"/>
        </w:rPr>
        <w:t>链接或中征平台官方网址（</w:t>
      </w:r>
      <w:r>
        <w:rPr>
          <w:bCs/>
          <w:kern w:val="0"/>
          <w:sz w:val="24"/>
          <w:szCs w:val="24"/>
        </w:rPr>
        <w:t>https://www.crcrfsp.com/index.do</w:t>
      </w:r>
      <w:r>
        <w:rPr>
          <w:bCs/>
          <w:kern w:val="0"/>
          <w:sz w:val="24"/>
          <w:szCs w:val="24"/>
        </w:rPr>
        <w:t>）向银行提交融资申请。</w:t>
      </w:r>
    </w:p>
    <w:p w:rsidR="004E5A0A" w:rsidRDefault="00B93A5F">
      <w:pPr>
        <w:spacing w:line="360" w:lineRule="auto"/>
        <w:ind w:firstLineChars="200" w:firstLine="446"/>
        <w:rPr>
          <w:sz w:val="24"/>
          <w:szCs w:val="24"/>
        </w:rPr>
      </w:pPr>
      <w:r>
        <w:rPr>
          <w:bCs/>
          <w:kern w:val="0"/>
          <w:sz w:val="24"/>
          <w:szCs w:val="24"/>
        </w:rPr>
        <w:t>【</w:t>
      </w:r>
      <w:r>
        <w:rPr>
          <w:sz w:val="24"/>
          <w:szCs w:val="24"/>
        </w:rPr>
        <w:t>特别提示</w:t>
      </w:r>
      <w:r>
        <w:rPr>
          <w:bCs/>
          <w:kern w:val="0"/>
          <w:sz w:val="24"/>
          <w:szCs w:val="24"/>
        </w:rPr>
        <w:t>】</w:t>
      </w:r>
      <w:r>
        <w:rPr>
          <w:bCs/>
          <w:kern w:val="0"/>
          <w:sz w:val="24"/>
          <w:szCs w:val="24"/>
        </w:rPr>
        <w:t>“</w:t>
      </w:r>
      <w:r>
        <w:rPr>
          <w:bCs/>
          <w:kern w:val="0"/>
          <w:sz w:val="24"/>
          <w:szCs w:val="24"/>
        </w:rPr>
        <w:t>政采贷</w:t>
      </w:r>
      <w:r>
        <w:rPr>
          <w:bCs/>
          <w:kern w:val="0"/>
          <w:sz w:val="24"/>
          <w:szCs w:val="24"/>
        </w:rPr>
        <w:t>”</w:t>
      </w:r>
      <w:r>
        <w:rPr>
          <w:bCs/>
          <w:kern w:val="0"/>
          <w:sz w:val="24"/>
          <w:szCs w:val="24"/>
        </w:rPr>
        <w:t>业务坚持</w:t>
      </w:r>
      <w:r>
        <w:rPr>
          <w:bCs/>
          <w:kern w:val="0"/>
          <w:sz w:val="24"/>
          <w:szCs w:val="24"/>
        </w:rPr>
        <w:t>“</w:t>
      </w:r>
      <w:r>
        <w:rPr>
          <w:bCs/>
          <w:kern w:val="0"/>
          <w:sz w:val="24"/>
          <w:szCs w:val="24"/>
        </w:rPr>
        <w:t>政府引导、市场运作、企业自愿、风险自担</w:t>
      </w:r>
      <w:r>
        <w:rPr>
          <w:bCs/>
          <w:kern w:val="0"/>
          <w:sz w:val="24"/>
          <w:szCs w:val="24"/>
        </w:rPr>
        <w:t>”</w:t>
      </w:r>
      <w:r>
        <w:rPr>
          <w:bCs/>
          <w:kern w:val="0"/>
          <w:sz w:val="24"/>
          <w:szCs w:val="24"/>
        </w:rPr>
        <w:t>的原则，</w:t>
      </w:r>
      <w:r>
        <w:rPr>
          <w:sz w:val="24"/>
          <w:szCs w:val="24"/>
        </w:rPr>
        <w:t>供应商自愿申请</w:t>
      </w:r>
      <w:r>
        <w:rPr>
          <w:sz w:val="24"/>
          <w:szCs w:val="24"/>
        </w:rPr>
        <w:t>“</w:t>
      </w:r>
      <w:r>
        <w:rPr>
          <w:sz w:val="24"/>
          <w:szCs w:val="24"/>
        </w:rPr>
        <w:t>政采贷</w:t>
      </w:r>
      <w:r>
        <w:rPr>
          <w:sz w:val="24"/>
          <w:szCs w:val="24"/>
        </w:rPr>
        <w:t>”</w:t>
      </w:r>
      <w:r>
        <w:rPr>
          <w:sz w:val="24"/>
          <w:szCs w:val="24"/>
        </w:rPr>
        <w:t>业务并自由选择商业银行，任何单位和个人不得干预或限制。</w:t>
      </w:r>
    </w:p>
    <w:p w:rsidR="004E5A0A" w:rsidRDefault="004E5A0A">
      <w:pPr>
        <w:spacing w:line="360" w:lineRule="auto"/>
        <w:jc w:val="center"/>
        <w:rPr>
          <w:rFonts w:eastAsia="方正小标宋简体"/>
          <w:spacing w:val="-10"/>
          <w:sz w:val="24"/>
          <w:szCs w:val="24"/>
        </w:rPr>
      </w:pPr>
    </w:p>
    <w:p w:rsidR="004E5A0A" w:rsidRDefault="004E5A0A">
      <w:pPr>
        <w:spacing w:line="360" w:lineRule="auto"/>
        <w:jc w:val="center"/>
        <w:rPr>
          <w:rFonts w:eastAsia="方正小标宋简体"/>
          <w:spacing w:val="-10"/>
          <w:sz w:val="24"/>
          <w:szCs w:val="24"/>
        </w:rPr>
      </w:pPr>
    </w:p>
    <w:p w:rsidR="004E5A0A" w:rsidRDefault="00B93A5F">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4E5A0A" w:rsidRDefault="00B93A5F">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t>政府采购支持中小企业政策提示函</w:t>
      </w:r>
    </w:p>
    <w:p w:rsidR="004E5A0A" w:rsidRDefault="00B93A5F">
      <w:pPr>
        <w:spacing w:line="360" w:lineRule="exact"/>
        <w:ind w:firstLineChars="200" w:firstLine="446"/>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rsidR="004E5A0A" w:rsidRDefault="00B93A5F">
      <w:pPr>
        <w:spacing w:line="360" w:lineRule="exact"/>
        <w:ind w:firstLineChars="200" w:firstLine="446"/>
        <w:rPr>
          <w:rFonts w:eastAsiaTheme="minorEastAsia"/>
          <w:sz w:val="24"/>
          <w:szCs w:val="24"/>
        </w:rPr>
      </w:pPr>
      <w:r>
        <w:rPr>
          <w:rFonts w:eastAsiaTheme="minorEastAsia"/>
          <w:sz w:val="24"/>
          <w:szCs w:val="24"/>
        </w:rPr>
        <w:t>【支持对象】以下对象可享受支持政策：</w:t>
      </w:r>
      <w:r>
        <w:rPr>
          <w:rFonts w:eastAsiaTheme="minorEastAsia"/>
          <w:sz w:val="24"/>
          <w:szCs w:val="24"/>
        </w:rPr>
        <w:t>1.</w:t>
      </w:r>
      <w:r>
        <w:rPr>
          <w:rFonts w:eastAsiaTheme="minorEastAsia"/>
          <w:sz w:val="24"/>
          <w:szCs w:val="24"/>
        </w:rPr>
        <w:t>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w:t>
      </w:r>
      <w:r>
        <w:rPr>
          <w:rFonts w:eastAsiaTheme="minorEastAsia"/>
          <w:sz w:val="24"/>
          <w:szCs w:val="24"/>
        </w:rPr>
        <w:t>2.</w:t>
      </w:r>
      <w:r>
        <w:rPr>
          <w:rFonts w:eastAsiaTheme="minorEastAsia"/>
          <w:sz w:val="24"/>
          <w:szCs w:val="24"/>
        </w:rPr>
        <w:t>符合中小企业划分标准的</w:t>
      </w:r>
      <w:r>
        <w:rPr>
          <w:rFonts w:eastAsiaTheme="minorEastAsia"/>
          <w:b/>
          <w:sz w:val="24"/>
          <w:szCs w:val="24"/>
        </w:rPr>
        <w:t>个体工商户</w:t>
      </w:r>
      <w:r>
        <w:rPr>
          <w:rFonts w:eastAsiaTheme="minorEastAsia"/>
          <w:sz w:val="24"/>
          <w:szCs w:val="24"/>
        </w:rPr>
        <w:t>。</w:t>
      </w:r>
    </w:p>
    <w:p w:rsidR="004E5A0A" w:rsidRDefault="00B93A5F">
      <w:pPr>
        <w:spacing w:line="360" w:lineRule="exact"/>
        <w:ind w:firstLineChars="200" w:firstLine="446"/>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rsidR="004E5A0A" w:rsidRDefault="00B93A5F">
      <w:pPr>
        <w:spacing w:line="360" w:lineRule="exact"/>
        <w:ind w:firstLineChars="200" w:firstLine="446"/>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rsidR="004E5A0A" w:rsidRDefault="00B93A5F">
      <w:pPr>
        <w:spacing w:line="360" w:lineRule="exact"/>
        <w:ind w:firstLineChars="200" w:firstLine="446"/>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rsidR="004E5A0A" w:rsidRDefault="00B93A5F">
      <w:pPr>
        <w:spacing w:line="360" w:lineRule="exact"/>
        <w:ind w:firstLineChars="200" w:firstLine="446"/>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rsidR="004E5A0A" w:rsidRDefault="00B93A5F">
      <w:pPr>
        <w:spacing w:line="360" w:lineRule="exact"/>
        <w:ind w:firstLineChars="200" w:firstLine="446"/>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rsidR="004E5A0A" w:rsidRDefault="00B93A5F">
      <w:pPr>
        <w:spacing w:line="360" w:lineRule="exact"/>
        <w:ind w:firstLineChars="200" w:firstLine="446"/>
        <w:rPr>
          <w:rFonts w:eastAsiaTheme="minorEastAsia"/>
          <w:color w:val="000000"/>
          <w:sz w:val="24"/>
          <w:szCs w:val="24"/>
        </w:rPr>
      </w:pPr>
      <w:r>
        <w:rPr>
          <w:rFonts w:eastAsiaTheme="minorEastAsia"/>
          <w:color w:val="000000"/>
          <w:sz w:val="24"/>
          <w:szCs w:val="24"/>
        </w:rPr>
        <w:t>【注意事项】</w:t>
      </w:r>
    </w:p>
    <w:p w:rsidR="004E5A0A" w:rsidRDefault="00B93A5F">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4E5A0A" w:rsidRDefault="00B93A5F">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color w:val="000000"/>
          <w:sz w:val="24"/>
          <w:szCs w:val="24"/>
        </w:rPr>
        <w:t>中小企业应当对声明函的内容的真实性负责。声明内容如有不实，则构成提供虚假材料谋取中标、成交的情形，需承担相应的法律责任。</w:t>
      </w:r>
    </w:p>
    <w:p w:rsidR="004E5A0A" w:rsidRDefault="00B93A5F">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4E5A0A" w:rsidRDefault="00B93A5F">
      <w:pPr>
        <w:spacing w:line="360" w:lineRule="exact"/>
        <w:ind w:firstLineChars="200" w:firstLine="446"/>
        <w:rPr>
          <w:rFonts w:eastAsiaTheme="minorEastAsia"/>
          <w:color w:val="000000"/>
          <w:sz w:val="24"/>
          <w:szCs w:val="24"/>
        </w:rPr>
      </w:pPr>
      <w:r>
        <w:rPr>
          <w:rFonts w:eastAsiaTheme="minorEastAsia"/>
          <w:color w:val="000000"/>
          <w:sz w:val="24"/>
          <w:szCs w:val="24"/>
        </w:rPr>
        <w:t>【政策目录】</w:t>
      </w:r>
    </w:p>
    <w:p w:rsidR="004E5A0A" w:rsidRDefault="00B93A5F">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color w:val="000000"/>
          <w:sz w:val="24"/>
          <w:szCs w:val="24"/>
        </w:rPr>
        <w:t>《中华人民共和国政府采购法》第九条</w:t>
      </w:r>
    </w:p>
    <w:p w:rsidR="004E5A0A" w:rsidRDefault="00B93A5F">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color w:val="000000"/>
          <w:sz w:val="24"/>
          <w:szCs w:val="24"/>
        </w:rPr>
        <w:t>《中华人民共和国政府采购法实施条例》第六条</w:t>
      </w:r>
    </w:p>
    <w:p w:rsidR="004E5A0A" w:rsidRDefault="00B93A5F">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w:t>
      </w:r>
      <w:r>
        <w:rPr>
          <w:rFonts w:eastAsiaTheme="minorEastAsia"/>
          <w:color w:val="000000"/>
          <w:sz w:val="24"/>
          <w:szCs w:val="24"/>
        </w:rPr>
        <w:t xml:space="preserve"> </w:t>
      </w:r>
      <w:r>
        <w:rPr>
          <w:rFonts w:eastAsiaTheme="minor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color w:val="000000"/>
          <w:sz w:val="24"/>
          <w:szCs w:val="24"/>
        </w:rPr>
        <w:t>〕</w:t>
      </w:r>
      <w:r>
        <w:rPr>
          <w:rFonts w:eastAsiaTheme="minorEastAsia"/>
          <w:color w:val="000000"/>
          <w:sz w:val="24"/>
          <w:szCs w:val="24"/>
        </w:rPr>
        <w:t>46</w:t>
      </w:r>
      <w:r>
        <w:rPr>
          <w:rFonts w:eastAsiaTheme="minorEastAsia"/>
          <w:color w:val="000000"/>
          <w:sz w:val="24"/>
          <w:szCs w:val="24"/>
        </w:rPr>
        <w:t>号）</w:t>
      </w:r>
    </w:p>
    <w:p w:rsidR="004E5A0A" w:rsidRDefault="00B93A5F">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color w:val="000000"/>
          <w:sz w:val="24"/>
          <w:szCs w:val="24"/>
        </w:rPr>
        <w:t>〕</w:t>
      </w:r>
      <w:r>
        <w:rPr>
          <w:rFonts w:eastAsiaTheme="minorEastAsia"/>
          <w:color w:val="000000"/>
          <w:sz w:val="24"/>
          <w:szCs w:val="24"/>
        </w:rPr>
        <w:t>19</w:t>
      </w:r>
      <w:r>
        <w:rPr>
          <w:rFonts w:eastAsiaTheme="minorEastAsia"/>
          <w:color w:val="000000"/>
          <w:sz w:val="24"/>
          <w:szCs w:val="24"/>
        </w:rPr>
        <w:t>号）</w:t>
      </w:r>
    </w:p>
    <w:p w:rsidR="004E5A0A" w:rsidRDefault="00B93A5F">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color w:val="000000"/>
          <w:sz w:val="24"/>
          <w:szCs w:val="24"/>
        </w:rPr>
        <w:t>天津市财政局</w:t>
      </w:r>
      <w:r>
        <w:rPr>
          <w:rFonts w:eastAsiaTheme="minorEastAsia"/>
          <w:color w:val="000000"/>
          <w:sz w:val="24"/>
          <w:szCs w:val="24"/>
        </w:rPr>
        <w:t xml:space="preserve"> </w:t>
      </w:r>
      <w:r>
        <w:rPr>
          <w:rFonts w:eastAsiaTheme="minor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eastAsiaTheme="minorEastAsia"/>
          <w:color w:val="000000"/>
          <w:sz w:val="24"/>
          <w:szCs w:val="24"/>
        </w:rPr>
        <w:t>〕</w:t>
      </w:r>
      <w:r>
        <w:rPr>
          <w:rFonts w:eastAsiaTheme="minorEastAsia"/>
          <w:color w:val="000000"/>
          <w:sz w:val="24"/>
          <w:szCs w:val="24"/>
        </w:rPr>
        <w:t>12</w:t>
      </w:r>
      <w:r>
        <w:rPr>
          <w:rFonts w:eastAsiaTheme="minorEastAsia"/>
          <w:color w:val="000000"/>
          <w:sz w:val="24"/>
          <w:szCs w:val="24"/>
        </w:rPr>
        <w:t>号）</w:t>
      </w:r>
    </w:p>
    <w:p w:rsidR="004E5A0A" w:rsidRDefault="00B93A5F">
      <w:pPr>
        <w:spacing w:line="360" w:lineRule="exact"/>
        <w:ind w:firstLineChars="200" w:firstLine="446"/>
        <w:rPr>
          <w:rFonts w:eastAsiaTheme="minorEastAsia"/>
          <w:sz w:val="24"/>
        </w:rPr>
      </w:pPr>
      <w:r>
        <w:rPr>
          <w:rFonts w:eastAsiaTheme="minorEastAsia"/>
          <w:sz w:val="24"/>
        </w:rPr>
        <w:t>6.</w:t>
      </w:r>
      <w:r>
        <w:rPr>
          <w:rFonts w:eastAsiaTheme="minorEastAsia"/>
          <w:sz w:val="24"/>
        </w:rPr>
        <w:t>市财政局</w:t>
      </w:r>
      <w:r>
        <w:rPr>
          <w:rFonts w:eastAsiaTheme="minorEastAsia"/>
          <w:sz w:val="24"/>
        </w:rPr>
        <w:t xml:space="preserve"> </w:t>
      </w:r>
      <w:r>
        <w:rPr>
          <w:rFonts w:eastAsiaTheme="minorEastAsia"/>
          <w:sz w:val="24"/>
        </w:rPr>
        <w:t>市发展改革委</w:t>
      </w:r>
      <w:r>
        <w:rPr>
          <w:rFonts w:eastAsiaTheme="minorEastAsia"/>
          <w:sz w:val="24"/>
        </w:rPr>
        <w:t xml:space="preserve"> </w:t>
      </w:r>
      <w:r>
        <w:rPr>
          <w:rFonts w:eastAsiaTheme="minorEastAsia"/>
          <w:sz w:val="24"/>
        </w:rPr>
        <w:t>市住房城乡建设委</w:t>
      </w:r>
      <w:r>
        <w:rPr>
          <w:rFonts w:eastAsiaTheme="minorEastAsia"/>
          <w:sz w:val="24"/>
        </w:rPr>
        <w:t xml:space="preserve"> </w:t>
      </w:r>
      <w:r>
        <w:rPr>
          <w:rFonts w:eastAsiaTheme="minorEastAsia"/>
          <w:sz w:val="24"/>
        </w:rPr>
        <w:t>市交通运输委</w:t>
      </w:r>
      <w:r>
        <w:rPr>
          <w:rFonts w:eastAsiaTheme="minorEastAsia"/>
          <w:sz w:val="24"/>
        </w:rPr>
        <w:t xml:space="preserve"> </w:t>
      </w:r>
      <w:r>
        <w:rPr>
          <w:rFonts w:eastAsiaTheme="minorEastAsia"/>
          <w:sz w:val="24"/>
        </w:rPr>
        <w:t>市水务局</w:t>
      </w:r>
      <w:r>
        <w:rPr>
          <w:rFonts w:eastAsiaTheme="minorEastAsia"/>
          <w:sz w:val="24"/>
        </w:rPr>
        <w:t xml:space="preserve"> </w:t>
      </w:r>
      <w:r>
        <w:rPr>
          <w:rFonts w:eastAsiaTheme="minorEastAsia"/>
          <w:sz w:val="24"/>
        </w:rPr>
        <w:t>市政务服务办关于进一步贯彻落实政府采购支持中小企业政策的通知（津财采〔</w:t>
      </w:r>
      <w:r>
        <w:rPr>
          <w:rFonts w:eastAsiaTheme="minorEastAsia"/>
          <w:sz w:val="24"/>
        </w:rPr>
        <w:t>2022</w:t>
      </w:r>
      <w:r>
        <w:rPr>
          <w:rFonts w:eastAsiaTheme="minorEastAsia"/>
          <w:sz w:val="24"/>
        </w:rPr>
        <w:t>〕</w:t>
      </w:r>
      <w:r>
        <w:rPr>
          <w:rFonts w:eastAsiaTheme="minorEastAsia"/>
          <w:sz w:val="24"/>
        </w:rPr>
        <w:t>11</w:t>
      </w:r>
      <w:r>
        <w:rPr>
          <w:rFonts w:eastAsiaTheme="minorEastAsia"/>
          <w:sz w:val="24"/>
        </w:rPr>
        <w:t>号）</w:t>
      </w:r>
    </w:p>
    <w:p w:rsidR="004E5A0A" w:rsidRDefault="004E5A0A">
      <w:pPr>
        <w:spacing w:line="360" w:lineRule="exact"/>
        <w:ind w:firstLineChars="200" w:firstLine="446"/>
        <w:rPr>
          <w:rFonts w:eastAsiaTheme="minorEastAsia"/>
          <w:sz w:val="24"/>
        </w:rPr>
      </w:pPr>
    </w:p>
    <w:p w:rsidR="004E5A0A" w:rsidRDefault="00B93A5F">
      <w:pPr>
        <w:adjustRightInd w:val="0"/>
        <w:snapToGrid w:val="0"/>
        <w:spacing w:line="400" w:lineRule="exact"/>
        <w:jc w:val="center"/>
        <w:rPr>
          <w:b/>
          <w:sz w:val="24"/>
          <w:szCs w:val="24"/>
        </w:rPr>
      </w:pPr>
      <w:r>
        <w:rPr>
          <w:b/>
          <w:sz w:val="24"/>
          <w:szCs w:val="24"/>
        </w:rPr>
        <w:t>诚信参与政府采购活动提示函</w:t>
      </w:r>
    </w:p>
    <w:p w:rsidR="004E5A0A" w:rsidRDefault="004E5A0A">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4E5A0A" w:rsidRDefault="00B93A5F">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近年来，我市财政部门查处的政府采购供应商违法行为中，提供虚假材料谋取中标、成交的占</w:t>
      </w:r>
      <w:r>
        <w:rPr>
          <w:rFonts w:ascii="Times New Roman" w:eastAsiaTheme="minorEastAsia" w:hAnsi="Times New Roman" w:cs="Times New Roman"/>
        </w:rPr>
        <w:t>95%</w:t>
      </w:r>
      <w:r>
        <w:rPr>
          <w:rFonts w:ascii="Times New Roman" w:eastAsiaTheme="minorEastAsia" w:hAnsi="Times New Roman" w:cs="Times New Roman"/>
        </w:rPr>
        <w:t>以上，严重扰乱了政府采购市场秩序，损害了政府采购营商环境。</w:t>
      </w:r>
    </w:p>
    <w:p w:rsidR="004E5A0A" w:rsidRDefault="00B93A5F">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4E5A0A" w:rsidRDefault="00B93A5F">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af0"/>
          <w:rFonts w:ascii="Times New Roman" w:eastAsiaTheme="minorEastAsia" w:hAnsi="Times New Roman" w:cs="Times New Roman"/>
          <w:b w:val="0"/>
        </w:rPr>
        <w:t>等</w:t>
      </w:r>
      <w:r>
        <w:rPr>
          <w:rFonts w:ascii="Times New Roman" w:eastAsiaTheme="minorEastAsia" w:hAnsi="Times New Roman" w:cs="Times New Roman"/>
        </w:rPr>
        <w:t>官方查询渠道对投标文件中相关材料的真实性予以审查，对无法确认真实性的材料，不要作为投标、响应材料提交。</w:t>
      </w:r>
    </w:p>
    <w:p w:rsidR="004E5A0A" w:rsidRDefault="00B93A5F">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一旦被查实存在提供虚假材料的，供应商的以下陈述申辩意见一般不予采信：</w:t>
      </w:r>
    </w:p>
    <w:p w:rsidR="004E5A0A" w:rsidRDefault="00B93A5F">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虚假材料为员工个人或第三方单位提供，供应商并不知情；</w:t>
      </w:r>
    </w:p>
    <w:p w:rsidR="004E5A0A" w:rsidRDefault="00B93A5F">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虚假材料并非评审因素或属于多提供，而并不影响评审结果；</w:t>
      </w:r>
    </w:p>
    <w:p w:rsidR="004E5A0A" w:rsidRDefault="00B93A5F">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3.</w:t>
      </w:r>
      <w:r>
        <w:rPr>
          <w:rFonts w:ascii="Times New Roman" w:eastAsiaTheme="minorEastAsia" w:hAnsi="Times New Roman" w:cs="Times New Roman"/>
        </w:rPr>
        <w:t>供应商并未中标，没有产生危害后果；</w:t>
      </w:r>
    </w:p>
    <w:p w:rsidR="004E5A0A" w:rsidRDefault="00B93A5F">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rPr>
        <w:t>工作人员疏忽大意，错放相关材料；</w:t>
      </w:r>
    </w:p>
    <w:p w:rsidR="004E5A0A" w:rsidRDefault="00B93A5F">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5.</w:t>
      </w:r>
      <w:r>
        <w:rPr>
          <w:rFonts w:ascii="Times New Roman" w:eastAsiaTheme="minorEastAsia" w:hAnsi="Times New Roman" w:cs="Times New Roman"/>
        </w:rPr>
        <w:t>已查验材料原件或通过非官方渠道扫码、在线查询等，尽到了审查义务。</w:t>
      </w:r>
    </w:p>
    <w:p w:rsidR="004E5A0A" w:rsidRDefault="00B93A5F">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 </w:t>
      </w:r>
      <w:r>
        <w:rPr>
          <w:rStyle w:val="af0"/>
          <w:rFonts w:ascii="Times New Roman" w:eastAsiaTheme="minorEastAsia" w:hAnsi="Times New Roman" w:cs="Times New Roman"/>
        </w:rPr>
        <w:t>法律责任：</w:t>
      </w:r>
      <w:r>
        <w:rPr>
          <w:rFonts w:ascii="Times New Roman" w:eastAsiaTheme="minorEastAsia" w:hAnsi="Times New Roman" w:cs="Times New Roman"/>
        </w:rPr>
        <w:t>《中华人民共和国政府采购法》第七十七条第一款</w:t>
      </w:r>
    </w:p>
    <w:p w:rsidR="004E5A0A" w:rsidRDefault="00B93A5F">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4E5A0A" w:rsidRDefault="004E5A0A">
      <w:pPr>
        <w:spacing w:line="360" w:lineRule="exact"/>
        <w:ind w:firstLineChars="200" w:firstLine="446"/>
        <w:rPr>
          <w:rFonts w:eastAsiaTheme="minorEastAsia"/>
          <w:sz w:val="24"/>
        </w:rPr>
      </w:pPr>
    </w:p>
    <w:p w:rsidR="004E5A0A" w:rsidRDefault="004E5A0A">
      <w:pPr>
        <w:spacing w:line="360" w:lineRule="exact"/>
        <w:ind w:firstLineChars="200" w:firstLine="609"/>
        <w:rPr>
          <w:b/>
          <w:bCs/>
          <w:kern w:val="28"/>
          <w:sz w:val="32"/>
          <w:szCs w:val="32"/>
        </w:rPr>
      </w:pPr>
    </w:p>
    <w:p w:rsidR="004E5A0A" w:rsidRDefault="00B93A5F">
      <w:pPr>
        <w:widowControl/>
        <w:jc w:val="left"/>
        <w:rPr>
          <w:b/>
          <w:bCs/>
          <w:kern w:val="28"/>
          <w:sz w:val="32"/>
          <w:szCs w:val="32"/>
          <w:lang w:val="zh-CN"/>
        </w:rPr>
      </w:pPr>
      <w:r>
        <w:br w:type="page"/>
      </w:r>
    </w:p>
    <w:p w:rsidR="004E5A0A" w:rsidRDefault="00B93A5F">
      <w:pPr>
        <w:pStyle w:val="ac"/>
        <w:rPr>
          <w:rFonts w:ascii="Times New Roman" w:hAnsi="Times New Roman"/>
        </w:rPr>
      </w:pPr>
      <w:r>
        <w:rPr>
          <w:rFonts w:ascii="Times New Roman" w:hAnsi="Times New Roman"/>
        </w:rPr>
        <w:t>第二部分</w:t>
      </w:r>
      <w:r>
        <w:rPr>
          <w:rFonts w:ascii="Times New Roman" w:hAnsi="Times New Roman"/>
        </w:rPr>
        <w:t xml:space="preserve">  </w:t>
      </w:r>
      <w:r>
        <w:rPr>
          <w:rFonts w:ascii="Times New Roman" w:hAnsi="Times New Roman"/>
        </w:rPr>
        <w:t>招标项目要求</w:t>
      </w:r>
      <w:bookmarkEnd w:id="6"/>
    </w:p>
    <w:p w:rsidR="004E5A0A" w:rsidRDefault="00B93A5F">
      <w:pPr>
        <w:tabs>
          <w:tab w:val="left" w:pos="210"/>
        </w:tabs>
        <w:autoSpaceDE w:val="0"/>
        <w:autoSpaceDN w:val="0"/>
        <w:adjustRightInd w:val="0"/>
        <w:spacing w:line="360" w:lineRule="auto"/>
        <w:ind w:firstLineChars="200" w:firstLine="446"/>
        <w:outlineLvl w:val="0"/>
        <w:rPr>
          <w:sz w:val="24"/>
          <w:szCs w:val="24"/>
        </w:rPr>
      </w:pPr>
      <w:r>
        <w:rPr>
          <w:sz w:val="24"/>
          <w:szCs w:val="24"/>
        </w:rPr>
        <w:t>一、商务要求</w:t>
      </w:r>
    </w:p>
    <w:p w:rsidR="004E5A0A" w:rsidRDefault="00B93A5F">
      <w:pPr>
        <w:autoSpaceDE w:val="0"/>
        <w:autoSpaceDN w:val="0"/>
        <w:adjustRightInd w:val="0"/>
        <w:spacing w:line="360" w:lineRule="auto"/>
        <w:ind w:firstLineChars="200" w:firstLine="446"/>
        <w:rPr>
          <w:sz w:val="24"/>
        </w:rPr>
      </w:pPr>
      <w:r>
        <w:rPr>
          <w:rFonts w:eastAsia="......."/>
          <w:kern w:val="0"/>
          <w:sz w:val="24"/>
          <w:szCs w:val="24"/>
        </w:rPr>
        <w:t>（一）</w:t>
      </w:r>
      <w:r>
        <w:rPr>
          <w:sz w:val="24"/>
        </w:rPr>
        <w:t>报价要求</w:t>
      </w:r>
    </w:p>
    <w:p w:rsidR="004E5A0A" w:rsidRDefault="00B93A5F">
      <w:pPr>
        <w:autoSpaceDE w:val="0"/>
        <w:autoSpaceDN w:val="0"/>
        <w:adjustRightInd w:val="0"/>
        <w:spacing w:line="360" w:lineRule="auto"/>
        <w:ind w:firstLineChars="200" w:firstLine="446"/>
        <w:rPr>
          <w:sz w:val="24"/>
        </w:rPr>
      </w:pPr>
      <w:r>
        <w:rPr>
          <w:sz w:val="24"/>
        </w:rPr>
        <w:t xml:space="preserve">1. </w:t>
      </w:r>
      <w:r>
        <w:rPr>
          <w:sz w:val="24"/>
        </w:rPr>
        <w:t>投标报价以人民币填列。</w:t>
      </w:r>
    </w:p>
    <w:p w:rsidR="004E5A0A" w:rsidRDefault="00B93A5F">
      <w:pPr>
        <w:autoSpaceDE w:val="0"/>
        <w:autoSpaceDN w:val="0"/>
        <w:adjustRightInd w:val="0"/>
        <w:spacing w:line="360" w:lineRule="auto"/>
        <w:ind w:firstLineChars="200" w:firstLine="446"/>
        <w:rPr>
          <w:sz w:val="24"/>
        </w:rPr>
      </w:pPr>
      <w:r>
        <w:rPr>
          <w:sz w:val="24"/>
        </w:rPr>
        <w:t xml:space="preserve">2. </w:t>
      </w:r>
      <w:r>
        <w:rPr>
          <w:sz w:val="24"/>
        </w:rPr>
        <w:t>投标人的报价应包括：人员工资、福利、社险</w:t>
      </w:r>
      <w:r>
        <w:rPr>
          <w:rFonts w:hint="eastAsia"/>
          <w:sz w:val="24"/>
        </w:rPr>
        <w:t>、住房公积金</w:t>
      </w:r>
      <w:r>
        <w:rPr>
          <w:sz w:val="24"/>
        </w:rPr>
        <w:t>等人工费用、服装费、办公费、企业利润及税金等为完成招标文件规定的一切工作所需的全部费用。投标人所报价格应为最终优惠价格。</w:t>
      </w:r>
    </w:p>
    <w:p w:rsidR="004E5A0A" w:rsidRDefault="00B93A5F">
      <w:pPr>
        <w:spacing w:line="360" w:lineRule="auto"/>
        <w:ind w:firstLineChars="200" w:firstLine="446"/>
        <w:rPr>
          <w:kern w:val="0"/>
          <w:sz w:val="24"/>
          <w:szCs w:val="24"/>
        </w:rPr>
      </w:pPr>
      <w:r>
        <w:rPr>
          <w:rFonts w:hint="eastAsia"/>
          <w:kern w:val="0"/>
          <w:sz w:val="24"/>
          <w:szCs w:val="24"/>
        </w:rPr>
        <w:t xml:space="preserve">3. </w:t>
      </w:r>
      <w:r>
        <w:rPr>
          <w:rFonts w:hint="eastAsia"/>
          <w:kern w:val="0"/>
          <w:sz w:val="24"/>
          <w:szCs w:val="24"/>
        </w:rPr>
        <w:t>投标报价在不超采购预算的前提下，其合理性由评标委员会在评分中予以考虑。</w:t>
      </w:r>
    </w:p>
    <w:p w:rsidR="004E5A0A" w:rsidRDefault="00B93A5F">
      <w:pPr>
        <w:spacing w:line="360" w:lineRule="auto"/>
        <w:ind w:firstLineChars="200" w:firstLine="446"/>
        <w:rPr>
          <w:kern w:val="0"/>
          <w:sz w:val="24"/>
          <w:szCs w:val="24"/>
        </w:rPr>
      </w:pPr>
      <w:r>
        <w:rPr>
          <w:rFonts w:hint="eastAsia"/>
          <w:kern w:val="0"/>
          <w:sz w:val="24"/>
          <w:szCs w:val="24"/>
        </w:rPr>
        <w:t xml:space="preserve">4. </w:t>
      </w:r>
      <w:r>
        <w:rPr>
          <w:sz w:val="24"/>
        </w:rPr>
        <w:t>验收相关费用由投标人负责。</w:t>
      </w:r>
    </w:p>
    <w:p w:rsidR="004E5A0A" w:rsidRDefault="00B93A5F">
      <w:pPr>
        <w:autoSpaceDE w:val="0"/>
        <w:autoSpaceDN w:val="0"/>
        <w:adjustRightInd w:val="0"/>
        <w:spacing w:line="360" w:lineRule="auto"/>
        <w:ind w:firstLineChars="200" w:firstLine="446"/>
        <w:rPr>
          <w:sz w:val="24"/>
        </w:rPr>
      </w:pPr>
      <w:r>
        <w:rPr>
          <w:sz w:val="24"/>
        </w:rPr>
        <w:t>（</w:t>
      </w:r>
      <w:r>
        <w:rPr>
          <w:rFonts w:hint="eastAsia"/>
          <w:sz w:val="24"/>
        </w:rPr>
        <w:t>二</w:t>
      </w:r>
      <w:r>
        <w:rPr>
          <w:sz w:val="24"/>
        </w:rPr>
        <w:t>）时间、地点要求</w:t>
      </w:r>
    </w:p>
    <w:p w:rsidR="004E5A0A" w:rsidRDefault="00B93A5F">
      <w:pPr>
        <w:autoSpaceDE w:val="0"/>
        <w:autoSpaceDN w:val="0"/>
        <w:adjustRightInd w:val="0"/>
        <w:spacing w:line="360" w:lineRule="auto"/>
        <w:ind w:firstLineChars="200" w:firstLine="446"/>
        <w:rPr>
          <w:sz w:val="24"/>
        </w:rPr>
      </w:pPr>
      <w:r>
        <w:rPr>
          <w:sz w:val="24"/>
        </w:rPr>
        <w:t xml:space="preserve">1. </w:t>
      </w:r>
      <w:r>
        <w:rPr>
          <w:sz w:val="24"/>
        </w:rPr>
        <w:t>时间要求：</w:t>
      </w:r>
      <w:r>
        <w:rPr>
          <w:rFonts w:hint="eastAsia"/>
          <w:sz w:val="24"/>
        </w:rPr>
        <w:t>合同规定的服务起始之日起</w:t>
      </w:r>
      <w:r>
        <w:rPr>
          <w:rFonts w:hint="eastAsia"/>
          <w:sz w:val="24"/>
        </w:rPr>
        <w:t>2</w:t>
      </w:r>
      <w:r>
        <w:rPr>
          <w:rFonts w:hint="eastAsia"/>
          <w:sz w:val="24"/>
        </w:rPr>
        <w:t>年的服务期，签订合同之日起</w:t>
      </w:r>
      <w:r>
        <w:rPr>
          <w:rFonts w:hint="eastAsia"/>
          <w:sz w:val="24"/>
        </w:rPr>
        <w:t>10</w:t>
      </w:r>
      <w:r>
        <w:rPr>
          <w:rFonts w:hint="eastAsia"/>
          <w:sz w:val="24"/>
        </w:rPr>
        <w:t>日内物业人员进场服务</w:t>
      </w:r>
      <w:r>
        <w:rPr>
          <w:sz w:val="24"/>
        </w:rPr>
        <w:t>（特殊情况以合同为准）。</w:t>
      </w:r>
    </w:p>
    <w:p w:rsidR="004E5A0A" w:rsidRDefault="00B93A5F">
      <w:pPr>
        <w:autoSpaceDE w:val="0"/>
        <w:autoSpaceDN w:val="0"/>
        <w:adjustRightInd w:val="0"/>
        <w:spacing w:line="360" w:lineRule="auto"/>
        <w:ind w:firstLineChars="200" w:firstLine="446"/>
        <w:rPr>
          <w:sz w:val="24"/>
        </w:rPr>
      </w:pPr>
      <w:r>
        <w:rPr>
          <w:sz w:val="24"/>
        </w:rPr>
        <w:t xml:space="preserve">2. </w:t>
      </w:r>
      <w:r>
        <w:rPr>
          <w:sz w:val="24"/>
        </w:rPr>
        <w:t>服务地点：</w:t>
      </w:r>
      <w:r>
        <w:rPr>
          <w:rFonts w:hint="eastAsia"/>
          <w:sz w:val="24"/>
        </w:rPr>
        <w:t>详见项目需求书</w:t>
      </w:r>
      <w:r>
        <w:rPr>
          <w:sz w:val="24"/>
        </w:rPr>
        <w:t>（特殊情况以合同为准）。</w:t>
      </w:r>
    </w:p>
    <w:p w:rsidR="004E5A0A" w:rsidRDefault="00B93A5F">
      <w:pPr>
        <w:autoSpaceDE w:val="0"/>
        <w:autoSpaceDN w:val="0"/>
        <w:adjustRightInd w:val="0"/>
        <w:spacing w:line="360" w:lineRule="auto"/>
        <w:ind w:firstLineChars="200" w:firstLine="446"/>
        <w:rPr>
          <w:sz w:val="24"/>
        </w:rPr>
      </w:pPr>
      <w:r>
        <w:rPr>
          <w:sz w:val="24"/>
        </w:rPr>
        <w:t>（</w:t>
      </w:r>
      <w:r>
        <w:rPr>
          <w:rFonts w:hint="eastAsia"/>
          <w:sz w:val="24"/>
        </w:rPr>
        <w:t>三</w:t>
      </w:r>
      <w:r>
        <w:rPr>
          <w:sz w:val="24"/>
        </w:rPr>
        <w:t>）付款方式</w:t>
      </w:r>
    </w:p>
    <w:p w:rsidR="004E5A0A" w:rsidRDefault="00B93A5F">
      <w:pPr>
        <w:autoSpaceDE w:val="0"/>
        <w:autoSpaceDN w:val="0"/>
        <w:adjustRightInd w:val="0"/>
        <w:spacing w:line="360" w:lineRule="auto"/>
        <w:ind w:firstLineChars="200" w:firstLine="446"/>
        <w:rPr>
          <w:sz w:val="24"/>
        </w:rPr>
      </w:pPr>
      <w:r>
        <w:rPr>
          <w:sz w:val="24"/>
        </w:rPr>
        <w:t>按月付款，每月</w:t>
      </w:r>
      <w:r>
        <w:rPr>
          <w:sz w:val="24"/>
        </w:rPr>
        <w:t>15</w:t>
      </w:r>
      <w:r>
        <w:rPr>
          <w:sz w:val="24"/>
        </w:rPr>
        <w:t>日前支付上一月服务费（特殊情况以合同为准）。</w:t>
      </w:r>
    </w:p>
    <w:p w:rsidR="004E5A0A" w:rsidRDefault="00B93A5F">
      <w:pPr>
        <w:autoSpaceDE w:val="0"/>
        <w:autoSpaceDN w:val="0"/>
        <w:adjustRightInd w:val="0"/>
        <w:spacing w:line="360" w:lineRule="auto"/>
        <w:ind w:firstLineChars="200" w:firstLine="446"/>
        <w:rPr>
          <w:sz w:val="24"/>
        </w:rPr>
      </w:pPr>
      <w:r>
        <w:rPr>
          <w:sz w:val="24"/>
        </w:rPr>
        <w:t>（</w:t>
      </w:r>
      <w:r>
        <w:rPr>
          <w:rFonts w:hint="eastAsia"/>
          <w:sz w:val="24"/>
        </w:rPr>
        <w:t>四</w:t>
      </w:r>
      <w:r>
        <w:rPr>
          <w:sz w:val="24"/>
        </w:rPr>
        <w:t>）投标保证金和履约保证金</w:t>
      </w:r>
    </w:p>
    <w:p w:rsidR="004E5A0A" w:rsidRDefault="00B93A5F">
      <w:pPr>
        <w:autoSpaceDE w:val="0"/>
        <w:autoSpaceDN w:val="0"/>
        <w:adjustRightInd w:val="0"/>
        <w:spacing w:line="360" w:lineRule="auto"/>
        <w:ind w:firstLineChars="200" w:firstLine="446"/>
        <w:rPr>
          <w:sz w:val="24"/>
        </w:rPr>
      </w:pPr>
      <w:r>
        <w:rPr>
          <w:sz w:val="24"/>
        </w:rPr>
        <w:t>本项目不收取投标保证金和履约保证金。</w:t>
      </w:r>
    </w:p>
    <w:p w:rsidR="004E5A0A" w:rsidRDefault="00B93A5F">
      <w:pPr>
        <w:autoSpaceDE w:val="0"/>
        <w:autoSpaceDN w:val="0"/>
        <w:adjustRightInd w:val="0"/>
        <w:spacing w:line="360" w:lineRule="auto"/>
        <w:ind w:firstLineChars="200" w:firstLine="446"/>
        <w:rPr>
          <w:sz w:val="24"/>
        </w:rPr>
      </w:pPr>
      <w:r>
        <w:rPr>
          <w:rFonts w:hint="eastAsia"/>
          <w:sz w:val="24"/>
        </w:rPr>
        <w:t>（五）验收方法及标准</w:t>
      </w:r>
    </w:p>
    <w:p w:rsidR="004E5A0A" w:rsidRDefault="00B93A5F">
      <w:pPr>
        <w:autoSpaceDE w:val="0"/>
        <w:autoSpaceDN w:val="0"/>
        <w:adjustRightInd w:val="0"/>
        <w:spacing w:line="360" w:lineRule="auto"/>
        <w:ind w:firstLineChars="200" w:firstLine="446"/>
        <w:rPr>
          <w:sz w:val="24"/>
        </w:rPr>
      </w:pPr>
      <w:r>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4E5A0A" w:rsidRDefault="00B93A5F">
      <w:pPr>
        <w:autoSpaceDE w:val="0"/>
        <w:autoSpaceDN w:val="0"/>
        <w:adjustRightInd w:val="0"/>
        <w:spacing w:line="360" w:lineRule="auto"/>
        <w:ind w:firstLineChars="200" w:firstLine="446"/>
        <w:rPr>
          <w:sz w:val="24"/>
        </w:rPr>
      </w:pPr>
      <w:r>
        <w:rPr>
          <w:sz w:val="24"/>
        </w:rPr>
        <w:t>验收时，采购人通过查询发证机关官网、</w:t>
      </w:r>
      <w:r>
        <w:rPr>
          <w:rFonts w:hint="eastAsia"/>
          <w:sz w:val="24"/>
        </w:rPr>
        <w:t>核对原件、向相关第三方核实等方式对中标供应商相关专业人员证书予以查验，若发现提供虚假材料的，采购人保留终止采购合同，并追求其违约责任的权利。</w:t>
      </w:r>
    </w:p>
    <w:p w:rsidR="004E5A0A" w:rsidRDefault="00B93A5F">
      <w:pPr>
        <w:autoSpaceDE w:val="0"/>
        <w:autoSpaceDN w:val="0"/>
        <w:adjustRightInd w:val="0"/>
        <w:spacing w:line="360" w:lineRule="auto"/>
        <w:ind w:firstLineChars="200" w:firstLine="446"/>
        <w:rPr>
          <w:bCs/>
          <w:sz w:val="24"/>
        </w:rPr>
      </w:pPr>
      <w:r>
        <w:rPr>
          <w:sz w:val="24"/>
        </w:rPr>
        <w:t>二</w:t>
      </w:r>
      <w:r>
        <w:rPr>
          <w:bCs/>
          <w:sz w:val="24"/>
        </w:rPr>
        <w:t>、技术要求</w:t>
      </w:r>
    </w:p>
    <w:p w:rsidR="004E5A0A" w:rsidRDefault="00B93A5F">
      <w:pPr>
        <w:spacing w:line="360" w:lineRule="auto"/>
        <w:ind w:firstLineChars="200" w:firstLine="446"/>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rsidR="004E5A0A" w:rsidRDefault="00B93A5F">
      <w:pPr>
        <w:autoSpaceDE w:val="0"/>
        <w:autoSpaceDN w:val="0"/>
        <w:adjustRightInd w:val="0"/>
        <w:spacing w:line="360" w:lineRule="auto"/>
        <w:ind w:firstLineChars="200" w:firstLine="446"/>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rsidR="004E5A0A" w:rsidRDefault="00B93A5F">
      <w:pPr>
        <w:autoSpaceDE w:val="0"/>
        <w:autoSpaceDN w:val="0"/>
        <w:adjustRightInd w:val="0"/>
        <w:spacing w:line="360" w:lineRule="auto"/>
        <w:ind w:firstLineChars="200" w:firstLine="446"/>
        <w:rPr>
          <w:sz w:val="24"/>
        </w:rPr>
      </w:pPr>
      <w:r>
        <w:rPr>
          <w:rFonts w:hint="eastAsia"/>
          <w:color w:val="000000"/>
          <w:sz w:val="24"/>
        </w:rPr>
        <w:t>★</w:t>
      </w:r>
      <w:r>
        <w:rPr>
          <w:color w:val="000000"/>
          <w:sz w:val="24"/>
        </w:rPr>
        <w:t>（三）</w:t>
      </w:r>
      <w:r>
        <w:rPr>
          <w:sz w:val="24"/>
        </w:rPr>
        <w:t>投标人须承诺</w:t>
      </w:r>
      <w:r>
        <w:rPr>
          <w:rFonts w:hint="eastAsia"/>
          <w:sz w:val="24"/>
        </w:rPr>
        <w:t>相应专业</w:t>
      </w:r>
      <w:r>
        <w:rPr>
          <w:sz w:val="24"/>
        </w:rPr>
        <w:t>人员须具备国家相关部门颁发的在有效期内的资质证书，项目实施过程中保证持证上岗。履约验收时，向采购人提供</w:t>
      </w:r>
      <w:r>
        <w:rPr>
          <w:rFonts w:hint="eastAsia"/>
          <w:sz w:val="24"/>
        </w:rPr>
        <w:t>上述</w:t>
      </w:r>
      <w:r>
        <w:rPr>
          <w:sz w:val="24"/>
        </w:rPr>
        <w:t>人员相关资质证书原件（以及发证机关官网查询结果）和缴纳社会保险证明等相关资料。</w:t>
      </w:r>
    </w:p>
    <w:p w:rsidR="004E5A0A" w:rsidRDefault="00B93A5F">
      <w:pPr>
        <w:spacing w:line="360" w:lineRule="auto"/>
        <w:ind w:firstLineChars="200" w:firstLine="446"/>
        <w:outlineLvl w:val="0"/>
        <w:rPr>
          <w:sz w:val="24"/>
        </w:rPr>
      </w:pPr>
      <w:r>
        <w:rPr>
          <w:sz w:val="24"/>
        </w:rPr>
        <w:t>（四）具体需求详见本部分项目需求书。</w:t>
      </w:r>
    </w:p>
    <w:p w:rsidR="004E5A0A" w:rsidRDefault="00B93A5F">
      <w:pPr>
        <w:spacing w:line="360" w:lineRule="auto"/>
        <w:ind w:firstLineChars="200" w:firstLine="446"/>
        <w:outlineLvl w:val="0"/>
        <w:rPr>
          <w:sz w:val="24"/>
        </w:rPr>
      </w:pPr>
      <w:r>
        <w:rPr>
          <w:sz w:val="24"/>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4E5A0A">
        <w:trPr>
          <w:trHeight w:val="285"/>
          <w:jc w:val="center"/>
        </w:trPr>
        <w:tc>
          <w:tcPr>
            <w:tcW w:w="9393" w:type="dxa"/>
            <w:gridSpan w:val="3"/>
            <w:shd w:val="clear" w:color="auto" w:fill="auto"/>
            <w:vAlign w:val="center"/>
          </w:tcPr>
          <w:p w:rsidR="004E5A0A" w:rsidRDefault="00B93A5F">
            <w:pPr>
              <w:widowControl/>
              <w:adjustRightInd w:val="0"/>
              <w:snapToGrid w:val="0"/>
              <w:spacing w:line="360" w:lineRule="auto"/>
              <w:jc w:val="center"/>
              <w:rPr>
                <w:kern w:val="0"/>
                <w:sz w:val="24"/>
                <w:szCs w:val="24"/>
              </w:rPr>
            </w:pPr>
            <w:r>
              <w:rPr>
                <w:kern w:val="0"/>
                <w:sz w:val="24"/>
                <w:szCs w:val="24"/>
              </w:rPr>
              <w:t>第一部分</w:t>
            </w:r>
            <w:r>
              <w:rPr>
                <w:kern w:val="0"/>
                <w:sz w:val="24"/>
                <w:szCs w:val="24"/>
              </w:rPr>
              <w:t xml:space="preserve"> </w:t>
            </w:r>
            <w:r>
              <w:rPr>
                <w:kern w:val="0"/>
                <w:sz w:val="24"/>
                <w:szCs w:val="24"/>
              </w:rPr>
              <w:t>价格（</w:t>
            </w:r>
            <w:r>
              <w:rPr>
                <w:kern w:val="0"/>
                <w:sz w:val="24"/>
                <w:szCs w:val="24"/>
              </w:rPr>
              <w:t>20</w:t>
            </w:r>
            <w:r>
              <w:rPr>
                <w:kern w:val="0"/>
                <w:sz w:val="24"/>
                <w:szCs w:val="24"/>
              </w:rPr>
              <w:t>分）</w:t>
            </w:r>
          </w:p>
        </w:tc>
        <w:tc>
          <w:tcPr>
            <w:tcW w:w="1143" w:type="dxa"/>
            <w:shd w:val="clear" w:color="auto" w:fill="auto"/>
            <w:vAlign w:val="center"/>
          </w:tcPr>
          <w:p w:rsidR="004E5A0A" w:rsidRDefault="00B93A5F">
            <w:pPr>
              <w:widowControl/>
              <w:adjustRightInd w:val="0"/>
              <w:snapToGrid w:val="0"/>
              <w:spacing w:line="360" w:lineRule="auto"/>
              <w:jc w:val="center"/>
              <w:rPr>
                <w:kern w:val="0"/>
                <w:sz w:val="24"/>
                <w:szCs w:val="24"/>
              </w:rPr>
            </w:pPr>
            <w:r>
              <w:rPr>
                <w:kern w:val="0"/>
                <w:sz w:val="24"/>
                <w:szCs w:val="24"/>
              </w:rPr>
              <w:t>分值</w:t>
            </w:r>
          </w:p>
        </w:tc>
      </w:tr>
      <w:tr w:rsidR="004E5A0A">
        <w:trPr>
          <w:trHeight w:val="780"/>
          <w:jc w:val="center"/>
        </w:trPr>
        <w:tc>
          <w:tcPr>
            <w:tcW w:w="663" w:type="dxa"/>
            <w:shd w:val="clear" w:color="auto" w:fill="auto"/>
            <w:noWrap/>
            <w:vAlign w:val="center"/>
          </w:tcPr>
          <w:p w:rsidR="004E5A0A" w:rsidRDefault="00B93A5F">
            <w:pPr>
              <w:widowControl/>
              <w:adjustRightInd w:val="0"/>
              <w:snapToGrid w:val="0"/>
              <w:spacing w:line="360" w:lineRule="auto"/>
              <w:jc w:val="center"/>
              <w:rPr>
                <w:kern w:val="0"/>
                <w:sz w:val="24"/>
                <w:szCs w:val="24"/>
              </w:rPr>
            </w:pPr>
            <w:r>
              <w:rPr>
                <w:kern w:val="0"/>
                <w:sz w:val="24"/>
                <w:szCs w:val="24"/>
              </w:rPr>
              <w:t>1</w:t>
            </w:r>
          </w:p>
        </w:tc>
        <w:tc>
          <w:tcPr>
            <w:tcW w:w="1419" w:type="dxa"/>
            <w:shd w:val="clear" w:color="auto" w:fill="auto"/>
            <w:vAlign w:val="center"/>
          </w:tcPr>
          <w:p w:rsidR="004E5A0A" w:rsidRDefault="00B93A5F">
            <w:pPr>
              <w:widowControl/>
              <w:adjustRightInd w:val="0"/>
              <w:snapToGrid w:val="0"/>
              <w:spacing w:line="360" w:lineRule="auto"/>
              <w:jc w:val="center"/>
              <w:rPr>
                <w:kern w:val="0"/>
                <w:sz w:val="24"/>
                <w:szCs w:val="24"/>
              </w:rPr>
            </w:pPr>
            <w:r>
              <w:rPr>
                <w:kern w:val="0"/>
                <w:sz w:val="24"/>
                <w:szCs w:val="24"/>
              </w:rPr>
              <w:t>价格</w:t>
            </w:r>
          </w:p>
        </w:tc>
        <w:tc>
          <w:tcPr>
            <w:tcW w:w="7311" w:type="dxa"/>
            <w:shd w:val="clear" w:color="auto" w:fill="auto"/>
            <w:vAlign w:val="center"/>
          </w:tcPr>
          <w:p w:rsidR="004E5A0A" w:rsidRDefault="00B93A5F">
            <w:pPr>
              <w:widowControl/>
              <w:adjustRightInd w:val="0"/>
              <w:snapToGrid w:val="0"/>
              <w:spacing w:line="360" w:lineRule="auto"/>
              <w:rPr>
                <w:kern w:val="0"/>
                <w:sz w:val="24"/>
                <w:szCs w:val="24"/>
              </w:rPr>
            </w:pPr>
            <w:r>
              <w:rPr>
                <w:kern w:val="0"/>
                <w:sz w:val="24"/>
                <w:szCs w:val="24"/>
              </w:rPr>
              <w:t>（</w:t>
            </w:r>
            <w:r>
              <w:rPr>
                <w:kern w:val="0"/>
                <w:sz w:val="24"/>
                <w:szCs w:val="24"/>
              </w:rPr>
              <w:t>1</w:t>
            </w:r>
            <w:r>
              <w:rPr>
                <w:kern w:val="0"/>
                <w:sz w:val="24"/>
                <w:szCs w:val="24"/>
              </w:rPr>
              <w:t>）投标报价超过采购预算的，投标无效，未超过采购预算的投标报价按以下公式进行计算。</w:t>
            </w:r>
          </w:p>
          <w:p w:rsidR="004E5A0A" w:rsidRDefault="00B93A5F">
            <w:pPr>
              <w:widowControl/>
              <w:adjustRightInd w:val="0"/>
              <w:snapToGrid w:val="0"/>
              <w:spacing w:line="360" w:lineRule="auto"/>
              <w:rPr>
                <w:kern w:val="0"/>
                <w:sz w:val="24"/>
                <w:szCs w:val="24"/>
              </w:rPr>
            </w:pPr>
            <w:r>
              <w:rPr>
                <w:kern w:val="0"/>
                <w:sz w:val="24"/>
                <w:szCs w:val="24"/>
              </w:rPr>
              <w:t>（</w:t>
            </w:r>
            <w:r>
              <w:rPr>
                <w:kern w:val="0"/>
                <w:sz w:val="24"/>
                <w:szCs w:val="24"/>
              </w:rPr>
              <w:t>2</w:t>
            </w:r>
            <w:r>
              <w:rPr>
                <w:kern w:val="0"/>
                <w:sz w:val="24"/>
                <w:szCs w:val="24"/>
              </w:rPr>
              <w:t>）投标报价得分</w:t>
            </w:r>
            <w:r>
              <w:rPr>
                <w:kern w:val="0"/>
                <w:sz w:val="24"/>
                <w:szCs w:val="24"/>
              </w:rPr>
              <w:t>=</w:t>
            </w:r>
            <w:r>
              <w:rPr>
                <w:kern w:val="0"/>
                <w:sz w:val="24"/>
                <w:szCs w:val="24"/>
              </w:rPr>
              <w:t>（评标基准价</w:t>
            </w:r>
            <w:r>
              <w:rPr>
                <w:kern w:val="0"/>
                <w:sz w:val="24"/>
                <w:szCs w:val="24"/>
              </w:rPr>
              <w:t>/</w:t>
            </w:r>
            <w:r>
              <w:rPr>
                <w:kern w:val="0"/>
                <w:sz w:val="24"/>
                <w:szCs w:val="24"/>
              </w:rPr>
              <w:t>投标报价）</w:t>
            </w:r>
            <w:r>
              <w:rPr>
                <w:kern w:val="0"/>
                <w:sz w:val="24"/>
                <w:szCs w:val="24"/>
              </w:rPr>
              <w:t>×20</w:t>
            </w:r>
          </w:p>
          <w:p w:rsidR="004E5A0A" w:rsidRDefault="00B93A5F">
            <w:pPr>
              <w:widowControl/>
              <w:adjustRightInd w:val="0"/>
              <w:snapToGrid w:val="0"/>
              <w:spacing w:line="360" w:lineRule="auto"/>
              <w:rPr>
                <w:kern w:val="0"/>
                <w:sz w:val="24"/>
                <w:szCs w:val="24"/>
              </w:rPr>
            </w:pPr>
            <w:r>
              <w:rPr>
                <w:kern w:val="0"/>
                <w:sz w:val="24"/>
                <w:szCs w:val="24"/>
              </w:rPr>
              <w:t>注：满足招标文件要求且投标报价最低的投标报价为评标基准价。</w:t>
            </w:r>
          </w:p>
        </w:tc>
        <w:tc>
          <w:tcPr>
            <w:tcW w:w="1143" w:type="dxa"/>
            <w:shd w:val="clear" w:color="auto" w:fill="auto"/>
            <w:vAlign w:val="center"/>
          </w:tcPr>
          <w:p w:rsidR="004E5A0A" w:rsidRDefault="00B93A5F">
            <w:pPr>
              <w:widowControl/>
              <w:adjustRightInd w:val="0"/>
              <w:snapToGrid w:val="0"/>
              <w:spacing w:line="360" w:lineRule="auto"/>
              <w:jc w:val="center"/>
              <w:rPr>
                <w:kern w:val="0"/>
                <w:sz w:val="24"/>
                <w:szCs w:val="24"/>
              </w:rPr>
            </w:pPr>
            <w:r>
              <w:rPr>
                <w:kern w:val="0"/>
                <w:sz w:val="24"/>
                <w:szCs w:val="24"/>
              </w:rPr>
              <w:t>20</w:t>
            </w:r>
          </w:p>
        </w:tc>
      </w:tr>
      <w:tr w:rsidR="004E5A0A">
        <w:trPr>
          <w:trHeight w:val="70"/>
          <w:jc w:val="center"/>
        </w:trPr>
        <w:tc>
          <w:tcPr>
            <w:tcW w:w="9393" w:type="dxa"/>
            <w:gridSpan w:val="3"/>
            <w:shd w:val="clear" w:color="auto" w:fill="auto"/>
            <w:noWrap/>
            <w:vAlign w:val="center"/>
          </w:tcPr>
          <w:p w:rsidR="004E5A0A" w:rsidRDefault="00B93A5F">
            <w:pPr>
              <w:widowControl/>
              <w:adjustRightInd w:val="0"/>
              <w:snapToGrid w:val="0"/>
              <w:spacing w:line="360" w:lineRule="auto"/>
              <w:jc w:val="center"/>
              <w:rPr>
                <w:kern w:val="0"/>
                <w:sz w:val="24"/>
                <w:szCs w:val="24"/>
              </w:rPr>
            </w:pPr>
            <w:r>
              <w:rPr>
                <w:kern w:val="0"/>
                <w:sz w:val="24"/>
                <w:szCs w:val="24"/>
              </w:rPr>
              <w:t>第二部分</w:t>
            </w:r>
            <w:r>
              <w:rPr>
                <w:kern w:val="0"/>
                <w:sz w:val="24"/>
                <w:szCs w:val="24"/>
              </w:rPr>
              <w:t xml:space="preserve"> </w:t>
            </w:r>
            <w:r>
              <w:rPr>
                <w:kern w:val="0"/>
                <w:sz w:val="24"/>
                <w:szCs w:val="24"/>
              </w:rPr>
              <w:t>客观分（</w:t>
            </w:r>
            <w:r>
              <w:rPr>
                <w:kern w:val="0"/>
                <w:sz w:val="24"/>
                <w:szCs w:val="24"/>
              </w:rPr>
              <w:t>50</w:t>
            </w:r>
            <w:r>
              <w:rPr>
                <w:kern w:val="0"/>
                <w:sz w:val="24"/>
                <w:szCs w:val="24"/>
              </w:rPr>
              <w:t>分）</w:t>
            </w:r>
          </w:p>
        </w:tc>
        <w:tc>
          <w:tcPr>
            <w:tcW w:w="1143" w:type="dxa"/>
            <w:shd w:val="clear" w:color="auto" w:fill="auto"/>
            <w:vAlign w:val="center"/>
          </w:tcPr>
          <w:p w:rsidR="004E5A0A" w:rsidRDefault="00B93A5F">
            <w:pPr>
              <w:widowControl/>
              <w:adjustRightInd w:val="0"/>
              <w:snapToGrid w:val="0"/>
              <w:spacing w:line="360" w:lineRule="auto"/>
              <w:jc w:val="center"/>
              <w:rPr>
                <w:kern w:val="0"/>
                <w:sz w:val="24"/>
                <w:szCs w:val="24"/>
              </w:rPr>
            </w:pPr>
            <w:r>
              <w:rPr>
                <w:kern w:val="0"/>
                <w:sz w:val="24"/>
                <w:szCs w:val="24"/>
              </w:rPr>
              <w:t>分值</w:t>
            </w:r>
          </w:p>
        </w:tc>
      </w:tr>
      <w:tr w:rsidR="004E5A0A">
        <w:trPr>
          <w:trHeight w:val="305"/>
          <w:jc w:val="center"/>
        </w:trPr>
        <w:tc>
          <w:tcPr>
            <w:tcW w:w="663" w:type="dxa"/>
            <w:shd w:val="clear" w:color="auto" w:fill="auto"/>
            <w:noWrap/>
            <w:vAlign w:val="center"/>
          </w:tcPr>
          <w:p w:rsidR="004E5A0A" w:rsidRDefault="00B93A5F">
            <w:pPr>
              <w:widowControl/>
              <w:adjustRightInd w:val="0"/>
              <w:snapToGrid w:val="0"/>
              <w:spacing w:line="360" w:lineRule="auto"/>
              <w:jc w:val="center"/>
              <w:rPr>
                <w:kern w:val="0"/>
                <w:sz w:val="24"/>
                <w:szCs w:val="24"/>
              </w:rPr>
            </w:pPr>
            <w:r>
              <w:rPr>
                <w:kern w:val="0"/>
                <w:sz w:val="24"/>
                <w:szCs w:val="24"/>
              </w:rPr>
              <w:t>1</w:t>
            </w:r>
          </w:p>
        </w:tc>
        <w:tc>
          <w:tcPr>
            <w:tcW w:w="1419" w:type="dxa"/>
            <w:shd w:val="clear" w:color="auto" w:fill="auto"/>
            <w:vAlign w:val="center"/>
          </w:tcPr>
          <w:p w:rsidR="004E5A0A" w:rsidRDefault="00B93A5F">
            <w:pPr>
              <w:widowControl/>
              <w:adjustRightInd w:val="0"/>
              <w:snapToGrid w:val="0"/>
              <w:spacing w:line="360" w:lineRule="auto"/>
              <w:jc w:val="center"/>
              <w:rPr>
                <w:kern w:val="0"/>
                <w:sz w:val="24"/>
                <w:szCs w:val="24"/>
              </w:rPr>
            </w:pPr>
            <w:r>
              <w:rPr>
                <w:kern w:val="0"/>
                <w:sz w:val="24"/>
                <w:szCs w:val="24"/>
              </w:rPr>
              <w:t>投标人业绩</w:t>
            </w:r>
          </w:p>
        </w:tc>
        <w:tc>
          <w:tcPr>
            <w:tcW w:w="7311" w:type="dxa"/>
            <w:shd w:val="clear" w:color="auto" w:fill="auto"/>
            <w:vAlign w:val="center"/>
          </w:tcPr>
          <w:p w:rsidR="004E5A0A" w:rsidRDefault="00B93A5F">
            <w:pPr>
              <w:widowControl/>
              <w:adjustRightInd w:val="0"/>
              <w:snapToGrid w:val="0"/>
              <w:spacing w:line="360" w:lineRule="auto"/>
              <w:rPr>
                <w:kern w:val="0"/>
                <w:sz w:val="24"/>
                <w:szCs w:val="24"/>
              </w:rPr>
            </w:pPr>
            <w:r>
              <w:rPr>
                <w:kern w:val="0"/>
                <w:sz w:val="24"/>
                <w:szCs w:val="24"/>
              </w:rPr>
              <w:t>完全按照以下要求提供投标人曾实施的非住宅物业管理服务业绩，提供的证明材料均不得遮挡涂黑，否则不予认定加分。</w:t>
            </w:r>
          </w:p>
          <w:p w:rsidR="004E5A0A" w:rsidRDefault="00B93A5F">
            <w:pPr>
              <w:widowControl/>
              <w:adjustRightInd w:val="0"/>
              <w:snapToGrid w:val="0"/>
              <w:spacing w:line="360" w:lineRule="auto"/>
              <w:rPr>
                <w:kern w:val="0"/>
                <w:sz w:val="24"/>
                <w:szCs w:val="24"/>
              </w:rPr>
            </w:pPr>
            <w:r>
              <w:rPr>
                <w:kern w:val="0"/>
                <w:sz w:val="24"/>
                <w:szCs w:val="24"/>
              </w:rPr>
              <w:t xml:space="preserve">A. </w:t>
            </w:r>
            <w:r>
              <w:rPr>
                <w:kern w:val="0"/>
                <w:sz w:val="24"/>
                <w:szCs w:val="24"/>
              </w:rPr>
              <w:t>合同原件扫描件。包括买卖双方名称及盖章、物业服务期限（合同服务起始日期为</w:t>
            </w:r>
            <w:r>
              <w:rPr>
                <w:kern w:val="0"/>
                <w:sz w:val="24"/>
                <w:szCs w:val="24"/>
              </w:rPr>
              <w:t>2021</w:t>
            </w:r>
            <w:r>
              <w:rPr>
                <w:kern w:val="0"/>
                <w:sz w:val="24"/>
                <w:szCs w:val="24"/>
              </w:rPr>
              <w:t>年</w:t>
            </w:r>
            <w:r>
              <w:rPr>
                <w:kern w:val="0"/>
                <w:sz w:val="24"/>
                <w:szCs w:val="24"/>
              </w:rPr>
              <w:t>1</w:t>
            </w:r>
            <w:r>
              <w:rPr>
                <w:kern w:val="0"/>
                <w:sz w:val="24"/>
                <w:szCs w:val="24"/>
              </w:rPr>
              <w:t>月</w:t>
            </w:r>
            <w:r>
              <w:rPr>
                <w:kern w:val="0"/>
                <w:sz w:val="24"/>
                <w:szCs w:val="24"/>
              </w:rPr>
              <w:t>1</w:t>
            </w:r>
            <w:r>
              <w:rPr>
                <w:kern w:val="0"/>
                <w:sz w:val="24"/>
                <w:szCs w:val="24"/>
              </w:rPr>
              <w:t>日或以后，且已经履行至少</w:t>
            </w:r>
            <w:r>
              <w:rPr>
                <w:kern w:val="0"/>
                <w:sz w:val="24"/>
                <w:szCs w:val="24"/>
              </w:rPr>
              <w:t>1</w:t>
            </w:r>
            <w:r>
              <w:rPr>
                <w:kern w:val="0"/>
                <w:sz w:val="24"/>
                <w:szCs w:val="24"/>
              </w:rPr>
              <w:t>年的时间）、物业服务内容。</w:t>
            </w:r>
          </w:p>
          <w:p w:rsidR="004E5A0A" w:rsidRDefault="00B93A5F">
            <w:pPr>
              <w:widowControl/>
              <w:adjustRightInd w:val="0"/>
              <w:snapToGrid w:val="0"/>
              <w:spacing w:line="360" w:lineRule="auto"/>
              <w:rPr>
                <w:kern w:val="0"/>
                <w:sz w:val="24"/>
                <w:szCs w:val="24"/>
              </w:rPr>
            </w:pPr>
            <w:r>
              <w:rPr>
                <w:kern w:val="0"/>
                <w:sz w:val="24"/>
                <w:szCs w:val="24"/>
              </w:rPr>
              <w:t xml:space="preserve">B. </w:t>
            </w:r>
            <w:r>
              <w:rPr>
                <w:kern w:val="0"/>
                <w:sz w:val="24"/>
                <w:szCs w:val="24"/>
              </w:rPr>
              <w:t>提供上述合同服务期限内至少一个月的服务方开具的物业费发票凭证原件扫描件。</w:t>
            </w:r>
          </w:p>
          <w:p w:rsidR="004E5A0A" w:rsidRDefault="00B93A5F">
            <w:pPr>
              <w:widowControl/>
              <w:adjustRightInd w:val="0"/>
              <w:snapToGrid w:val="0"/>
              <w:spacing w:line="360" w:lineRule="auto"/>
              <w:rPr>
                <w:kern w:val="0"/>
                <w:sz w:val="24"/>
                <w:szCs w:val="24"/>
              </w:rPr>
            </w:pPr>
            <w:r>
              <w:rPr>
                <w:kern w:val="0"/>
                <w:sz w:val="24"/>
                <w:szCs w:val="24"/>
              </w:rPr>
              <w:t>每个业绩</w:t>
            </w:r>
            <w:r>
              <w:rPr>
                <w:kern w:val="0"/>
                <w:sz w:val="24"/>
                <w:szCs w:val="24"/>
              </w:rPr>
              <w:t>2</w:t>
            </w:r>
            <w:r>
              <w:rPr>
                <w:kern w:val="0"/>
                <w:sz w:val="24"/>
                <w:szCs w:val="24"/>
              </w:rPr>
              <w:t>分，最多</w:t>
            </w:r>
            <w:r>
              <w:rPr>
                <w:kern w:val="0"/>
                <w:sz w:val="24"/>
                <w:szCs w:val="24"/>
              </w:rPr>
              <w:t>10</w:t>
            </w:r>
            <w:r>
              <w:rPr>
                <w:kern w:val="0"/>
                <w:sz w:val="24"/>
                <w:szCs w:val="24"/>
              </w:rPr>
              <w:t>分</w:t>
            </w:r>
          </w:p>
        </w:tc>
        <w:tc>
          <w:tcPr>
            <w:tcW w:w="1143" w:type="dxa"/>
            <w:shd w:val="clear" w:color="auto" w:fill="auto"/>
            <w:vAlign w:val="center"/>
          </w:tcPr>
          <w:p w:rsidR="004E5A0A" w:rsidRDefault="00B93A5F">
            <w:pPr>
              <w:widowControl/>
              <w:adjustRightInd w:val="0"/>
              <w:snapToGrid w:val="0"/>
              <w:spacing w:line="360" w:lineRule="auto"/>
              <w:jc w:val="center"/>
              <w:rPr>
                <w:kern w:val="0"/>
                <w:sz w:val="24"/>
                <w:szCs w:val="24"/>
              </w:rPr>
            </w:pPr>
            <w:r>
              <w:rPr>
                <w:kern w:val="0"/>
                <w:sz w:val="24"/>
                <w:szCs w:val="24"/>
              </w:rPr>
              <w:t>10</w:t>
            </w:r>
          </w:p>
        </w:tc>
      </w:tr>
      <w:tr w:rsidR="004E5A0A">
        <w:trPr>
          <w:trHeight w:val="1050"/>
          <w:jc w:val="center"/>
        </w:trPr>
        <w:tc>
          <w:tcPr>
            <w:tcW w:w="663" w:type="dxa"/>
            <w:shd w:val="clear" w:color="auto" w:fill="auto"/>
            <w:noWrap/>
            <w:vAlign w:val="center"/>
          </w:tcPr>
          <w:p w:rsidR="004E5A0A" w:rsidRDefault="00B93A5F">
            <w:pPr>
              <w:widowControl/>
              <w:adjustRightInd w:val="0"/>
              <w:snapToGrid w:val="0"/>
              <w:spacing w:line="360" w:lineRule="auto"/>
              <w:jc w:val="center"/>
              <w:rPr>
                <w:kern w:val="0"/>
                <w:sz w:val="24"/>
                <w:szCs w:val="24"/>
              </w:rPr>
            </w:pPr>
            <w:r>
              <w:rPr>
                <w:kern w:val="0"/>
                <w:sz w:val="24"/>
                <w:szCs w:val="24"/>
              </w:rPr>
              <w:t>2</w:t>
            </w:r>
          </w:p>
        </w:tc>
        <w:tc>
          <w:tcPr>
            <w:tcW w:w="1419" w:type="dxa"/>
            <w:shd w:val="clear" w:color="auto" w:fill="auto"/>
            <w:vAlign w:val="center"/>
          </w:tcPr>
          <w:p w:rsidR="004E5A0A" w:rsidRDefault="00B93A5F">
            <w:pPr>
              <w:widowControl/>
              <w:adjustRightInd w:val="0"/>
              <w:snapToGrid w:val="0"/>
              <w:spacing w:line="360" w:lineRule="auto"/>
              <w:jc w:val="center"/>
              <w:rPr>
                <w:kern w:val="0"/>
                <w:sz w:val="24"/>
                <w:szCs w:val="24"/>
              </w:rPr>
            </w:pPr>
            <w:r>
              <w:rPr>
                <w:kern w:val="0"/>
                <w:sz w:val="24"/>
                <w:szCs w:val="24"/>
              </w:rPr>
              <w:t>投标人相关证书评价</w:t>
            </w:r>
          </w:p>
        </w:tc>
        <w:tc>
          <w:tcPr>
            <w:tcW w:w="7311" w:type="dxa"/>
            <w:shd w:val="clear" w:color="auto" w:fill="auto"/>
            <w:vAlign w:val="center"/>
          </w:tcPr>
          <w:p w:rsidR="004E5A0A" w:rsidRDefault="00B93A5F">
            <w:pPr>
              <w:widowControl/>
              <w:adjustRightInd w:val="0"/>
              <w:snapToGrid w:val="0"/>
              <w:spacing w:line="360" w:lineRule="auto"/>
              <w:rPr>
                <w:kern w:val="0"/>
                <w:sz w:val="24"/>
                <w:szCs w:val="24"/>
              </w:rPr>
            </w:pPr>
            <w:r>
              <w:rPr>
                <w:kern w:val="0"/>
                <w:sz w:val="24"/>
                <w:szCs w:val="24"/>
              </w:rPr>
              <w:t>投标人具备质量管理体系认证、环境管理体系认证、职业健康安全管理体系认证、食品安全管理体系认证，提供证书扫描件。</w:t>
            </w:r>
          </w:p>
          <w:p w:rsidR="004E5A0A" w:rsidRDefault="00B93A5F">
            <w:pPr>
              <w:widowControl/>
              <w:adjustRightInd w:val="0"/>
              <w:snapToGrid w:val="0"/>
              <w:spacing w:line="360" w:lineRule="auto"/>
              <w:rPr>
                <w:kern w:val="0"/>
                <w:sz w:val="24"/>
                <w:szCs w:val="24"/>
              </w:rPr>
            </w:pPr>
            <w:r>
              <w:rPr>
                <w:kern w:val="0"/>
                <w:sz w:val="24"/>
                <w:szCs w:val="24"/>
              </w:rPr>
              <w:t>具备</w:t>
            </w:r>
            <w:r>
              <w:rPr>
                <w:kern w:val="0"/>
                <w:sz w:val="24"/>
                <w:szCs w:val="24"/>
              </w:rPr>
              <w:t>1</w:t>
            </w:r>
            <w:r>
              <w:rPr>
                <w:kern w:val="0"/>
                <w:sz w:val="24"/>
                <w:szCs w:val="24"/>
              </w:rPr>
              <w:t>个证书得</w:t>
            </w:r>
            <w:r>
              <w:rPr>
                <w:kern w:val="0"/>
                <w:sz w:val="24"/>
                <w:szCs w:val="24"/>
              </w:rPr>
              <w:t>1</w:t>
            </w:r>
            <w:r>
              <w:rPr>
                <w:kern w:val="0"/>
                <w:sz w:val="24"/>
                <w:szCs w:val="24"/>
              </w:rPr>
              <w:t>分，最高</w:t>
            </w:r>
            <w:r>
              <w:rPr>
                <w:kern w:val="0"/>
                <w:sz w:val="24"/>
                <w:szCs w:val="24"/>
              </w:rPr>
              <w:t>4</w:t>
            </w:r>
            <w:r>
              <w:rPr>
                <w:kern w:val="0"/>
                <w:sz w:val="24"/>
                <w:szCs w:val="24"/>
              </w:rPr>
              <w:t>分</w:t>
            </w:r>
          </w:p>
        </w:tc>
        <w:tc>
          <w:tcPr>
            <w:tcW w:w="1143" w:type="dxa"/>
            <w:shd w:val="clear" w:color="auto" w:fill="auto"/>
            <w:vAlign w:val="center"/>
          </w:tcPr>
          <w:p w:rsidR="004E5A0A" w:rsidRDefault="00B93A5F">
            <w:pPr>
              <w:widowControl/>
              <w:adjustRightInd w:val="0"/>
              <w:snapToGrid w:val="0"/>
              <w:spacing w:line="360" w:lineRule="auto"/>
              <w:jc w:val="center"/>
              <w:rPr>
                <w:kern w:val="0"/>
                <w:sz w:val="24"/>
                <w:szCs w:val="24"/>
              </w:rPr>
            </w:pPr>
            <w:r>
              <w:rPr>
                <w:kern w:val="0"/>
                <w:sz w:val="24"/>
                <w:szCs w:val="24"/>
              </w:rPr>
              <w:t>4</w:t>
            </w:r>
          </w:p>
        </w:tc>
      </w:tr>
      <w:tr w:rsidR="004E5A0A">
        <w:trPr>
          <w:trHeight w:val="1050"/>
          <w:jc w:val="center"/>
        </w:trPr>
        <w:tc>
          <w:tcPr>
            <w:tcW w:w="663" w:type="dxa"/>
            <w:shd w:val="clear" w:color="auto" w:fill="auto"/>
            <w:noWrap/>
            <w:vAlign w:val="center"/>
          </w:tcPr>
          <w:p w:rsidR="004E5A0A" w:rsidRDefault="00B93A5F">
            <w:pPr>
              <w:widowControl/>
              <w:adjustRightInd w:val="0"/>
              <w:snapToGrid w:val="0"/>
              <w:spacing w:line="360" w:lineRule="auto"/>
              <w:jc w:val="center"/>
              <w:rPr>
                <w:kern w:val="0"/>
                <w:sz w:val="24"/>
                <w:szCs w:val="24"/>
              </w:rPr>
            </w:pPr>
            <w:r>
              <w:rPr>
                <w:kern w:val="0"/>
                <w:sz w:val="24"/>
                <w:szCs w:val="24"/>
              </w:rPr>
              <w:t>3</w:t>
            </w:r>
          </w:p>
        </w:tc>
        <w:tc>
          <w:tcPr>
            <w:tcW w:w="1419" w:type="dxa"/>
            <w:shd w:val="clear" w:color="auto" w:fill="auto"/>
            <w:vAlign w:val="center"/>
          </w:tcPr>
          <w:p w:rsidR="004E5A0A" w:rsidRDefault="00B93A5F">
            <w:pPr>
              <w:widowControl/>
              <w:adjustRightInd w:val="0"/>
              <w:snapToGrid w:val="0"/>
              <w:spacing w:line="360" w:lineRule="auto"/>
              <w:jc w:val="center"/>
              <w:rPr>
                <w:kern w:val="0"/>
                <w:sz w:val="24"/>
                <w:szCs w:val="24"/>
              </w:rPr>
            </w:pPr>
            <w:r>
              <w:rPr>
                <w:kern w:val="0"/>
                <w:sz w:val="24"/>
                <w:szCs w:val="24"/>
              </w:rPr>
              <w:t>派驻管理人员评价</w:t>
            </w:r>
          </w:p>
        </w:tc>
        <w:tc>
          <w:tcPr>
            <w:tcW w:w="7311" w:type="dxa"/>
            <w:shd w:val="clear" w:color="auto" w:fill="auto"/>
            <w:vAlign w:val="center"/>
          </w:tcPr>
          <w:p w:rsidR="004E5A0A" w:rsidRDefault="00B93A5F">
            <w:pPr>
              <w:widowControl/>
              <w:adjustRightInd w:val="0"/>
              <w:snapToGrid w:val="0"/>
              <w:spacing w:line="360" w:lineRule="auto"/>
              <w:rPr>
                <w:kern w:val="0"/>
                <w:sz w:val="24"/>
                <w:szCs w:val="24"/>
              </w:rPr>
            </w:pPr>
            <w:r>
              <w:rPr>
                <w:kern w:val="0"/>
                <w:sz w:val="24"/>
                <w:szCs w:val="24"/>
              </w:rPr>
              <w:t>投入的管理人员为投标单位正式员工，提供管理人员姓名、开标日前三个月中连续两个月的由投标单位或其分公司为该管理人员缴纳社会保险证明扫描件，否则不予认定加分。</w:t>
            </w:r>
          </w:p>
          <w:p w:rsidR="004E5A0A" w:rsidRDefault="00B93A5F">
            <w:pPr>
              <w:widowControl/>
              <w:adjustRightInd w:val="0"/>
              <w:snapToGrid w:val="0"/>
              <w:spacing w:line="360" w:lineRule="auto"/>
              <w:rPr>
                <w:kern w:val="0"/>
                <w:sz w:val="24"/>
                <w:szCs w:val="24"/>
              </w:rPr>
            </w:pPr>
            <w:r>
              <w:rPr>
                <w:kern w:val="0"/>
                <w:sz w:val="24"/>
                <w:szCs w:val="24"/>
              </w:rPr>
              <w:t>（</w:t>
            </w:r>
            <w:r>
              <w:rPr>
                <w:kern w:val="0"/>
                <w:sz w:val="24"/>
                <w:szCs w:val="24"/>
              </w:rPr>
              <w:t>1</w:t>
            </w:r>
            <w:r>
              <w:rPr>
                <w:kern w:val="0"/>
                <w:sz w:val="24"/>
                <w:szCs w:val="24"/>
              </w:rPr>
              <w:t>）提供管理人员毕业证书扫描件，每个具有大专或以上学历的管理人员得</w:t>
            </w:r>
            <w:r>
              <w:rPr>
                <w:kern w:val="0"/>
                <w:sz w:val="24"/>
                <w:szCs w:val="24"/>
              </w:rPr>
              <w:t>1</w:t>
            </w:r>
            <w:r>
              <w:rPr>
                <w:kern w:val="0"/>
                <w:sz w:val="24"/>
                <w:szCs w:val="24"/>
              </w:rPr>
              <w:t>分，最多</w:t>
            </w:r>
            <w:r>
              <w:rPr>
                <w:kern w:val="0"/>
                <w:sz w:val="24"/>
                <w:szCs w:val="24"/>
              </w:rPr>
              <w:t>3</w:t>
            </w:r>
            <w:r>
              <w:rPr>
                <w:kern w:val="0"/>
                <w:sz w:val="24"/>
                <w:szCs w:val="24"/>
              </w:rPr>
              <w:t>分；</w:t>
            </w:r>
          </w:p>
          <w:p w:rsidR="004E5A0A" w:rsidRDefault="00B93A5F">
            <w:pPr>
              <w:widowControl/>
              <w:adjustRightInd w:val="0"/>
              <w:snapToGrid w:val="0"/>
              <w:spacing w:line="360" w:lineRule="auto"/>
              <w:rPr>
                <w:kern w:val="0"/>
                <w:sz w:val="24"/>
                <w:szCs w:val="24"/>
              </w:rPr>
            </w:pPr>
            <w:r>
              <w:rPr>
                <w:kern w:val="0"/>
                <w:sz w:val="24"/>
                <w:szCs w:val="24"/>
              </w:rPr>
              <w:t>（</w:t>
            </w:r>
            <w:r>
              <w:rPr>
                <w:kern w:val="0"/>
                <w:sz w:val="24"/>
                <w:szCs w:val="24"/>
              </w:rPr>
              <w:t>2</w:t>
            </w:r>
            <w:r>
              <w:rPr>
                <w:kern w:val="0"/>
                <w:sz w:val="24"/>
                <w:szCs w:val="24"/>
              </w:rPr>
              <w:t>）提供管理人员用户服务证明扫描件（加盖用户单位公章），每个具备三年或以上非住宅物业管理经验的管理人员得</w:t>
            </w:r>
            <w:r>
              <w:rPr>
                <w:kern w:val="0"/>
                <w:sz w:val="24"/>
                <w:szCs w:val="24"/>
              </w:rPr>
              <w:t>1</w:t>
            </w:r>
            <w:r>
              <w:rPr>
                <w:kern w:val="0"/>
                <w:sz w:val="24"/>
                <w:szCs w:val="24"/>
              </w:rPr>
              <w:t>分，最多</w:t>
            </w:r>
            <w:r>
              <w:rPr>
                <w:kern w:val="0"/>
                <w:sz w:val="24"/>
                <w:szCs w:val="24"/>
              </w:rPr>
              <w:t>3</w:t>
            </w:r>
            <w:r>
              <w:rPr>
                <w:kern w:val="0"/>
                <w:sz w:val="24"/>
                <w:szCs w:val="24"/>
              </w:rPr>
              <w:t>分；</w:t>
            </w:r>
          </w:p>
        </w:tc>
        <w:tc>
          <w:tcPr>
            <w:tcW w:w="1143" w:type="dxa"/>
            <w:shd w:val="clear" w:color="auto" w:fill="auto"/>
            <w:vAlign w:val="center"/>
          </w:tcPr>
          <w:p w:rsidR="004E5A0A" w:rsidRDefault="00B93A5F">
            <w:pPr>
              <w:widowControl/>
              <w:adjustRightInd w:val="0"/>
              <w:snapToGrid w:val="0"/>
              <w:spacing w:line="360" w:lineRule="auto"/>
              <w:jc w:val="center"/>
              <w:rPr>
                <w:kern w:val="0"/>
                <w:sz w:val="24"/>
                <w:szCs w:val="24"/>
              </w:rPr>
            </w:pPr>
            <w:r>
              <w:rPr>
                <w:kern w:val="0"/>
                <w:sz w:val="24"/>
                <w:szCs w:val="24"/>
              </w:rPr>
              <w:t>6</w:t>
            </w:r>
          </w:p>
        </w:tc>
      </w:tr>
      <w:tr w:rsidR="004E5A0A">
        <w:trPr>
          <w:trHeight w:val="1050"/>
          <w:jc w:val="center"/>
        </w:trPr>
        <w:tc>
          <w:tcPr>
            <w:tcW w:w="663" w:type="dxa"/>
            <w:shd w:val="clear" w:color="auto" w:fill="auto"/>
            <w:noWrap/>
            <w:vAlign w:val="center"/>
          </w:tcPr>
          <w:p w:rsidR="004E5A0A" w:rsidRDefault="00B93A5F">
            <w:pPr>
              <w:widowControl/>
              <w:adjustRightInd w:val="0"/>
              <w:snapToGrid w:val="0"/>
              <w:spacing w:line="360" w:lineRule="auto"/>
              <w:jc w:val="center"/>
              <w:rPr>
                <w:kern w:val="0"/>
                <w:sz w:val="24"/>
                <w:szCs w:val="24"/>
              </w:rPr>
            </w:pPr>
            <w:r>
              <w:rPr>
                <w:kern w:val="0"/>
                <w:sz w:val="24"/>
                <w:szCs w:val="24"/>
              </w:rPr>
              <w:t>4</w:t>
            </w:r>
          </w:p>
        </w:tc>
        <w:tc>
          <w:tcPr>
            <w:tcW w:w="1419" w:type="dxa"/>
            <w:shd w:val="clear" w:color="auto" w:fill="auto"/>
            <w:vAlign w:val="center"/>
          </w:tcPr>
          <w:p w:rsidR="004E5A0A" w:rsidRDefault="00B93A5F">
            <w:pPr>
              <w:widowControl/>
              <w:adjustRightInd w:val="0"/>
              <w:snapToGrid w:val="0"/>
              <w:spacing w:line="360" w:lineRule="auto"/>
              <w:jc w:val="center"/>
              <w:rPr>
                <w:kern w:val="0"/>
                <w:sz w:val="24"/>
                <w:szCs w:val="24"/>
              </w:rPr>
            </w:pPr>
            <w:r>
              <w:rPr>
                <w:kern w:val="0"/>
                <w:sz w:val="24"/>
                <w:szCs w:val="24"/>
              </w:rPr>
              <w:t>派驻服务人员评价</w:t>
            </w:r>
          </w:p>
        </w:tc>
        <w:tc>
          <w:tcPr>
            <w:tcW w:w="7311" w:type="dxa"/>
            <w:shd w:val="clear" w:color="auto" w:fill="auto"/>
            <w:vAlign w:val="center"/>
          </w:tcPr>
          <w:p w:rsidR="004E5A0A" w:rsidRDefault="00B93A5F">
            <w:pPr>
              <w:widowControl/>
              <w:adjustRightInd w:val="0"/>
              <w:snapToGrid w:val="0"/>
              <w:spacing w:line="360" w:lineRule="auto"/>
              <w:rPr>
                <w:kern w:val="0"/>
                <w:sz w:val="24"/>
                <w:szCs w:val="24"/>
              </w:rPr>
            </w:pPr>
            <w:r>
              <w:rPr>
                <w:kern w:val="0"/>
                <w:sz w:val="24"/>
                <w:szCs w:val="24"/>
              </w:rPr>
              <w:t>（</w:t>
            </w:r>
            <w:r>
              <w:rPr>
                <w:kern w:val="0"/>
                <w:sz w:val="24"/>
                <w:szCs w:val="24"/>
              </w:rPr>
              <w:t>1</w:t>
            </w:r>
            <w:r>
              <w:rPr>
                <w:kern w:val="0"/>
                <w:sz w:val="24"/>
                <w:szCs w:val="24"/>
              </w:rPr>
              <w:t>）变电室值班人员：提供特种作业操作证（高压电工作业）扫描件且满足招标文件要求，每个合格的人员得</w:t>
            </w:r>
            <w:r>
              <w:rPr>
                <w:kern w:val="0"/>
                <w:sz w:val="24"/>
                <w:szCs w:val="24"/>
              </w:rPr>
              <w:t>1</w:t>
            </w:r>
            <w:r>
              <w:rPr>
                <w:kern w:val="0"/>
                <w:sz w:val="24"/>
                <w:szCs w:val="24"/>
              </w:rPr>
              <w:t>分，最多</w:t>
            </w:r>
            <w:r>
              <w:rPr>
                <w:kern w:val="0"/>
                <w:sz w:val="24"/>
                <w:szCs w:val="24"/>
              </w:rPr>
              <w:t>2</w:t>
            </w:r>
            <w:r>
              <w:rPr>
                <w:kern w:val="0"/>
                <w:sz w:val="24"/>
                <w:szCs w:val="24"/>
              </w:rPr>
              <w:t>分；</w:t>
            </w:r>
          </w:p>
          <w:p w:rsidR="004E5A0A" w:rsidRDefault="00B93A5F">
            <w:pPr>
              <w:widowControl/>
              <w:adjustRightInd w:val="0"/>
              <w:snapToGrid w:val="0"/>
              <w:spacing w:line="360" w:lineRule="auto"/>
              <w:rPr>
                <w:kern w:val="0"/>
                <w:sz w:val="24"/>
                <w:szCs w:val="24"/>
              </w:rPr>
            </w:pPr>
            <w:r>
              <w:rPr>
                <w:kern w:val="0"/>
                <w:sz w:val="24"/>
                <w:szCs w:val="24"/>
              </w:rPr>
              <w:t>（</w:t>
            </w:r>
            <w:r>
              <w:rPr>
                <w:kern w:val="0"/>
                <w:sz w:val="24"/>
                <w:szCs w:val="24"/>
              </w:rPr>
              <w:t>2</w:t>
            </w:r>
            <w:r>
              <w:rPr>
                <w:kern w:val="0"/>
                <w:sz w:val="24"/>
                <w:szCs w:val="24"/>
              </w:rPr>
              <w:t>）变电室值班人员：提供上述人员（已提供（</w:t>
            </w:r>
            <w:r>
              <w:rPr>
                <w:kern w:val="0"/>
                <w:sz w:val="24"/>
                <w:szCs w:val="24"/>
              </w:rPr>
              <w:t>1</w:t>
            </w:r>
            <w:r>
              <w:rPr>
                <w:kern w:val="0"/>
                <w:sz w:val="24"/>
                <w:szCs w:val="24"/>
              </w:rPr>
              <w:t>）项合格证书扫描件的）开标日当月或上一月由投标单位或其分公司缴纳社会保险证明扫描件，每个合格的人员社保证明扫描件得</w:t>
            </w:r>
            <w:r>
              <w:rPr>
                <w:kern w:val="0"/>
                <w:sz w:val="24"/>
                <w:szCs w:val="24"/>
              </w:rPr>
              <w:t>1</w:t>
            </w:r>
            <w:r>
              <w:rPr>
                <w:kern w:val="0"/>
                <w:sz w:val="24"/>
                <w:szCs w:val="24"/>
              </w:rPr>
              <w:t>分，最多</w:t>
            </w:r>
            <w:r>
              <w:rPr>
                <w:kern w:val="0"/>
                <w:sz w:val="24"/>
                <w:szCs w:val="24"/>
              </w:rPr>
              <w:t>2</w:t>
            </w:r>
            <w:r>
              <w:rPr>
                <w:kern w:val="0"/>
                <w:sz w:val="24"/>
                <w:szCs w:val="24"/>
              </w:rPr>
              <w:t>分；</w:t>
            </w:r>
          </w:p>
          <w:p w:rsidR="004E5A0A" w:rsidRDefault="00B93A5F">
            <w:pPr>
              <w:widowControl/>
              <w:adjustRightInd w:val="0"/>
              <w:snapToGrid w:val="0"/>
              <w:spacing w:line="360" w:lineRule="auto"/>
              <w:rPr>
                <w:kern w:val="0"/>
                <w:sz w:val="24"/>
                <w:szCs w:val="24"/>
              </w:rPr>
            </w:pPr>
            <w:r>
              <w:rPr>
                <w:kern w:val="0"/>
                <w:sz w:val="24"/>
                <w:szCs w:val="24"/>
              </w:rPr>
              <w:t>（</w:t>
            </w:r>
            <w:r>
              <w:rPr>
                <w:kern w:val="0"/>
                <w:sz w:val="24"/>
                <w:szCs w:val="24"/>
              </w:rPr>
              <w:t>3</w:t>
            </w:r>
            <w:r>
              <w:rPr>
                <w:kern w:val="0"/>
                <w:sz w:val="24"/>
                <w:szCs w:val="24"/>
              </w:rPr>
              <w:t>）综合维修工：提供特种设备作业人员证书（特种设备安全管理）》扫描件且满足招标文件要求，每个合格的人员得</w:t>
            </w:r>
            <w:r>
              <w:rPr>
                <w:kern w:val="0"/>
                <w:sz w:val="24"/>
                <w:szCs w:val="24"/>
              </w:rPr>
              <w:t>1</w:t>
            </w:r>
            <w:r>
              <w:rPr>
                <w:kern w:val="0"/>
                <w:sz w:val="24"/>
                <w:szCs w:val="24"/>
              </w:rPr>
              <w:t>分，最多</w:t>
            </w:r>
            <w:r>
              <w:rPr>
                <w:kern w:val="0"/>
                <w:sz w:val="24"/>
                <w:szCs w:val="24"/>
              </w:rPr>
              <w:t>1</w:t>
            </w:r>
            <w:r>
              <w:rPr>
                <w:kern w:val="0"/>
                <w:sz w:val="24"/>
                <w:szCs w:val="24"/>
              </w:rPr>
              <w:t>分；</w:t>
            </w:r>
          </w:p>
          <w:p w:rsidR="004E5A0A" w:rsidRDefault="00B93A5F">
            <w:pPr>
              <w:widowControl/>
              <w:adjustRightInd w:val="0"/>
              <w:snapToGrid w:val="0"/>
              <w:spacing w:line="360" w:lineRule="auto"/>
              <w:rPr>
                <w:kern w:val="0"/>
                <w:sz w:val="24"/>
                <w:szCs w:val="24"/>
              </w:rPr>
            </w:pPr>
            <w:r>
              <w:rPr>
                <w:kern w:val="0"/>
                <w:sz w:val="24"/>
                <w:szCs w:val="24"/>
              </w:rPr>
              <w:t>（</w:t>
            </w:r>
            <w:r>
              <w:rPr>
                <w:kern w:val="0"/>
                <w:sz w:val="24"/>
                <w:szCs w:val="24"/>
              </w:rPr>
              <w:t>4</w:t>
            </w:r>
            <w:r>
              <w:rPr>
                <w:kern w:val="0"/>
                <w:sz w:val="24"/>
                <w:szCs w:val="24"/>
              </w:rPr>
              <w:t>）综合维修工：提供上述人员（已提供（</w:t>
            </w:r>
            <w:r>
              <w:rPr>
                <w:kern w:val="0"/>
                <w:sz w:val="24"/>
                <w:szCs w:val="24"/>
              </w:rPr>
              <w:t>3</w:t>
            </w:r>
            <w:r>
              <w:rPr>
                <w:kern w:val="0"/>
                <w:sz w:val="24"/>
                <w:szCs w:val="24"/>
              </w:rPr>
              <w:t>）项合格证书扫描件的）开标日当月或上一月由投标单位或其分公司缴纳社会保险证明扫描件，每个合格的人员社保证明扫描件得</w:t>
            </w:r>
            <w:r>
              <w:rPr>
                <w:kern w:val="0"/>
                <w:sz w:val="24"/>
                <w:szCs w:val="24"/>
              </w:rPr>
              <w:t>1</w:t>
            </w:r>
            <w:r>
              <w:rPr>
                <w:kern w:val="0"/>
                <w:sz w:val="24"/>
                <w:szCs w:val="24"/>
              </w:rPr>
              <w:t>分，最多</w:t>
            </w:r>
            <w:r>
              <w:rPr>
                <w:kern w:val="0"/>
                <w:sz w:val="24"/>
                <w:szCs w:val="24"/>
              </w:rPr>
              <w:t>1</w:t>
            </w:r>
            <w:r>
              <w:rPr>
                <w:kern w:val="0"/>
                <w:sz w:val="24"/>
                <w:szCs w:val="24"/>
              </w:rPr>
              <w:t>分；</w:t>
            </w:r>
          </w:p>
          <w:p w:rsidR="004E5A0A" w:rsidRDefault="00B93A5F">
            <w:pPr>
              <w:widowControl/>
              <w:adjustRightInd w:val="0"/>
              <w:snapToGrid w:val="0"/>
              <w:spacing w:line="360" w:lineRule="auto"/>
              <w:rPr>
                <w:kern w:val="0"/>
                <w:sz w:val="24"/>
                <w:szCs w:val="24"/>
              </w:rPr>
            </w:pPr>
            <w:r>
              <w:rPr>
                <w:kern w:val="0"/>
                <w:sz w:val="24"/>
                <w:szCs w:val="24"/>
              </w:rPr>
              <w:t>（</w:t>
            </w:r>
            <w:r>
              <w:rPr>
                <w:kern w:val="0"/>
                <w:sz w:val="24"/>
                <w:szCs w:val="24"/>
              </w:rPr>
              <w:t>5</w:t>
            </w:r>
            <w:r>
              <w:rPr>
                <w:kern w:val="0"/>
                <w:sz w:val="24"/>
                <w:szCs w:val="24"/>
              </w:rPr>
              <w:t>）综合维修工：提供特种作业操作证（低压电工作业）扫描件且满足招标文件要求，每个合格的人员得</w:t>
            </w:r>
            <w:r>
              <w:rPr>
                <w:kern w:val="0"/>
                <w:sz w:val="24"/>
                <w:szCs w:val="24"/>
              </w:rPr>
              <w:t>1</w:t>
            </w:r>
            <w:r>
              <w:rPr>
                <w:kern w:val="0"/>
                <w:sz w:val="24"/>
                <w:szCs w:val="24"/>
              </w:rPr>
              <w:t>分，最多</w:t>
            </w:r>
            <w:r>
              <w:rPr>
                <w:kern w:val="0"/>
                <w:sz w:val="24"/>
                <w:szCs w:val="24"/>
              </w:rPr>
              <w:t>2</w:t>
            </w:r>
            <w:r>
              <w:rPr>
                <w:kern w:val="0"/>
                <w:sz w:val="24"/>
                <w:szCs w:val="24"/>
              </w:rPr>
              <w:t>分；</w:t>
            </w:r>
          </w:p>
          <w:p w:rsidR="004E5A0A" w:rsidRDefault="00B93A5F">
            <w:pPr>
              <w:widowControl/>
              <w:adjustRightInd w:val="0"/>
              <w:snapToGrid w:val="0"/>
              <w:spacing w:line="360" w:lineRule="auto"/>
              <w:rPr>
                <w:kern w:val="0"/>
                <w:sz w:val="24"/>
                <w:szCs w:val="24"/>
              </w:rPr>
            </w:pPr>
            <w:r>
              <w:rPr>
                <w:kern w:val="0"/>
                <w:sz w:val="24"/>
                <w:szCs w:val="24"/>
              </w:rPr>
              <w:t>（</w:t>
            </w:r>
            <w:r>
              <w:rPr>
                <w:kern w:val="0"/>
                <w:sz w:val="24"/>
                <w:szCs w:val="24"/>
              </w:rPr>
              <w:t>6</w:t>
            </w:r>
            <w:r>
              <w:rPr>
                <w:kern w:val="0"/>
                <w:sz w:val="24"/>
                <w:szCs w:val="24"/>
              </w:rPr>
              <w:t>）综合维修工：提供上述人员（已提供（</w:t>
            </w:r>
            <w:r>
              <w:rPr>
                <w:kern w:val="0"/>
                <w:sz w:val="24"/>
                <w:szCs w:val="24"/>
              </w:rPr>
              <w:t>5</w:t>
            </w:r>
            <w:r>
              <w:rPr>
                <w:kern w:val="0"/>
                <w:sz w:val="24"/>
                <w:szCs w:val="24"/>
              </w:rPr>
              <w:t>）项合格证书扫描件的）开标日当月或上一月由投标单位或其分公司缴纳社会保险证明扫描件，每个合格的人员社保证明扫描件得</w:t>
            </w:r>
            <w:r>
              <w:rPr>
                <w:kern w:val="0"/>
                <w:sz w:val="24"/>
                <w:szCs w:val="24"/>
              </w:rPr>
              <w:t>1</w:t>
            </w:r>
            <w:r>
              <w:rPr>
                <w:kern w:val="0"/>
                <w:sz w:val="24"/>
                <w:szCs w:val="24"/>
              </w:rPr>
              <w:t>分，最多</w:t>
            </w:r>
            <w:r>
              <w:rPr>
                <w:kern w:val="0"/>
                <w:sz w:val="24"/>
                <w:szCs w:val="24"/>
              </w:rPr>
              <w:t>2</w:t>
            </w:r>
            <w:r>
              <w:rPr>
                <w:kern w:val="0"/>
                <w:sz w:val="24"/>
                <w:szCs w:val="24"/>
              </w:rPr>
              <w:t>分（若（</w:t>
            </w:r>
            <w:r>
              <w:rPr>
                <w:kern w:val="0"/>
                <w:sz w:val="24"/>
                <w:szCs w:val="24"/>
              </w:rPr>
              <w:t>3</w:t>
            </w:r>
            <w:r>
              <w:rPr>
                <w:kern w:val="0"/>
                <w:sz w:val="24"/>
                <w:szCs w:val="24"/>
              </w:rPr>
              <w:t>）、（</w:t>
            </w:r>
            <w:r>
              <w:rPr>
                <w:kern w:val="0"/>
                <w:sz w:val="24"/>
                <w:szCs w:val="24"/>
              </w:rPr>
              <w:t>5</w:t>
            </w:r>
            <w:r>
              <w:rPr>
                <w:kern w:val="0"/>
                <w:sz w:val="24"/>
                <w:szCs w:val="24"/>
              </w:rPr>
              <w:t>）项持证人员为同一人，此项可重复计分）；</w:t>
            </w:r>
          </w:p>
          <w:p w:rsidR="004E5A0A" w:rsidRDefault="00B93A5F">
            <w:pPr>
              <w:widowControl/>
              <w:adjustRightInd w:val="0"/>
              <w:snapToGrid w:val="0"/>
              <w:spacing w:line="360" w:lineRule="auto"/>
              <w:rPr>
                <w:kern w:val="0"/>
                <w:sz w:val="24"/>
                <w:szCs w:val="24"/>
              </w:rPr>
            </w:pPr>
            <w:r>
              <w:rPr>
                <w:kern w:val="0"/>
                <w:sz w:val="24"/>
                <w:szCs w:val="24"/>
              </w:rPr>
              <w:t>（</w:t>
            </w:r>
            <w:r>
              <w:rPr>
                <w:kern w:val="0"/>
                <w:sz w:val="24"/>
                <w:szCs w:val="24"/>
              </w:rPr>
              <w:t>7</w:t>
            </w:r>
            <w:r>
              <w:rPr>
                <w:kern w:val="0"/>
                <w:sz w:val="24"/>
                <w:szCs w:val="24"/>
              </w:rPr>
              <w:t>）室内保洁员：提供特种作业操作证（高处作业）扫描件且满足招标文件要求，每个合格的人员得</w:t>
            </w:r>
            <w:r>
              <w:rPr>
                <w:kern w:val="0"/>
                <w:sz w:val="24"/>
                <w:szCs w:val="24"/>
              </w:rPr>
              <w:t>1</w:t>
            </w:r>
            <w:r>
              <w:rPr>
                <w:kern w:val="0"/>
                <w:sz w:val="24"/>
                <w:szCs w:val="24"/>
              </w:rPr>
              <w:t>分，最多</w:t>
            </w:r>
            <w:r>
              <w:rPr>
                <w:kern w:val="0"/>
                <w:sz w:val="24"/>
                <w:szCs w:val="24"/>
              </w:rPr>
              <w:t>1</w:t>
            </w:r>
            <w:r>
              <w:rPr>
                <w:kern w:val="0"/>
                <w:sz w:val="24"/>
                <w:szCs w:val="24"/>
              </w:rPr>
              <w:t>分；</w:t>
            </w:r>
          </w:p>
          <w:p w:rsidR="004E5A0A" w:rsidRDefault="00B93A5F">
            <w:pPr>
              <w:widowControl/>
              <w:adjustRightInd w:val="0"/>
              <w:snapToGrid w:val="0"/>
              <w:spacing w:line="360" w:lineRule="auto"/>
              <w:rPr>
                <w:kern w:val="0"/>
                <w:sz w:val="24"/>
                <w:szCs w:val="24"/>
              </w:rPr>
            </w:pPr>
            <w:r>
              <w:rPr>
                <w:kern w:val="0"/>
                <w:sz w:val="24"/>
                <w:szCs w:val="24"/>
              </w:rPr>
              <w:t>（</w:t>
            </w:r>
            <w:r>
              <w:rPr>
                <w:kern w:val="0"/>
                <w:sz w:val="24"/>
                <w:szCs w:val="24"/>
              </w:rPr>
              <w:t>8</w:t>
            </w:r>
            <w:r>
              <w:rPr>
                <w:kern w:val="0"/>
                <w:sz w:val="24"/>
                <w:szCs w:val="24"/>
              </w:rPr>
              <w:t>）室内保洁员：提供上述人员（已提供（</w:t>
            </w:r>
            <w:r>
              <w:rPr>
                <w:kern w:val="0"/>
                <w:sz w:val="24"/>
                <w:szCs w:val="24"/>
              </w:rPr>
              <w:t>7</w:t>
            </w:r>
            <w:r>
              <w:rPr>
                <w:kern w:val="0"/>
                <w:sz w:val="24"/>
                <w:szCs w:val="24"/>
              </w:rPr>
              <w:t>）项合格证书扫描件的）开标日当月或上一月由投标单位或其分公司缴纳社会保险证明扫描件，每个合格的人员社保证明扫描件得</w:t>
            </w:r>
            <w:r>
              <w:rPr>
                <w:kern w:val="0"/>
                <w:sz w:val="24"/>
                <w:szCs w:val="24"/>
              </w:rPr>
              <w:t>1</w:t>
            </w:r>
            <w:r>
              <w:rPr>
                <w:kern w:val="0"/>
                <w:sz w:val="24"/>
                <w:szCs w:val="24"/>
              </w:rPr>
              <w:t>分，最多</w:t>
            </w:r>
            <w:r>
              <w:rPr>
                <w:kern w:val="0"/>
                <w:sz w:val="24"/>
                <w:szCs w:val="24"/>
              </w:rPr>
              <w:t>1</w:t>
            </w:r>
            <w:r>
              <w:rPr>
                <w:kern w:val="0"/>
                <w:sz w:val="24"/>
                <w:szCs w:val="24"/>
              </w:rPr>
              <w:t>分；</w:t>
            </w:r>
          </w:p>
          <w:p w:rsidR="004E5A0A" w:rsidRDefault="00B93A5F">
            <w:pPr>
              <w:widowControl/>
              <w:adjustRightInd w:val="0"/>
              <w:snapToGrid w:val="0"/>
              <w:spacing w:line="360" w:lineRule="auto"/>
              <w:rPr>
                <w:kern w:val="0"/>
                <w:sz w:val="24"/>
                <w:szCs w:val="24"/>
              </w:rPr>
            </w:pPr>
            <w:r>
              <w:rPr>
                <w:kern w:val="0"/>
                <w:sz w:val="24"/>
                <w:szCs w:val="24"/>
              </w:rPr>
              <w:t>（</w:t>
            </w:r>
            <w:r>
              <w:rPr>
                <w:kern w:val="0"/>
                <w:sz w:val="24"/>
                <w:szCs w:val="24"/>
              </w:rPr>
              <w:t>9</w:t>
            </w:r>
            <w:r>
              <w:rPr>
                <w:kern w:val="0"/>
                <w:sz w:val="24"/>
                <w:szCs w:val="24"/>
              </w:rPr>
              <w:t>）消防巡检员：提供职业资格证书（建（构）筑物消防员或消防设施操作员）扫描件且满足招标文件要求，每个合格的人员得</w:t>
            </w:r>
            <w:r>
              <w:rPr>
                <w:kern w:val="0"/>
                <w:sz w:val="24"/>
                <w:szCs w:val="24"/>
              </w:rPr>
              <w:t>1</w:t>
            </w:r>
            <w:r>
              <w:rPr>
                <w:kern w:val="0"/>
                <w:sz w:val="24"/>
                <w:szCs w:val="24"/>
              </w:rPr>
              <w:t>分，最多</w:t>
            </w:r>
            <w:r>
              <w:rPr>
                <w:kern w:val="0"/>
                <w:sz w:val="24"/>
                <w:szCs w:val="24"/>
              </w:rPr>
              <w:t>2</w:t>
            </w:r>
            <w:r>
              <w:rPr>
                <w:kern w:val="0"/>
                <w:sz w:val="24"/>
                <w:szCs w:val="24"/>
              </w:rPr>
              <w:t>分；</w:t>
            </w:r>
          </w:p>
          <w:p w:rsidR="004E5A0A" w:rsidRDefault="00B93A5F">
            <w:pPr>
              <w:widowControl/>
              <w:adjustRightInd w:val="0"/>
              <w:snapToGrid w:val="0"/>
              <w:spacing w:line="360" w:lineRule="auto"/>
              <w:rPr>
                <w:kern w:val="0"/>
                <w:sz w:val="24"/>
                <w:szCs w:val="24"/>
              </w:rPr>
            </w:pPr>
            <w:r>
              <w:rPr>
                <w:kern w:val="0"/>
                <w:sz w:val="24"/>
                <w:szCs w:val="24"/>
              </w:rPr>
              <w:t>（</w:t>
            </w:r>
            <w:r>
              <w:rPr>
                <w:kern w:val="0"/>
                <w:sz w:val="24"/>
                <w:szCs w:val="24"/>
              </w:rPr>
              <w:t>10</w:t>
            </w:r>
            <w:r>
              <w:rPr>
                <w:kern w:val="0"/>
                <w:sz w:val="24"/>
                <w:szCs w:val="24"/>
              </w:rPr>
              <w:t>）消防巡检员：提供上述人员（已提供（</w:t>
            </w:r>
            <w:r>
              <w:rPr>
                <w:kern w:val="0"/>
                <w:sz w:val="24"/>
                <w:szCs w:val="24"/>
              </w:rPr>
              <w:t>9</w:t>
            </w:r>
            <w:r>
              <w:rPr>
                <w:kern w:val="0"/>
                <w:sz w:val="24"/>
                <w:szCs w:val="24"/>
              </w:rPr>
              <w:t>）项合格证书扫描件的）开标日当月或上一月由投标单位或其分公司缴纳社会保险证明扫描件，每个合格的人员社保证明扫描件得</w:t>
            </w:r>
            <w:r>
              <w:rPr>
                <w:kern w:val="0"/>
                <w:sz w:val="24"/>
                <w:szCs w:val="24"/>
              </w:rPr>
              <w:t>1</w:t>
            </w:r>
            <w:r>
              <w:rPr>
                <w:kern w:val="0"/>
                <w:sz w:val="24"/>
                <w:szCs w:val="24"/>
              </w:rPr>
              <w:t>分，最多</w:t>
            </w:r>
            <w:r>
              <w:rPr>
                <w:kern w:val="0"/>
                <w:sz w:val="24"/>
                <w:szCs w:val="24"/>
              </w:rPr>
              <w:t>2</w:t>
            </w:r>
            <w:r>
              <w:rPr>
                <w:kern w:val="0"/>
                <w:sz w:val="24"/>
                <w:szCs w:val="24"/>
              </w:rPr>
              <w:t>分；</w:t>
            </w:r>
          </w:p>
          <w:p w:rsidR="004E5A0A" w:rsidRDefault="00B93A5F">
            <w:pPr>
              <w:widowControl/>
              <w:adjustRightInd w:val="0"/>
              <w:snapToGrid w:val="0"/>
              <w:spacing w:line="360" w:lineRule="auto"/>
              <w:rPr>
                <w:kern w:val="0"/>
                <w:sz w:val="24"/>
                <w:szCs w:val="24"/>
              </w:rPr>
            </w:pPr>
            <w:r>
              <w:rPr>
                <w:kern w:val="0"/>
                <w:sz w:val="24"/>
                <w:szCs w:val="24"/>
              </w:rPr>
              <w:t>（</w:t>
            </w:r>
            <w:r>
              <w:rPr>
                <w:kern w:val="0"/>
                <w:sz w:val="24"/>
                <w:szCs w:val="24"/>
              </w:rPr>
              <w:t>11</w:t>
            </w:r>
            <w:r>
              <w:rPr>
                <w:kern w:val="0"/>
                <w:sz w:val="24"/>
                <w:szCs w:val="24"/>
              </w:rPr>
              <w:t>）安防监控员和秩序员：提供公安机关盖章的保安员证扫描件且满足招标文件要求，每个合格的人员得</w:t>
            </w:r>
            <w:r>
              <w:rPr>
                <w:kern w:val="0"/>
                <w:sz w:val="24"/>
                <w:szCs w:val="24"/>
              </w:rPr>
              <w:t>1</w:t>
            </w:r>
            <w:r>
              <w:rPr>
                <w:kern w:val="0"/>
                <w:sz w:val="24"/>
                <w:szCs w:val="24"/>
              </w:rPr>
              <w:t>分，最多</w:t>
            </w:r>
            <w:r>
              <w:rPr>
                <w:kern w:val="0"/>
                <w:sz w:val="24"/>
                <w:szCs w:val="24"/>
              </w:rPr>
              <w:t>2</w:t>
            </w:r>
            <w:r>
              <w:rPr>
                <w:kern w:val="0"/>
                <w:sz w:val="24"/>
                <w:szCs w:val="24"/>
              </w:rPr>
              <w:t>分；</w:t>
            </w:r>
          </w:p>
          <w:p w:rsidR="004E5A0A" w:rsidRDefault="00B93A5F">
            <w:pPr>
              <w:widowControl/>
              <w:adjustRightInd w:val="0"/>
              <w:snapToGrid w:val="0"/>
              <w:spacing w:line="360" w:lineRule="auto"/>
              <w:rPr>
                <w:kern w:val="0"/>
                <w:sz w:val="24"/>
                <w:szCs w:val="24"/>
              </w:rPr>
            </w:pPr>
            <w:r>
              <w:rPr>
                <w:kern w:val="0"/>
                <w:sz w:val="24"/>
                <w:szCs w:val="24"/>
              </w:rPr>
              <w:t>（</w:t>
            </w:r>
            <w:r>
              <w:rPr>
                <w:kern w:val="0"/>
                <w:sz w:val="24"/>
                <w:szCs w:val="24"/>
              </w:rPr>
              <w:t>12</w:t>
            </w:r>
            <w:r>
              <w:rPr>
                <w:kern w:val="0"/>
                <w:sz w:val="24"/>
                <w:szCs w:val="24"/>
              </w:rPr>
              <w:t>）安防监控员和秩序员：提供上述人员（已提供（</w:t>
            </w:r>
            <w:r>
              <w:rPr>
                <w:kern w:val="0"/>
                <w:sz w:val="24"/>
                <w:szCs w:val="24"/>
              </w:rPr>
              <w:t>11</w:t>
            </w:r>
            <w:r>
              <w:rPr>
                <w:kern w:val="0"/>
                <w:sz w:val="24"/>
                <w:szCs w:val="24"/>
              </w:rPr>
              <w:t>）项合格证书扫描件的）开标日当月或上一月由投标单位或其分公司缴纳社会保险证明扫描件，每个合格的人员社保证明扫描件得</w:t>
            </w:r>
            <w:r>
              <w:rPr>
                <w:kern w:val="0"/>
                <w:sz w:val="24"/>
                <w:szCs w:val="24"/>
              </w:rPr>
              <w:t>1</w:t>
            </w:r>
            <w:r>
              <w:rPr>
                <w:kern w:val="0"/>
                <w:sz w:val="24"/>
                <w:szCs w:val="24"/>
              </w:rPr>
              <w:t>分，最多</w:t>
            </w:r>
            <w:r>
              <w:rPr>
                <w:kern w:val="0"/>
                <w:sz w:val="24"/>
                <w:szCs w:val="24"/>
              </w:rPr>
              <w:t>2</w:t>
            </w:r>
            <w:r>
              <w:rPr>
                <w:kern w:val="0"/>
                <w:sz w:val="24"/>
                <w:szCs w:val="24"/>
              </w:rPr>
              <w:t>分；</w:t>
            </w:r>
          </w:p>
          <w:p w:rsidR="004E5A0A" w:rsidRDefault="00B93A5F">
            <w:pPr>
              <w:widowControl/>
              <w:adjustRightInd w:val="0"/>
              <w:snapToGrid w:val="0"/>
              <w:spacing w:line="360" w:lineRule="auto"/>
              <w:rPr>
                <w:kern w:val="0"/>
                <w:sz w:val="24"/>
                <w:szCs w:val="24"/>
              </w:rPr>
            </w:pPr>
            <w:r>
              <w:rPr>
                <w:kern w:val="0"/>
                <w:sz w:val="24"/>
                <w:szCs w:val="24"/>
              </w:rPr>
              <w:t>（</w:t>
            </w:r>
            <w:r>
              <w:rPr>
                <w:kern w:val="0"/>
                <w:sz w:val="24"/>
                <w:szCs w:val="24"/>
              </w:rPr>
              <w:t>13</w:t>
            </w:r>
            <w:r>
              <w:rPr>
                <w:kern w:val="0"/>
                <w:sz w:val="24"/>
                <w:szCs w:val="24"/>
              </w:rPr>
              <w:t>）司机：提供机动车驾驶证（准驾车型至少包含</w:t>
            </w:r>
            <w:r>
              <w:rPr>
                <w:kern w:val="0"/>
                <w:sz w:val="24"/>
                <w:szCs w:val="24"/>
              </w:rPr>
              <w:t>C1</w:t>
            </w:r>
            <w:r>
              <w:rPr>
                <w:kern w:val="0"/>
                <w:sz w:val="24"/>
                <w:szCs w:val="24"/>
              </w:rPr>
              <w:t>）扫描件且满足招标文件要求，每个合格的人员得</w:t>
            </w:r>
            <w:r>
              <w:rPr>
                <w:kern w:val="0"/>
                <w:sz w:val="24"/>
                <w:szCs w:val="24"/>
              </w:rPr>
              <w:t>1</w:t>
            </w:r>
            <w:r>
              <w:rPr>
                <w:kern w:val="0"/>
                <w:sz w:val="24"/>
                <w:szCs w:val="24"/>
              </w:rPr>
              <w:t>分，最多</w:t>
            </w:r>
            <w:r>
              <w:rPr>
                <w:kern w:val="0"/>
                <w:sz w:val="24"/>
                <w:szCs w:val="24"/>
              </w:rPr>
              <w:t>1</w:t>
            </w:r>
            <w:r>
              <w:rPr>
                <w:kern w:val="0"/>
                <w:sz w:val="24"/>
                <w:szCs w:val="24"/>
              </w:rPr>
              <w:t>分；</w:t>
            </w:r>
          </w:p>
          <w:p w:rsidR="004E5A0A" w:rsidRDefault="00B93A5F">
            <w:pPr>
              <w:widowControl/>
              <w:adjustRightInd w:val="0"/>
              <w:snapToGrid w:val="0"/>
              <w:spacing w:line="360" w:lineRule="auto"/>
              <w:rPr>
                <w:kern w:val="0"/>
                <w:sz w:val="24"/>
                <w:szCs w:val="24"/>
              </w:rPr>
            </w:pPr>
            <w:r>
              <w:rPr>
                <w:kern w:val="0"/>
                <w:sz w:val="24"/>
                <w:szCs w:val="24"/>
              </w:rPr>
              <w:t>（</w:t>
            </w:r>
            <w:r>
              <w:rPr>
                <w:kern w:val="0"/>
                <w:sz w:val="24"/>
                <w:szCs w:val="24"/>
              </w:rPr>
              <w:t>14</w:t>
            </w:r>
            <w:r>
              <w:rPr>
                <w:kern w:val="0"/>
                <w:sz w:val="24"/>
                <w:szCs w:val="24"/>
              </w:rPr>
              <w:t>）司机：提供上述人员（已提供（</w:t>
            </w:r>
            <w:r>
              <w:rPr>
                <w:kern w:val="0"/>
                <w:sz w:val="24"/>
                <w:szCs w:val="24"/>
              </w:rPr>
              <w:t>13</w:t>
            </w:r>
            <w:r>
              <w:rPr>
                <w:kern w:val="0"/>
                <w:sz w:val="24"/>
                <w:szCs w:val="24"/>
              </w:rPr>
              <w:t>）项合格证书扫描件的）开标日当月或上一月由投标单位或其分公司缴纳社会保险证明扫描件，每个合格的人员社保证明扫描件得</w:t>
            </w:r>
            <w:r>
              <w:rPr>
                <w:kern w:val="0"/>
                <w:sz w:val="24"/>
                <w:szCs w:val="24"/>
              </w:rPr>
              <w:t>1</w:t>
            </w:r>
            <w:r>
              <w:rPr>
                <w:kern w:val="0"/>
                <w:sz w:val="24"/>
                <w:szCs w:val="24"/>
              </w:rPr>
              <w:t>分，最多</w:t>
            </w:r>
            <w:r>
              <w:rPr>
                <w:kern w:val="0"/>
                <w:sz w:val="24"/>
                <w:szCs w:val="24"/>
              </w:rPr>
              <w:t>1</w:t>
            </w:r>
            <w:r>
              <w:rPr>
                <w:kern w:val="0"/>
                <w:sz w:val="24"/>
                <w:szCs w:val="24"/>
              </w:rPr>
              <w:t>分；</w:t>
            </w:r>
          </w:p>
          <w:p w:rsidR="004E5A0A" w:rsidRDefault="00B93A5F">
            <w:pPr>
              <w:widowControl/>
              <w:adjustRightInd w:val="0"/>
              <w:snapToGrid w:val="0"/>
              <w:spacing w:line="360" w:lineRule="auto"/>
              <w:rPr>
                <w:kern w:val="0"/>
                <w:sz w:val="24"/>
                <w:szCs w:val="24"/>
              </w:rPr>
            </w:pPr>
            <w:r>
              <w:rPr>
                <w:kern w:val="0"/>
                <w:sz w:val="24"/>
                <w:szCs w:val="24"/>
              </w:rPr>
              <w:t>（</w:t>
            </w:r>
            <w:r>
              <w:rPr>
                <w:kern w:val="0"/>
                <w:sz w:val="24"/>
                <w:szCs w:val="24"/>
              </w:rPr>
              <w:t>15</w:t>
            </w:r>
            <w:r>
              <w:rPr>
                <w:kern w:val="0"/>
                <w:sz w:val="24"/>
                <w:szCs w:val="24"/>
              </w:rPr>
              <w:t>）食堂服务人员：提供卫生防疫部门或医疗机构颁发的健康证扫描件且满足招标文件要求，每个合格的人员得</w:t>
            </w:r>
            <w:r>
              <w:rPr>
                <w:kern w:val="0"/>
                <w:sz w:val="24"/>
                <w:szCs w:val="24"/>
              </w:rPr>
              <w:t>1</w:t>
            </w:r>
            <w:r>
              <w:rPr>
                <w:kern w:val="0"/>
                <w:sz w:val="24"/>
                <w:szCs w:val="24"/>
              </w:rPr>
              <w:t>分，最多</w:t>
            </w:r>
            <w:r>
              <w:rPr>
                <w:kern w:val="0"/>
                <w:sz w:val="24"/>
                <w:szCs w:val="24"/>
              </w:rPr>
              <w:t>2</w:t>
            </w:r>
            <w:r>
              <w:rPr>
                <w:kern w:val="0"/>
                <w:sz w:val="24"/>
                <w:szCs w:val="24"/>
              </w:rPr>
              <w:t>分；</w:t>
            </w:r>
          </w:p>
          <w:p w:rsidR="004E5A0A" w:rsidRDefault="00B93A5F">
            <w:pPr>
              <w:widowControl/>
              <w:adjustRightInd w:val="0"/>
              <w:snapToGrid w:val="0"/>
              <w:spacing w:line="360" w:lineRule="auto"/>
              <w:rPr>
                <w:kern w:val="0"/>
                <w:sz w:val="24"/>
                <w:szCs w:val="24"/>
              </w:rPr>
            </w:pPr>
            <w:r>
              <w:rPr>
                <w:kern w:val="0"/>
                <w:sz w:val="24"/>
                <w:szCs w:val="24"/>
              </w:rPr>
              <w:t>（</w:t>
            </w:r>
            <w:r>
              <w:rPr>
                <w:kern w:val="0"/>
                <w:sz w:val="24"/>
                <w:szCs w:val="24"/>
              </w:rPr>
              <w:t>16</w:t>
            </w:r>
            <w:r>
              <w:rPr>
                <w:kern w:val="0"/>
                <w:sz w:val="24"/>
                <w:szCs w:val="24"/>
              </w:rPr>
              <w:t>）食堂服务人员：提供上述人员（已提供（</w:t>
            </w:r>
            <w:r>
              <w:rPr>
                <w:kern w:val="0"/>
                <w:sz w:val="24"/>
                <w:szCs w:val="24"/>
              </w:rPr>
              <w:t>15</w:t>
            </w:r>
            <w:r>
              <w:rPr>
                <w:kern w:val="0"/>
                <w:sz w:val="24"/>
                <w:szCs w:val="24"/>
              </w:rPr>
              <w:t>）项合格证书扫描件的）开标日当月或上一月由投标单位或其分公司缴纳社会保险证明扫描件，每个合格的人员社保证明扫描件得</w:t>
            </w:r>
            <w:r>
              <w:rPr>
                <w:kern w:val="0"/>
                <w:sz w:val="24"/>
                <w:szCs w:val="24"/>
              </w:rPr>
              <w:t>1</w:t>
            </w:r>
            <w:r>
              <w:rPr>
                <w:kern w:val="0"/>
                <w:sz w:val="24"/>
                <w:szCs w:val="24"/>
              </w:rPr>
              <w:t>分，最多</w:t>
            </w:r>
            <w:r>
              <w:rPr>
                <w:kern w:val="0"/>
                <w:sz w:val="24"/>
                <w:szCs w:val="24"/>
              </w:rPr>
              <w:t>2</w:t>
            </w:r>
            <w:r>
              <w:rPr>
                <w:kern w:val="0"/>
                <w:sz w:val="24"/>
                <w:szCs w:val="24"/>
              </w:rPr>
              <w:t>分；</w:t>
            </w:r>
          </w:p>
        </w:tc>
        <w:tc>
          <w:tcPr>
            <w:tcW w:w="1143" w:type="dxa"/>
            <w:shd w:val="clear" w:color="auto" w:fill="auto"/>
            <w:vAlign w:val="center"/>
          </w:tcPr>
          <w:p w:rsidR="004E5A0A" w:rsidRDefault="00B93A5F">
            <w:pPr>
              <w:widowControl/>
              <w:adjustRightInd w:val="0"/>
              <w:snapToGrid w:val="0"/>
              <w:spacing w:line="360" w:lineRule="auto"/>
              <w:jc w:val="center"/>
              <w:rPr>
                <w:kern w:val="0"/>
                <w:sz w:val="24"/>
                <w:szCs w:val="24"/>
              </w:rPr>
            </w:pPr>
            <w:r>
              <w:rPr>
                <w:kern w:val="0"/>
                <w:sz w:val="24"/>
                <w:szCs w:val="24"/>
              </w:rPr>
              <w:t>26</w:t>
            </w:r>
          </w:p>
        </w:tc>
      </w:tr>
      <w:tr w:rsidR="004E5A0A">
        <w:trPr>
          <w:trHeight w:val="509"/>
          <w:jc w:val="center"/>
        </w:trPr>
        <w:tc>
          <w:tcPr>
            <w:tcW w:w="663" w:type="dxa"/>
            <w:shd w:val="clear" w:color="auto" w:fill="auto"/>
            <w:noWrap/>
            <w:vAlign w:val="center"/>
          </w:tcPr>
          <w:p w:rsidR="004E5A0A" w:rsidRDefault="00B93A5F">
            <w:pPr>
              <w:widowControl/>
              <w:adjustRightInd w:val="0"/>
              <w:snapToGrid w:val="0"/>
              <w:spacing w:line="360" w:lineRule="auto"/>
              <w:jc w:val="center"/>
              <w:rPr>
                <w:kern w:val="0"/>
                <w:sz w:val="24"/>
                <w:szCs w:val="24"/>
              </w:rPr>
            </w:pPr>
            <w:r>
              <w:rPr>
                <w:kern w:val="0"/>
                <w:sz w:val="24"/>
                <w:szCs w:val="24"/>
              </w:rPr>
              <w:t>5</w:t>
            </w:r>
          </w:p>
        </w:tc>
        <w:tc>
          <w:tcPr>
            <w:tcW w:w="1419" w:type="dxa"/>
            <w:shd w:val="clear" w:color="auto" w:fill="auto"/>
            <w:vAlign w:val="center"/>
          </w:tcPr>
          <w:p w:rsidR="004E5A0A" w:rsidRDefault="00B93A5F">
            <w:pPr>
              <w:widowControl/>
              <w:adjustRightInd w:val="0"/>
              <w:snapToGrid w:val="0"/>
              <w:spacing w:line="360" w:lineRule="auto"/>
              <w:jc w:val="center"/>
              <w:rPr>
                <w:kern w:val="0"/>
                <w:sz w:val="24"/>
                <w:szCs w:val="24"/>
              </w:rPr>
            </w:pPr>
            <w:r>
              <w:rPr>
                <w:sz w:val="24"/>
                <w:szCs w:val="24"/>
              </w:rPr>
              <w:t>人员培训方案</w:t>
            </w:r>
          </w:p>
        </w:tc>
        <w:tc>
          <w:tcPr>
            <w:tcW w:w="7311" w:type="dxa"/>
            <w:shd w:val="clear" w:color="auto" w:fill="auto"/>
            <w:vAlign w:val="center"/>
          </w:tcPr>
          <w:p w:rsidR="004E5A0A" w:rsidRDefault="00B93A5F">
            <w:pPr>
              <w:widowControl/>
              <w:adjustRightInd w:val="0"/>
              <w:snapToGrid w:val="0"/>
              <w:spacing w:line="360" w:lineRule="auto"/>
              <w:rPr>
                <w:kern w:val="0"/>
                <w:sz w:val="24"/>
                <w:szCs w:val="24"/>
              </w:rPr>
            </w:pPr>
            <w:r>
              <w:rPr>
                <w:kern w:val="0"/>
                <w:sz w:val="24"/>
                <w:szCs w:val="24"/>
              </w:rPr>
              <w:t>人员培训方案应包含培训计划、培训方式、培训目标、言行规范、仪表仪容、公众形象等。</w:t>
            </w:r>
          </w:p>
          <w:p w:rsidR="004E5A0A" w:rsidRDefault="00B93A5F">
            <w:pPr>
              <w:widowControl/>
              <w:adjustRightInd w:val="0"/>
              <w:snapToGrid w:val="0"/>
              <w:spacing w:line="360" w:lineRule="auto"/>
              <w:rPr>
                <w:kern w:val="0"/>
                <w:sz w:val="24"/>
                <w:szCs w:val="24"/>
              </w:rPr>
            </w:pPr>
            <w:r>
              <w:rPr>
                <w:kern w:val="0"/>
                <w:sz w:val="24"/>
                <w:szCs w:val="24"/>
              </w:rPr>
              <w:t>每提供上述</w:t>
            </w:r>
            <w:r>
              <w:rPr>
                <w:kern w:val="0"/>
                <w:sz w:val="24"/>
                <w:szCs w:val="24"/>
              </w:rPr>
              <w:t>1</w:t>
            </w:r>
            <w:r>
              <w:rPr>
                <w:kern w:val="0"/>
                <w:sz w:val="24"/>
                <w:szCs w:val="24"/>
              </w:rPr>
              <w:t>项内容的得</w:t>
            </w:r>
            <w:r>
              <w:rPr>
                <w:kern w:val="0"/>
                <w:sz w:val="24"/>
                <w:szCs w:val="24"/>
              </w:rPr>
              <w:t>0.5</w:t>
            </w:r>
            <w:r>
              <w:rPr>
                <w:kern w:val="0"/>
                <w:sz w:val="24"/>
                <w:szCs w:val="24"/>
              </w:rPr>
              <w:t>分，最多</w:t>
            </w:r>
            <w:r>
              <w:rPr>
                <w:kern w:val="0"/>
                <w:sz w:val="24"/>
                <w:szCs w:val="24"/>
              </w:rPr>
              <w:t>3</w:t>
            </w:r>
            <w:r>
              <w:rPr>
                <w:kern w:val="0"/>
                <w:sz w:val="24"/>
                <w:szCs w:val="24"/>
              </w:rPr>
              <w:t>分。</w:t>
            </w:r>
          </w:p>
        </w:tc>
        <w:tc>
          <w:tcPr>
            <w:tcW w:w="1143" w:type="dxa"/>
            <w:shd w:val="clear" w:color="auto" w:fill="auto"/>
            <w:vAlign w:val="center"/>
          </w:tcPr>
          <w:p w:rsidR="004E5A0A" w:rsidRDefault="00B93A5F">
            <w:pPr>
              <w:widowControl/>
              <w:adjustRightInd w:val="0"/>
              <w:snapToGrid w:val="0"/>
              <w:spacing w:line="360" w:lineRule="auto"/>
              <w:jc w:val="center"/>
              <w:rPr>
                <w:kern w:val="0"/>
                <w:sz w:val="24"/>
                <w:szCs w:val="24"/>
              </w:rPr>
            </w:pPr>
            <w:r>
              <w:rPr>
                <w:kern w:val="0"/>
                <w:sz w:val="24"/>
                <w:szCs w:val="24"/>
              </w:rPr>
              <w:t>3</w:t>
            </w:r>
          </w:p>
        </w:tc>
      </w:tr>
      <w:tr w:rsidR="004E5A0A">
        <w:trPr>
          <w:trHeight w:val="371"/>
          <w:jc w:val="center"/>
        </w:trPr>
        <w:tc>
          <w:tcPr>
            <w:tcW w:w="663" w:type="dxa"/>
            <w:shd w:val="clear" w:color="auto" w:fill="auto"/>
            <w:noWrap/>
            <w:vAlign w:val="center"/>
          </w:tcPr>
          <w:p w:rsidR="004E5A0A" w:rsidRDefault="00B93A5F">
            <w:pPr>
              <w:widowControl/>
              <w:adjustRightInd w:val="0"/>
              <w:snapToGrid w:val="0"/>
              <w:spacing w:line="360" w:lineRule="auto"/>
              <w:jc w:val="center"/>
              <w:rPr>
                <w:kern w:val="0"/>
                <w:sz w:val="24"/>
                <w:szCs w:val="24"/>
              </w:rPr>
            </w:pPr>
            <w:r>
              <w:rPr>
                <w:kern w:val="0"/>
                <w:sz w:val="24"/>
                <w:szCs w:val="24"/>
              </w:rPr>
              <w:t>6</w:t>
            </w:r>
          </w:p>
        </w:tc>
        <w:tc>
          <w:tcPr>
            <w:tcW w:w="1419" w:type="dxa"/>
            <w:shd w:val="clear" w:color="auto" w:fill="auto"/>
            <w:vAlign w:val="center"/>
          </w:tcPr>
          <w:p w:rsidR="004E5A0A" w:rsidRDefault="00B93A5F">
            <w:pPr>
              <w:widowControl/>
              <w:adjustRightInd w:val="0"/>
              <w:snapToGrid w:val="0"/>
              <w:spacing w:line="360" w:lineRule="auto"/>
              <w:jc w:val="center"/>
              <w:rPr>
                <w:sz w:val="24"/>
                <w:szCs w:val="24"/>
              </w:rPr>
            </w:pPr>
            <w:r>
              <w:rPr>
                <w:sz w:val="24"/>
                <w:szCs w:val="24"/>
              </w:rPr>
              <w:t>投标人承诺评价</w:t>
            </w:r>
          </w:p>
        </w:tc>
        <w:tc>
          <w:tcPr>
            <w:tcW w:w="7311" w:type="dxa"/>
            <w:shd w:val="clear" w:color="auto" w:fill="auto"/>
            <w:vAlign w:val="center"/>
          </w:tcPr>
          <w:p w:rsidR="004E5A0A" w:rsidRDefault="00B93A5F">
            <w:pPr>
              <w:widowControl/>
              <w:adjustRightInd w:val="0"/>
              <w:snapToGrid w:val="0"/>
              <w:spacing w:line="360" w:lineRule="auto"/>
              <w:rPr>
                <w:kern w:val="0"/>
                <w:sz w:val="24"/>
                <w:szCs w:val="24"/>
              </w:rPr>
            </w:pPr>
            <w:r>
              <w:rPr>
                <w:kern w:val="0"/>
                <w:sz w:val="24"/>
                <w:szCs w:val="24"/>
              </w:rPr>
              <w:t>承诺完全满足招标文件</w:t>
            </w:r>
            <w:r>
              <w:rPr>
                <w:kern w:val="0"/>
                <w:sz w:val="24"/>
                <w:szCs w:val="24"/>
              </w:rPr>
              <w:t>“</w:t>
            </w:r>
            <w:r>
              <w:rPr>
                <w:kern w:val="0"/>
                <w:sz w:val="24"/>
                <w:szCs w:val="24"/>
              </w:rPr>
              <w:t>报价要求</w:t>
            </w:r>
            <w:r>
              <w:rPr>
                <w:kern w:val="0"/>
                <w:sz w:val="24"/>
                <w:szCs w:val="24"/>
              </w:rPr>
              <w:t>”</w:t>
            </w:r>
            <w:r>
              <w:rPr>
                <w:kern w:val="0"/>
                <w:sz w:val="24"/>
                <w:szCs w:val="24"/>
              </w:rPr>
              <w:t>、</w:t>
            </w:r>
            <w:r>
              <w:rPr>
                <w:kern w:val="0"/>
                <w:sz w:val="24"/>
                <w:szCs w:val="24"/>
              </w:rPr>
              <w:t>“</w:t>
            </w:r>
            <w:r>
              <w:rPr>
                <w:kern w:val="0"/>
                <w:sz w:val="24"/>
                <w:szCs w:val="24"/>
              </w:rPr>
              <w:t>时间地点要求</w:t>
            </w:r>
            <w:r>
              <w:rPr>
                <w:kern w:val="0"/>
                <w:sz w:val="24"/>
                <w:szCs w:val="24"/>
              </w:rPr>
              <w:t>”</w:t>
            </w:r>
            <w:r>
              <w:rPr>
                <w:kern w:val="0"/>
                <w:sz w:val="24"/>
                <w:szCs w:val="24"/>
              </w:rPr>
              <w:t>、</w:t>
            </w:r>
            <w:r>
              <w:rPr>
                <w:kern w:val="0"/>
                <w:sz w:val="24"/>
                <w:szCs w:val="24"/>
              </w:rPr>
              <w:t>“</w:t>
            </w:r>
            <w:r>
              <w:rPr>
                <w:kern w:val="0"/>
                <w:sz w:val="24"/>
                <w:szCs w:val="24"/>
              </w:rPr>
              <w:t>付款方式要求</w:t>
            </w:r>
            <w:r>
              <w:rPr>
                <w:kern w:val="0"/>
                <w:sz w:val="24"/>
                <w:szCs w:val="24"/>
              </w:rPr>
              <w:t>”</w:t>
            </w:r>
            <w:r>
              <w:rPr>
                <w:kern w:val="0"/>
                <w:sz w:val="24"/>
                <w:szCs w:val="24"/>
              </w:rPr>
              <w:t>和技术要求中非</w:t>
            </w:r>
            <w:r>
              <w:rPr>
                <w:kern w:val="0"/>
                <w:sz w:val="24"/>
                <w:szCs w:val="24"/>
              </w:rPr>
              <w:t>“★”</w:t>
            </w:r>
            <w:r>
              <w:rPr>
                <w:kern w:val="0"/>
                <w:sz w:val="24"/>
                <w:szCs w:val="24"/>
              </w:rPr>
              <w:t>号要求的：</w:t>
            </w:r>
            <w:r>
              <w:rPr>
                <w:kern w:val="0"/>
                <w:sz w:val="24"/>
                <w:szCs w:val="24"/>
              </w:rPr>
              <w:t>1</w:t>
            </w:r>
            <w:r>
              <w:rPr>
                <w:kern w:val="0"/>
                <w:sz w:val="24"/>
                <w:szCs w:val="24"/>
              </w:rPr>
              <w:t>分，其他</w:t>
            </w:r>
            <w:r>
              <w:rPr>
                <w:kern w:val="0"/>
                <w:sz w:val="24"/>
                <w:szCs w:val="24"/>
              </w:rPr>
              <w:t>0</w:t>
            </w:r>
            <w:r>
              <w:rPr>
                <w:kern w:val="0"/>
                <w:sz w:val="24"/>
                <w:szCs w:val="24"/>
              </w:rPr>
              <w:t>分。</w:t>
            </w:r>
          </w:p>
        </w:tc>
        <w:tc>
          <w:tcPr>
            <w:tcW w:w="1143" w:type="dxa"/>
            <w:shd w:val="clear" w:color="auto" w:fill="auto"/>
            <w:vAlign w:val="center"/>
          </w:tcPr>
          <w:p w:rsidR="004E5A0A" w:rsidRDefault="00B93A5F">
            <w:pPr>
              <w:widowControl/>
              <w:adjustRightInd w:val="0"/>
              <w:snapToGrid w:val="0"/>
              <w:spacing w:line="360" w:lineRule="auto"/>
              <w:jc w:val="center"/>
              <w:rPr>
                <w:kern w:val="0"/>
                <w:sz w:val="24"/>
                <w:szCs w:val="24"/>
              </w:rPr>
            </w:pPr>
            <w:r>
              <w:rPr>
                <w:kern w:val="0"/>
                <w:sz w:val="24"/>
                <w:szCs w:val="24"/>
              </w:rPr>
              <w:t>1</w:t>
            </w:r>
          </w:p>
        </w:tc>
      </w:tr>
      <w:tr w:rsidR="004E5A0A">
        <w:trPr>
          <w:trHeight w:val="204"/>
          <w:jc w:val="center"/>
        </w:trPr>
        <w:tc>
          <w:tcPr>
            <w:tcW w:w="9393" w:type="dxa"/>
            <w:gridSpan w:val="3"/>
            <w:shd w:val="clear" w:color="auto" w:fill="auto"/>
            <w:noWrap/>
            <w:vAlign w:val="center"/>
          </w:tcPr>
          <w:p w:rsidR="004E5A0A" w:rsidRDefault="00B93A5F">
            <w:pPr>
              <w:widowControl/>
              <w:adjustRightInd w:val="0"/>
              <w:snapToGrid w:val="0"/>
              <w:spacing w:line="360" w:lineRule="auto"/>
              <w:jc w:val="center"/>
              <w:rPr>
                <w:kern w:val="0"/>
                <w:sz w:val="24"/>
                <w:szCs w:val="24"/>
              </w:rPr>
            </w:pPr>
            <w:r>
              <w:rPr>
                <w:kern w:val="0"/>
                <w:sz w:val="24"/>
                <w:szCs w:val="24"/>
              </w:rPr>
              <w:t>第三部分</w:t>
            </w:r>
            <w:r>
              <w:rPr>
                <w:kern w:val="0"/>
                <w:sz w:val="24"/>
                <w:szCs w:val="24"/>
              </w:rPr>
              <w:t xml:space="preserve"> </w:t>
            </w:r>
            <w:r>
              <w:rPr>
                <w:kern w:val="0"/>
                <w:sz w:val="24"/>
                <w:szCs w:val="24"/>
              </w:rPr>
              <w:t>主观分（</w:t>
            </w:r>
            <w:r>
              <w:rPr>
                <w:kern w:val="0"/>
                <w:sz w:val="24"/>
                <w:szCs w:val="24"/>
              </w:rPr>
              <w:t>30</w:t>
            </w:r>
            <w:r>
              <w:rPr>
                <w:kern w:val="0"/>
                <w:sz w:val="24"/>
                <w:szCs w:val="24"/>
              </w:rPr>
              <w:t>分）</w:t>
            </w:r>
          </w:p>
        </w:tc>
        <w:tc>
          <w:tcPr>
            <w:tcW w:w="1143" w:type="dxa"/>
            <w:shd w:val="clear" w:color="auto" w:fill="auto"/>
            <w:vAlign w:val="center"/>
          </w:tcPr>
          <w:p w:rsidR="004E5A0A" w:rsidRDefault="00B93A5F">
            <w:pPr>
              <w:widowControl/>
              <w:adjustRightInd w:val="0"/>
              <w:snapToGrid w:val="0"/>
              <w:spacing w:line="360" w:lineRule="auto"/>
              <w:jc w:val="center"/>
              <w:rPr>
                <w:kern w:val="0"/>
                <w:sz w:val="24"/>
                <w:szCs w:val="24"/>
              </w:rPr>
            </w:pPr>
            <w:r>
              <w:rPr>
                <w:kern w:val="0"/>
                <w:sz w:val="24"/>
                <w:szCs w:val="24"/>
              </w:rPr>
              <w:t>分值</w:t>
            </w:r>
          </w:p>
        </w:tc>
      </w:tr>
      <w:tr w:rsidR="004E5A0A">
        <w:trPr>
          <w:trHeight w:val="1050"/>
          <w:jc w:val="center"/>
        </w:trPr>
        <w:tc>
          <w:tcPr>
            <w:tcW w:w="663" w:type="dxa"/>
            <w:shd w:val="clear" w:color="auto" w:fill="auto"/>
            <w:noWrap/>
            <w:vAlign w:val="center"/>
          </w:tcPr>
          <w:p w:rsidR="004E5A0A" w:rsidRDefault="00B93A5F">
            <w:pPr>
              <w:widowControl/>
              <w:adjustRightInd w:val="0"/>
              <w:snapToGrid w:val="0"/>
              <w:spacing w:line="360" w:lineRule="auto"/>
              <w:jc w:val="center"/>
              <w:rPr>
                <w:kern w:val="0"/>
                <w:sz w:val="24"/>
                <w:szCs w:val="24"/>
              </w:rPr>
            </w:pPr>
            <w:r>
              <w:rPr>
                <w:kern w:val="0"/>
                <w:sz w:val="24"/>
                <w:szCs w:val="24"/>
              </w:rPr>
              <w:t>1</w:t>
            </w:r>
          </w:p>
        </w:tc>
        <w:tc>
          <w:tcPr>
            <w:tcW w:w="1419" w:type="dxa"/>
            <w:shd w:val="clear" w:color="auto" w:fill="auto"/>
            <w:vAlign w:val="center"/>
          </w:tcPr>
          <w:p w:rsidR="004E5A0A" w:rsidRDefault="00B93A5F">
            <w:pPr>
              <w:widowControl/>
              <w:adjustRightInd w:val="0"/>
              <w:snapToGrid w:val="0"/>
              <w:spacing w:line="360" w:lineRule="auto"/>
              <w:jc w:val="center"/>
              <w:rPr>
                <w:kern w:val="0"/>
                <w:sz w:val="24"/>
                <w:szCs w:val="24"/>
              </w:rPr>
            </w:pPr>
            <w:r>
              <w:rPr>
                <w:kern w:val="0"/>
                <w:sz w:val="24"/>
                <w:szCs w:val="24"/>
              </w:rPr>
              <w:t>人员、岗位配置方案评价</w:t>
            </w:r>
          </w:p>
        </w:tc>
        <w:tc>
          <w:tcPr>
            <w:tcW w:w="7311" w:type="dxa"/>
            <w:shd w:val="clear" w:color="auto" w:fill="auto"/>
            <w:vAlign w:val="center"/>
          </w:tcPr>
          <w:p w:rsidR="004E5A0A" w:rsidRDefault="00B93A5F">
            <w:pPr>
              <w:widowControl/>
              <w:adjustRightInd w:val="0"/>
              <w:snapToGrid w:val="0"/>
              <w:spacing w:line="360" w:lineRule="auto"/>
              <w:rPr>
                <w:kern w:val="0"/>
                <w:sz w:val="24"/>
                <w:szCs w:val="24"/>
              </w:rPr>
            </w:pPr>
            <w:r>
              <w:rPr>
                <w:kern w:val="0"/>
                <w:sz w:val="24"/>
                <w:szCs w:val="24"/>
              </w:rPr>
              <w:t>至少包含各岗位投入人员数量、各岗位内部人员安排配置方案</w:t>
            </w:r>
          </w:p>
          <w:p w:rsidR="004E5A0A" w:rsidRDefault="00B93A5F">
            <w:pPr>
              <w:widowControl/>
              <w:adjustRightInd w:val="0"/>
              <w:snapToGrid w:val="0"/>
              <w:spacing w:line="360" w:lineRule="auto"/>
              <w:rPr>
                <w:kern w:val="0"/>
                <w:sz w:val="24"/>
                <w:szCs w:val="24"/>
              </w:rPr>
            </w:pPr>
            <w:r>
              <w:rPr>
                <w:kern w:val="0"/>
                <w:sz w:val="24"/>
                <w:szCs w:val="24"/>
              </w:rPr>
              <w:t>满足项目需求书要求，无瑕疵：</w:t>
            </w:r>
            <w:r>
              <w:rPr>
                <w:kern w:val="0"/>
                <w:sz w:val="24"/>
                <w:szCs w:val="24"/>
              </w:rPr>
              <w:t>3</w:t>
            </w:r>
            <w:r>
              <w:rPr>
                <w:kern w:val="0"/>
                <w:sz w:val="24"/>
                <w:szCs w:val="24"/>
              </w:rPr>
              <w:t>分；</w:t>
            </w:r>
          </w:p>
          <w:p w:rsidR="004E5A0A" w:rsidRDefault="00B93A5F">
            <w:pPr>
              <w:widowControl/>
              <w:adjustRightInd w:val="0"/>
              <w:snapToGrid w:val="0"/>
              <w:spacing w:line="360" w:lineRule="auto"/>
              <w:rPr>
                <w:kern w:val="0"/>
                <w:sz w:val="24"/>
                <w:szCs w:val="24"/>
              </w:rPr>
            </w:pPr>
            <w:r>
              <w:rPr>
                <w:kern w:val="0"/>
                <w:sz w:val="24"/>
                <w:szCs w:val="24"/>
              </w:rPr>
              <w:t>方案内容存在</w:t>
            </w:r>
            <w:r>
              <w:rPr>
                <w:kern w:val="0"/>
                <w:sz w:val="24"/>
                <w:szCs w:val="24"/>
              </w:rPr>
              <w:t>1</w:t>
            </w:r>
            <w:r>
              <w:rPr>
                <w:kern w:val="0"/>
                <w:sz w:val="24"/>
                <w:szCs w:val="24"/>
              </w:rPr>
              <w:t>处瑕疵：</w:t>
            </w:r>
            <w:r>
              <w:rPr>
                <w:kern w:val="0"/>
                <w:sz w:val="24"/>
                <w:szCs w:val="24"/>
              </w:rPr>
              <w:t>2</w:t>
            </w:r>
            <w:r>
              <w:rPr>
                <w:kern w:val="0"/>
                <w:sz w:val="24"/>
                <w:szCs w:val="24"/>
              </w:rPr>
              <w:t>分；</w:t>
            </w:r>
          </w:p>
          <w:p w:rsidR="004E5A0A" w:rsidRDefault="00B93A5F">
            <w:pPr>
              <w:widowControl/>
              <w:adjustRightInd w:val="0"/>
              <w:snapToGrid w:val="0"/>
              <w:spacing w:line="360" w:lineRule="auto"/>
              <w:rPr>
                <w:kern w:val="0"/>
                <w:sz w:val="24"/>
                <w:szCs w:val="24"/>
              </w:rPr>
            </w:pPr>
            <w:r>
              <w:rPr>
                <w:kern w:val="0"/>
                <w:sz w:val="24"/>
                <w:szCs w:val="24"/>
              </w:rPr>
              <w:t>方案内容存在</w:t>
            </w:r>
            <w:r>
              <w:rPr>
                <w:kern w:val="0"/>
                <w:sz w:val="24"/>
                <w:szCs w:val="24"/>
              </w:rPr>
              <w:t>2</w:t>
            </w:r>
            <w:r>
              <w:rPr>
                <w:kern w:val="0"/>
                <w:sz w:val="24"/>
                <w:szCs w:val="24"/>
              </w:rPr>
              <w:t>处瑕疵：</w:t>
            </w:r>
            <w:r>
              <w:rPr>
                <w:kern w:val="0"/>
                <w:sz w:val="24"/>
                <w:szCs w:val="24"/>
              </w:rPr>
              <w:t>1</w:t>
            </w:r>
            <w:r>
              <w:rPr>
                <w:kern w:val="0"/>
                <w:sz w:val="24"/>
                <w:szCs w:val="24"/>
              </w:rPr>
              <w:t>分；</w:t>
            </w:r>
          </w:p>
          <w:p w:rsidR="004E5A0A" w:rsidRDefault="00B93A5F">
            <w:pPr>
              <w:widowControl/>
              <w:adjustRightInd w:val="0"/>
              <w:snapToGrid w:val="0"/>
              <w:spacing w:line="360" w:lineRule="auto"/>
              <w:rPr>
                <w:kern w:val="0"/>
                <w:sz w:val="24"/>
                <w:szCs w:val="24"/>
              </w:rPr>
            </w:pPr>
            <w:r>
              <w:rPr>
                <w:kern w:val="0"/>
                <w:sz w:val="24"/>
                <w:szCs w:val="24"/>
              </w:rPr>
              <w:t>未提供方案或不满足项目需求书要求或内容存在</w:t>
            </w:r>
            <w:r>
              <w:rPr>
                <w:kern w:val="0"/>
                <w:sz w:val="24"/>
                <w:szCs w:val="24"/>
              </w:rPr>
              <w:t>3</w:t>
            </w:r>
            <w:r>
              <w:rPr>
                <w:kern w:val="0"/>
                <w:sz w:val="24"/>
                <w:szCs w:val="24"/>
              </w:rPr>
              <w:t>处及以上瑕疵：</w:t>
            </w:r>
            <w:r>
              <w:rPr>
                <w:kern w:val="0"/>
                <w:sz w:val="24"/>
                <w:szCs w:val="24"/>
              </w:rPr>
              <w:t>0</w:t>
            </w:r>
            <w:r>
              <w:rPr>
                <w:kern w:val="0"/>
                <w:sz w:val="24"/>
                <w:szCs w:val="24"/>
              </w:rPr>
              <w:t>分；</w:t>
            </w:r>
          </w:p>
          <w:p w:rsidR="004E5A0A" w:rsidRDefault="00B93A5F">
            <w:pPr>
              <w:widowControl/>
              <w:adjustRightInd w:val="0"/>
              <w:snapToGrid w:val="0"/>
              <w:spacing w:line="360" w:lineRule="auto"/>
              <w:rPr>
                <w:kern w:val="0"/>
                <w:sz w:val="24"/>
                <w:szCs w:val="24"/>
              </w:rPr>
            </w:pPr>
            <w:r>
              <w:rPr>
                <w:kern w:val="0"/>
                <w:sz w:val="24"/>
                <w:szCs w:val="24"/>
              </w:rPr>
              <w:t>（本项所称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4E5A0A" w:rsidRDefault="00B93A5F">
            <w:pPr>
              <w:widowControl/>
              <w:adjustRightInd w:val="0"/>
              <w:snapToGrid w:val="0"/>
              <w:spacing w:line="360" w:lineRule="auto"/>
              <w:jc w:val="center"/>
              <w:rPr>
                <w:kern w:val="0"/>
                <w:sz w:val="24"/>
                <w:szCs w:val="24"/>
              </w:rPr>
            </w:pPr>
            <w:r>
              <w:rPr>
                <w:kern w:val="0"/>
                <w:sz w:val="24"/>
                <w:szCs w:val="24"/>
              </w:rPr>
              <w:t>3</w:t>
            </w:r>
          </w:p>
        </w:tc>
      </w:tr>
      <w:tr w:rsidR="004E5A0A">
        <w:trPr>
          <w:trHeight w:val="1050"/>
          <w:jc w:val="center"/>
        </w:trPr>
        <w:tc>
          <w:tcPr>
            <w:tcW w:w="663" w:type="dxa"/>
            <w:shd w:val="clear" w:color="auto" w:fill="auto"/>
            <w:noWrap/>
            <w:vAlign w:val="center"/>
          </w:tcPr>
          <w:p w:rsidR="004E5A0A" w:rsidRDefault="00B93A5F">
            <w:pPr>
              <w:widowControl/>
              <w:adjustRightInd w:val="0"/>
              <w:snapToGrid w:val="0"/>
              <w:spacing w:line="360" w:lineRule="auto"/>
              <w:jc w:val="center"/>
              <w:rPr>
                <w:kern w:val="0"/>
                <w:sz w:val="24"/>
                <w:szCs w:val="24"/>
              </w:rPr>
            </w:pPr>
            <w:r>
              <w:rPr>
                <w:kern w:val="0"/>
                <w:sz w:val="24"/>
                <w:szCs w:val="24"/>
              </w:rPr>
              <w:t>2</w:t>
            </w:r>
          </w:p>
        </w:tc>
        <w:tc>
          <w:tcPr>
            <w:tcW w:w="1419" w:type="dxa"/>
            <w:shd w:val="clear" w:color="auto" w:fill="auto"/>
            <w:vAlign w:val="center"/>
          </w:tcPr>
          <w:p w:rsidR="004E5A0A" w:rsidRDefault="00B93A5F">
            <w:pPr>
              <w:widowControl/>
              <w:adjustRightInd w:val="0"/>
              <w:snapToGrid w:val="0"/>
              <w:spacing w:line="360" w:lineRule="auto"/>
              <w:jc w:val="center"/>
              <w:rPr>
                <w:kern w:val="0"/>
                <w:sz w:val="24"/>
                <w:szCs w:val="24"/>
              </w:rPr>
            </w:pPr>
            <w:r>
              <w:rPr>
                <w:sz w:val="24"/>
                <w:szCs w:val="24"/>
              </w:rPr>
              <w:t>针对本项目特点的专业化管理方案评价</w:t>
            </w:r>
          </w:p>
        </w:tc>
        <w:tc>
          <w:tcPr>
            <w:tcW w:w="7311" w:type="dxa"/>
            <w:shd w:val="clear" w:color="auto" w:fill="auto"/>
            <w:vAlign w:val="center"/>
          </w:tcPr>
          <w:p w:rsidR="004E5A0A" w:rsidRDefault="00B93A5F">
            <w:pPr>
              <w:widowControl/>
              <w:adjustRightInd w:val="0"/>
              <w:snapToGrid w:val="0"/>
              <w:spacing w:line="360" w:lineRule="auto"/>
              <w:rPr>
                <w:kern w:val="0"/>
                <w:sz w:val="24"/>
                <w:szCs w:val="24"/>
              </w:rPr>
            </w:pPr>
            <w:r>
              <w:rPr>
                <w:kern w:val="0"/>
                <w:sz w:val="24"/>
                <w:szCs w:val="24"/>
              </w:rPr>
              <w:t>至少包含针对本项目的保洁、秩序维护、设备维护、绿化养护、食堂服务方案</w:t>
            </w:r>
          </w:p>
          <w:p w:rsidR="004E5A0A" w:rsidRDefault="00B93A5F">
            <w:pPr>
              <w:widowControl/>
              <w:adjustRightInd w:val="0"/>
              <w:snapToGrid w:val="0"/>
              <w:spacing w:line="360" w:lineRule="auto"/>
              <w:rPr>
                <w:kern w:val="0"/>
                <w:sz w:val="24"/>
                <w:szCs w:val="24"/>
              </w:rPr>
            </w:pPr>
            <w:r>
              <w:rPr>
                <w:kern w:val="0"/>
                <w:sz w:val="24"/>
                <w:szCs w:val="24"/>
              </w:rPr>
              <w:t>满足项目需求书要求，无瑕疵：</w:t>
            </w:r>
            <w:r>
              <w:rPr>
                <w:kern w:val="0"/>
                <w:sz w:val="24"/>
                <w:szCs w:val="24"/>
              </w:rPr>
              <w:t>6</w:t>
            </w:r>
            <w:r>
              <w:rPr>
                <w:kern w:val="0"/>
                <w:sz w:val="24"/>
                <w:szCs w:val="24"/>
              </w:rPr>
              <w:t>分；</w:t>
            </w:r>
          </w:p>
          <w:p w:rsidR="004E5A0A" w:rsidRDefault="00B93A5F">
            <w:pPr>
              <w:widowControl/>
              <w:adjustRightInd w:val="0"/>
              <w:snapToGrid w:val="0"/>
              <w:spacing w:line="360" w:lineRule="auto"/>
              <w:rPr>
                <w:kern w:val="0"/>
                <w:sz w:val="24"/>
                <w:szCs w:val="24"/>
              </w:rPr>
            </w:pPr>
            <w:r>
              <w:rPr>
                <w:kern w:val="0"/>
                <w:sz w:val="24"/>
                <w:szCs w:val="24"/>
              </w:rPr>
              <w:t>方案内容存在</w:t>
            </w:r>
            <w:r>
              <w:rPr>
                <w:kern w:val="0"/>
                <w:sz w:val="24"/>
                <w:szCs w:val="24"/>
              </w:rPr>
              <w:t>1</w:t>
            </w:r>
            <w:r>
              <w:rPr>
                <w:kern w:val="0"/>
                <w:sz w:val="24"/>
                <w:szCs w:val="24"/>
              </w:rPr>
              <w:t>处瑕疵：</w:t>
            </w:r>
            <w:r>
              <w:rPr>
                <w:kern w:val="0"/>
                <w:sz w:val="24"/>
                <w:szCs w:val="24"/>
              </w:rPr>
              <w:t>4</w:t>
            </w:r>
            <w:r>
              <w:rPr>
                <w:kern w:val="0"/>
                <w:sz w:val="24"/>
                <w:szCs w:val="24"/>
              </w:rPr>
              <w:t>分；</w:t>
            </w:r>
          </w:p>
          <w:p w:rsidR="004E5A0A" w:rsidRDefault="00B93A5F">
            <w:pPr>
              <w:widowControl/>
              <w:adjustRightInd w:val="0"/>
              <w:snapToGrid w:val="0"/>
              <w:spacing w:line="360" w:lineRule="auto"/>
              <w:rPr>
                <w:kern w:val="0"/>
                <w:sz w:val="24"/>
                <w:szCs w:val="24"/>
              </w:rPr>
            </w:pPr>
            <w:r>
              <w:rPr>
                <w:kern w:val="0"/>
                <w:sz w:val="24"/>
                <w:szCs w:val="24"/>
              </w:rPr>
              <w:t>方案内容存在</w:t>
            </w:r>
            <w:r>
              <w:rPr>
                <w:kern w:val="0"/>
                <w:sz w:val="24"/>
                <w:szCs w:val="24"/>
              </w:rPr>
              <w:t>2</w:t>
            </w:r>
            <w:r>
              <w:rPr>
                <w:kern w:val="0"/>
                <w:sz w:val="24"/>
                <w:szCs w:val="24"/>
              </w:rPr>
              <w:t>处瑕疵：</w:t>
            </w:r>
            <w:r>
              <w:rPr>
                <w:kern w:val="0"/>
                <w:sz w:val="24"/>
                <w:szCs w:val="24"/>
              </w:rPr>
              <w:t>2</w:t>
            </w:r>
            <w:r>
              <w:rPr>
                <w:kern w:val="0"/>
                <w:sz w:val="24"/>
                <w:szCs w:val="24"/>
              </w:rPr>
              <w:t>分；</w:t>
            </w:r>
          </w:p>
          <w:p w:rsidR="004E5A0A" w:rsidRDefault="00B93A5F">
            <w:pPr>
              <w:widowControl/>
              <w:adjustRightInd w:val="0"/>
              <w:snapToGrid w:val="0"/>
              <w:spacing w:line="360" w:lineRule="auto"/>
              <w:rPr>
                <w:kern w:val="0"/>
                <w:sz w:val="24"/>
                <w:szCs w:val="24"/>
              </w:rPr>
            </w:pPr>
            <w:r>
              <w:rPr>
                <w:kern w:val="0"/>
                <w:sz w:val="24"/>
                <w:szCs w:val="24"/>
              </w:rPr>
              <w:t>未提供方案或不满足项目需求书要求或内容存在</w:t>
            </w:r>
            <w:r>
              <w:rPr>
                <w:kern w:val="0"/>
                <w:sz w:val="24"/>
                <w:szCs w:val="24"/>
              </w:rPr>
              <w:t>3</w:t>
            </w:r>
            <w:r>
              <w:rPr>
                <w:kern w:val="0"/>
                <w:sz w:val="24"/>
                <w:szCs w:val="24"/>
              </w:rPr>
              <w:t>处及以上瑕疵：</w:t>
            </w:r>
            <w:r>
              <w:rPr>
                <w:kern w:val="0"/>
                <w:sz w:val="24"/>
                <w:szCs w:val="24"/>
              </w:rPr>
              <w:t>0</w:t>
            </w:r>
            <w:r>
              <w:rPr>
                <w:kern w:val="0"/>
                <w:sz w:val="24"/>
                <w:szCs w:val="24"/>
              </w:rPr>
              <w:t>分；</w:t>
            </w:r>
          </w:p>
          <w:p w:rsidR="004E5A0A" w:rsidRDefault="00B93A5F">
            <w:pPr>
              <w:widowControl/>
              <w:adjustRightInd w:val="0"/>
              <w:snapToGrid w:val="0"/>
              <w:spacing w:line="360" w:lineRule="auto"/>
              <w:rPr>
                <w:kern w:val="0"/>
                <w:sz w:val="24"/>
                <w:szCs w:val="24"/>
              </w:rPr>
            </w:pPr>
            <w:r>
              <w:rPr>
                <w:kern w:val="0"/>
                <w:sz w:val="24"/>
                <w:szCs w:val="24"/>
              </w:rPr>
              <w:t>（本项所称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4E5A0A" w:rsidRDefault="00B93A5F">
            <w:pPr>
              <w:widowControl/>
              <w:adjustRightInd w:val="0"/>
              <w:snapToGrid w:val="0"/>
              <w:spacing w:line="360" w:lineRule="auto"/>
              <w:jc w:val="center"/>
              <w:rPr>
                <w:kern w:val="0"/>
                <w:sz w:val="24"/>
                <w:szCs w:val="24"/>
              </w:rPr>
            </w:pPr>
            <w:r>
              <w:rPr>
                <w:kern w:val="0"/>
                <w:sz w:val="24"/>
                <w:szCs w:val="24"/>
              </w:rPr>
              <w:t>6</w:t>
            </w:r>
          </w:p>
        </w:tc>
      </w:tr>
      <w:tr w:rsidR="004E5A0A">
        <w:trPr>
          <w:trHeight w:val="416"/>
          <w:jc w:val="center"/>
        </w:trPr>
        <w:tc>
          <w:tcPr>
            <w:tcW w:w="663" w:type="dxa"/>
            <w:shd w:val="clear" w:color="auto" w:fill="auto"/>
            <w:noWrap/>
            <w:vAlign w:val="center"/>
          </w:tcPr>
          <w:p w:rsidR="004E5A0A" w:rsidRDefault="00B93A5F">
            <w:pPr>
              <w:widowControl/>
              <w:adjustRightInd w:val="0"/>
              <w:snapToGrid w:val="0"/>
              <w:spacing w:line="360" w:lineRule="auto"/>
              <w:jc w:val="center"/>
              <w:rPr>
                <w:kern w:val="0"/>
                <w:sz w:val="24"/>
                <w:szCs w:val="24"/>
              </w:rPr>
            </w:pPr>
            <w:r>
              <w:rPr>
                <w:kern w:val="0"/>
                <w:sz w:val="24"/>
                <w:szCs w:val="24"/>
              </w:rPr>
              <w:t>3</w:t>
            </w:r>
          </w:p>
        </w:tc>
        <w:tc>
          <w:tcPr>
            <w:tcW w:w="1419" w:type="dxa"/>
            <w:shd w:val="clear" w:color="auto" w:fill="auto"/>
            <w:vAlign w:val="center"/>
          </w:tcPr>
          <w:p w:rsidR="004E5A0A" w:rsidRDefault="00B93A5F">
            <w:pPr>
              <w:widowControl/>
              <w:adjustRightInd w:val="0"/>
              <w:snapToGrid w:val="0"/>
              <w:spacing w:line="360" w:lineRule="auto"/>
              <w:jc w:val="center"/>
              <w:rPr>
                <w:kern w:val="0"/>
                <w:sz w:val="24"/>
                <w:szCs w:val="24"/>
              </w:rPr>
            </w:pPr>
            <w:r>
              <w:rPr>
                <w:sz w:val="24"/>
                <w:szCs w:val="24"/>
              </w:rPr>
              <w:t>对项目重点、难点的理解评价</w:t>
            </w:r>
          </w:p>
        </w:tc>
        <w:tc>
          <w:tcPr>
            <w:tcW w:w="7311" w:type="dxa"/>
            <w:shd w:val="clear" w:color="auto" w:fill="auto"/>
            <w:vAlign w:val="center"/>
          </w:tcPr>
          <w:p w:rsidR="004E5A0A" w:rsidRDefault="00B93A5F">
            <w:pPr>
              <w:widowControl/>
              <w:adjustRightInd w:val="0"/>
              <w:snapToGrid w:val="0"/>
              <w:spacing w:line="360" w:lineRule="auto"/>
              <w:rPr>
                <w:kern w:val="0"/>
                <w:sz w:val="24"/>
                <w:szCs w:val="24"/>
              </w:rPr>
            </w:pPr>
            <w:r>
              <w:rPr>
                <w:kern w:val="0"/>
                <w:sz w:val="24"/>
                <w:szCs w:val="24"/>
              </w:rPr>
              <w:t>至少包含针对本项目重点和难点的理解以及针对重点难点的应对解决方案</w:t>
            </w:r>
          </w:p>
          <w:p w:rsidR="004E5A0A" w:rsidRDefault="00B93A5F">
            <w:pPr>
              <w:widowControl/>
              <w:adjustRightInd w:val="0"/>
              <w:snapToGrid w:val="0"/>
              <w:spacing w:line="360" w:lineRule="auto"/>
              <w:rPr>
                <w:kern w:val="0"/>
                <w:sz w:val="24"/>
                <w:szCs w:val="24"/>
              </w:rPr>
            </w:pPr>
            <w:r>
              <w:rPr>
                <w:kern w:val="0"/>
                <w:sz w:val="24"/>
                <w:szCs w:val="24"/>
              </w:rPr>
              <w:t>满足项目需求书要求，无瑕疵：</w:t>
            </w:r>
            <w:r>
              <w:rPr>
                <w:kern w:val="0"/>
                <w:sz w:val="24"/>
                <w:szCs w:val="24"/>
              </w:rPr>
              <w:t>6</w:t>
            </w:r>
            <w:r>
              <w:rPr>
                <w:kern w:val="0"/>
                <w:sz w:val="24"/>
                <w:szCs w:val="24"/>
              </w:rPr>
              <w:t>分；</w:t>
            </w:r>
          </w:p>
          <w:p w:rsidR="004E5A0A" w:rsidRDefault="00B93A5F">
            <w:pPr>
              <w:widowControl/>
              <w:adjustRightInd w:val="0"/>
              <w:snapToGrid w:val="0"/>
              <w:spacing w:line="360" w:lineRule="auto"/>
              <w:rPr>
                <w:kern w:val="0"/>
                <w:sz w:val="24"/>
                <w:szCs w:val="24"/>
              </w:rPr>
            </w:pPr>
            <w:r>
              <w:rPr>
                <w:kern w:val="0"/>
                <w:sz w:val="24"/>
                <w:szCs w:val="24"/>
              </w:rPr>
              <w:t>重点难点理解或应对解决方案内容存在</w:t>
            </w:r>
            <w:r>
              <w:rPr>
                <w:kern w:val="0"/>
                <w:sz w:val="24"/>
                <w:szCs w:val="24"/>
              </w:rPr>
              <w:t>1</w:t>
            </w:r>
            <w:r>
              <w:rPr>
                <w:kern w:val="0"/>
                <w:sz w:val="24"/>
                <w:szCs w:val="24"/>
              </w:rPr>
              <w:t>处瑕疵：</w:t>
            </w:r>
            <w:r>
              <w:rPr>
                <w:kern w:val="0"/>
                <w:sz w:val="24"/>
                <w:szCs w:val="24"/>
              </w:rPr>
              <w:t>4</w:t>
            </w:r>
            <w:r>
              <w:rPr>
                <w:kern w:val="0"/>
                <w:sz w:val="24"/>
                <w:szCs w:val="24"/>
              </w:rPr>
              <w:t>分；</w:t>
            </w:r>
          </w:p>
          <w:p w:rsidR="004E5A0A" w:rsidRDefault="00B93A5F">
            <w:pPr>
              <w:widowControl/>
              <w:adjustRightInd w:val="0"/>
              <w:snapToGrid w:val="0"/>
              <w:spacing w:line="360" w:lineRule="auto"/>
              <w:rPr>
                <w:kern w:val="0"/>
                <w:sz w:val="24"/>
                <w:szCs w:val="24"/>
              </w:rPr>
            </w:pPr>
            <w:r>
              <w:rPr>
                <w:kern w:val="0"/>
                <w:sz w:val="24"/>
                <w:szCs w:val="24"/>
              </w:rPr>
              <w:t>重点难点理解或应对解决方案内容存在</w:t>
            </w:r>
            <w:r>
              <w:rPr>
                <w:kern w:val="0"/>
                <w:sz w:val="24"/>
                <w:szCs w:val="24"/>
              </w:rPr>
              <w:t>2</w:t>
            </w:r>
            <w:r>
              <w:rPr>
                <w:kern w:val="0"/>
                <w:sz w:val="24"/>
                <w:szCs w:val="24"/>
              </w:rPr>
              <w:t>处瑕疵：</w:t>
            </w:r>
            <w:r>
              <w:rPr>
                <w:kern w:val="0"/>
                <w:sz w:val="24"/>
                <w:szCs w:val="24"/>
              </w:rPr>
              <w:t>2</w:t>
            </w:r>
            <w:r>
              <w:rPr>
                <w:kern w:val="0"/>
                <w:sz w:val="24"/>
                <w:szCs w:val="24"/>
              </w:rPr>
              <w:t>分；</w:t>
            </w:r>
          </w:p>
          <w:p w:rsidR="004E5A0A" w:rsidRDefault="00B93A5F">
            <w:pPr>
              <w:widowControl/>
              <w:adjustRightInd w:val="0"/>
              <w:snapToGrid w:val="0"/>
              <w:spacing w:line="360" w:lineRule="auto"/>
              <w:rPr>
                <w:kern w:val="0"/>
                <w:sz w:val="24"/>
                <w:szCs w:val="24"/>
              </w:rPr>
            </w:pPr>
            <w:r>
              <w:rPr>
                <w:kern w:val="0"/>
                <w:sz w:val="24"/>
                <w:szCs w:val="24"/>
              </w:rPr>
              <w:t>未提供重点难点理解或应对解决方案或不满足项目需求书要求或内容存在</w:t>
            </w:r>
            <w:r>
              <w:rPr>
                <w:kern w:val="0"/>
                <w:sz w:val="24"/>
                <w:szCs w:val="24"/>
              </w:rPr>
              <w:t>3</w:t>
            </w:r>
            <w:r>
              <w:rPr>
                <w:kern w:val="0"/>
                <w:sz w:val="24"/>
                <w:szCs w:val="24"/>
              </w:rPr>
              <w:t>处及以上瑕疵：</w:t>
            </w:r>
            <w:r>
              <w:rPr>
                <w:kern w:val="0"/>
                <w:sz w:val="24"/>
                <w:szCs w:val="24"/>
              </w:rPr>
              <w:t>0</w:t>
            </w:r>
            <w:r>
              <w:rPr>
                <w:kern w:val="0"/>
                <w:sz w:val="24"/>
                <w:szCs w:val="24"/>
              </w:rPr>
              <w:t>分；</w:t>
            </w:r>
          </w:p>
          <w:p w:rsidR="004E5A0A" w:rsidRDefault="00B93A5F">
            <w:pPr>
              <w:widowControl/>
              <w:adjustRightInd w:val="0"/>
              <w:snapToGrid w:val="0"/>
              <w:spacing w:line="360" w:lineRule="auto"/>
              <w:rPr>
                <w:kern w:val="0"/>
                <w:sz w:val="24"/>
                <w:szCs w:val="24"/>
              </w:rPr>
            </w:pPr>
            <w:r>
              <w:rPr>
                <w:kern w:val="0"/>
                <w:sz w:val="24"/>
                <w:szCs w:val="24"/>
              </w:rPr>
              <w:t>（本项所称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4E5A0A" w:rsidRDefault="00B93A5F">
            <w:pPr>
              <w:widowControl/>
              <w:adjustRightInd w:val="0"/>
              <w:snapToGrid w:val="0"/>
              <w:spacing w:line="360" w:lineRule="auto"/>
              <w:jc w:val="center"/>
              <w:rPr>
                <w:kern w:val="0"/>
                <w:sz w:val="24"/>
                <w:szCs w:val="24"/>
              </w:rPr>
            </w:pPr>
            <w:r>
              <w:rPr>
                <w:kern w:val="0"/>
                <w:sz w:val="24"/>
                <w:szCs w:val="24"/>
              </w:rPr>
              <w:t>6</w:t>
            </w:r>
          </w:p>
        </w:tc>
      </w:tr>
      <w:tr w:rsidR="004E5A0A">
        <w:trPr>
          <w:trHeight w:val="274"/>
          <w:jc w:val="center"/>
        </w:trPr>
        <w:tc>
          <w:tcPr>
            <w:tcW w:w="663" w:type="dxa"/>
            <w:shd w:val="clear" w:color="auto" w:fill="auto"/>
            <w:noWrap/>
            <w:vAlign w:val="center"/>
          </w:tcPr>
          <w:p w:rsidR="004E5A0A" w:rsidRDefault="00B93A5F">
            <w:pPr>
              <w:widowControl/>
              <w:adjustRightInd w:val="0"/>
              <w:snapToGrid w:val="0"/>
              <w:spacing w:line="360" w:lineRule="auto"/>
              <w:jc w:val="center"/>
              <w:rPr>
                <w:kern w:val="0"/>
                <w:sz w:val="24"/>
                <w:szCs w:val="24"/>
              </w:rPr>
            </w:pPr>
            <w:r>
              <w:rPr>
                <w:kern w:val="0"/>
                <w:sz w:val="24"/>
                <w:szCs w:val="24"/>
              </w:rPr>
              <w:t>4</w:t>
            </w:r>
          </w:p>
        </w:tc>
        <w:tc>
          <w:tcPr>
            <w:tcW w:w="1419" w:type="dxa"/>
            <w:shd w:val="clear" w:color="auto" w:fill="auto"/>
            <w:vAlign w:val="center"/>
          </w:tcPr>
          <w:p w:rsidR="004E5A0A" w:rsidRDefault="00B93A5F">
            <w:pPr>
              <w:widowControl/>
              <w:adjustRightInd w:val="0"/>
              <w:snapToGrid w:val="0"/>
              <w:spacing w:line="360" w:lineRule="auto"/>
              <w:jc w:val="center"/>
              <w:rPr>
                <w:kern w:val="0"/>
                <w:sz w:val="24"/>
                <w:szCs w:val="24"/>
              </w:rPr>
            </w:pPr>
            <w:r>
              <w:rPr>
                <w:kern w:val="0"/>
                <w:sz w:val="24"/>
                <w:szCs w:val="24"/>
              </w:rPr>
              <w:t>进驻和接管方案评价</w:t>
            </w:r>
          </w:p>
        </w:tc>
        <w:tc>
          <w:tcPr>
            <w:tcW w:w="7311" w:type="dxa"/>
            <w:shd w:val="clear" w:color="auto" w:fill="auto"/>
            <w:vAlign w:val="center"/>
          </w:tcPr>
          <w:p w:rsidR="004E5A0A" w:rsidRDefault="00B93A5F">
            <w:pPr>
              <w:widowControl/>
              <w:adjustRightInd w:val="0"/>
              <w:snapToGrid w:val="0"/>
              <w:spacing w:line="360" w:lineRule="auto"/>
              <w:rPr>
                <w:kern w:val="0"/>
                <w:sz w:val="24"/>
                <w:szCs w:val="24"/>
              </w:rPr>
            </w:pPr>
            <w:r>
              <w:rPr>
                <w:kern w:val="0"/>
                <w:sz w:val="24"/>
                <w:szCs w:val="24"/>
              </w:rPr>
              <w:t>至少包含中标后如何</w:t>
            </w:r>
            <w:r>
              <w:rPr>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4E5A0A" w:rsidRDefault="00B93A5F">
            <w:pPr>
              <w:widowControl/>
              <w:adjustRightInd w:val="0"/>
              <w:snapToGrid w:val="0"/>
              <w:spacing w:line="360" w:lineRule="auto"/>
              <w:rPr>
                <w:kern w:val="0"/>
                <w:sz w:val="24"/>
                <w:szCs w:val="24"/>
              </w:rPr>
            </w:pPr>
            <w:r>
              <w:rPr>
                <w:kern w:val="0"/>
                <w:sz w:val="24"/>
                <w:szCs w:val="24"/>
              </w:rPr>
              <w:t>满足项目需求书要求，无瑕疵：</w:t>
            </w:r>
            <w:r>
              <w:rPr>
                <w:kern w:val="0"/>
                <w:sz w:val="24"/>
                <w:szCs w:val="24"/>
              </w:rPr>
              <w:t>3</w:t>
            </w:r>
            <w:r>
              <w:rPr>
                <w:kern w:val="0"/>
                <w:sz w:val="24"/>
                <w:szCs w:val="24"/>
              </w:rPr>
              <w:t>分；</w:t>
            </w:r>
          </w:p>
          <w:p w:rsidR="004E5A0A" w:rsidRDefault="00B93A5F">
            <w:pPr>
              <w:widowControl/>
              <w:adjustRightInd w:val="0"/>
              <w:snapToGrid w:val="0"/>
              <w:spacing w:line="360" w:lineRule="auto"/>
              <w:rPr>
                <w:kern w:val="0"/>
                <w:sz w:val="24"/>
                <w:szCs w:val="24"/>
              </w:rPr>
            </w:pPr>
            <w:r>
              <w:rPr>
                <w:kern w:val="0"/>
                <w:sz w:val="24"/>
                <w:szCs w:val="24"/>
              </w:rPr>
              <w:t>方案内容存在</w:t>
            </w:r>
            <w:r>
              <w:rPr>
                <w:kern w:val="0"/>
                <w:sz w:val="24"/>
                <w:szCs w:val="24"/>
              </w:rPr>
              <w:t>1</w:t>
            </w:r>
            <w:r>
              <w:rPr>
                <w:kern w:val="0"/>
                <w:sz w:val="24"/>
                <w:szCs w:val="24"/>
              </w:rPr>
              <w:t>处瑕疵：</w:t>
            </w:r>
            <w:r>
              <w:rPr>
                <w:kern w:val="0"/>
                <w:sz w:val="24"/>
                <w:szCs w:val="24"/>
              </w:rPr>
              <w:t>2</w:t>
            </w:r>
            <w:r>
              <w:rPr>
                <w:kern w:val="0"/>
                <w:sz w:val="24"/>
                <w:szCs w:val="24"/>
              </w:rPr>
              <w:t>分；</w:t>
            </w:r>
          </w:p>
          <w:p w:rsidR="004E5A0A" w:rsidRDefault="00B93A5F">
            <w:pPr>
              <w:widowControl/>
              <w:adjustRightInd w:val="0"/>
              <w:snapToGrid w:val="0"/>
              <w:spacing w:line="360" w:lineRule="auto"/>
              <w:rPr>
                <w:kern w:val="0"/>
                <w:sz w:val="24"/>
                <w:szCs w:val="24"/>
              </w:rPr>
            </w:pPr>
            <w:r>
              <w:rPr>
                <w:kern w:val="0"/>
                <w:sz w:val="24"/>
                <w:szCs w:val="24"/>
              </w:rPr>
              <w:t>方案内容存在</w:t>
            </w:r>
            <w:r>
              <w:rPr>
                <w:kern w:val="0"/>
                <w:sz w:val="24"/>
                <w:szCs w:val="24"/>
              </w:rPr>
              <w:t>2</w:t>
            </w:r>
            <w:r>
              <w:rPr>
                <w:kern w:val="0"/>
                <w:sz w:val="24"/>
                <w:szCs w:val="24"/>
              </w:rPr>
              <w:t>处瑕疵：</w:t>
            </w:r>
            <w:r>
              <w:rPr>
                <w:kern w:val="0"/>
                <w:sz w:val="24"/>
                <w:szCs w:val="24"/>
              </w:rPr>
              <w:t>1</w:t>
            </w:r>
            <w:r>
              <w:rPr>
                <w:kern w:val="0"/>
                <w:sz w:val="24"/>
                <w:szCs w:val="24"/>
              </w:rPr>
              <w:t>分；</w:t>
            </w:r>
          </w:p>
          <w:p w:rsidR="004E5A0A" w:rsidRDefault="00B93A5F">
            <w:pPr>
              <w:widowControl/>
              <w:adjustRightInd w:val="0"/>
              <w:snapToGrid w:val="0"/>
              <w:spacing w:line="360" w:lineRule="auto"/>
              <w:rPr>
                <w:kern w:val="0"/>
                <w:sz w:val="24"/>
                <w:szCs w:val="24"/>
              </w:rPr>
            </w:pPr>
            <w:r>
              <w:rPr>
                <w:kern w:val="0"/>
                <w:sz w:val="24"/>
                <w:szCs w:val="24"/>
              </w:rPr>
              <w:t>未提供方案或不满足项目需求书要求或内容存在</w:t>
            </w:r>
            <w:r>
              <w:rPr>
                <w:kern w:val="0"/>
                <w:sz w:val="24"/>
                <w:szCs w:val="24"/>
              </w:rPr>
              <w:t>3</w:t>
            </w:r>
            <w:r>
              <w:rPr>
                <w:kern w:val="0"/>
                <w:sz w:val="24"/>
                <w:szCs w:val="24"/>
              </w:rPr>
              <w:t>处及以上瑕疵：</w:t>
            </w:r>
            <w:r>
              <w:rPr>
                <w:kern w:val="0"/>
                <w:sz w:val="24"/>
                <w:szCs w:val="24"/>
              </w:rPr>
              <w:t>0</w:t>
            </w:r>
            <w:r>
              <w:rPr>
                <w:kern w:val="0"/>
                <w:sz w:val="24"/>
                <w:szCs w:val="24"/>
              </w:rPr>
              <w:t>分；</w:t>
            </w:r>
          </w:p>
          <w:p w:rsidR="004E5A0A" w:rsidRDefault="00B93A5F">
            <w:pPr>
              <w:widowControl/>
              <w:adjustRightInd w:val="0"/>
              <w:snapToGrid w:val="0"/>
              <w:spacing w:line="360" w:lineRule="auto"/>
              <w:rPr>
                <w:sz w:val="24"/>
                <w:szCs w:val="24"/>
              </w:rPr>
            </w:pPr>
            <w:r>
              <w:rPr>
                <w:kern w:val="0"/>
                <w:sz w:val="24"/>
                <w:szCs w:val="24"/>
              </w:rPr>
              <w:t>（本项所称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4E5A0A" w:rsidRDefault="00B93A5F">
            <w:pPr>
              <w:widowControl/>
              <w:adjustRightInd w:val="0"/>
              <w:snapToGrid w:val="0"/>
              <w:spacing w:line="360" w:lineRule="auto"/>
              <w:jc w:val="center"/>
              <w:rPr>
                <w:kern w:val="0"/>
                <w:sz w:val="24"/>
                <w:szCs w:val="24"/>
              </w:rPr>
            </w:pPr>
            <w:r>
              <w:rPr>
                <w:kern w:val="0"/>
                <w:sz w:val="24"/>
                <w:szCs w:val="24"/>
              </w:rPr>
              <w:t>3</w:t>
            </w:r>
          </w:p>
        </w:tc>
      </w:tr>
      <w:tr w:rsidR="004E5A0A">
        <w:trPr>
          <w:trHeight w:val="1050"/>
          <w:jc w:val="center"/>
        </w:trPr>
        <w:tc>
          <w:tcPr>
            <w:tcW w:w="663" w:type="dxa"/>
            <w:shd w:val="clear" w:color="auto" w:fill="auto"/>
            <w:noWrap/>
            <w:vAlign w:val="center"/>
          </w:tcPr>
          <w:p w:rsidR="004E5A0A" w:rsidRDefault="00B93A5F">
            <w:pPr>
              <w:widowControl/>
              <w:adjustRightInd w:val="0"/>
              <w:snapToGrid w:val="0"/>
              <w:spacing w:line="360" w:lineRule="auto"/>
              <w:jc w:val="center"/>
              <w:rPr>
                <w:kern w:val="0"/>
                <w:sz w:val="24"/>
                <w:szCs w:val="24"/>
              </w:rPr>
            </w:pPr>
            <w:r>
              <w:rPr>
                <w:kern w:val="0"/>
                <w:sz w:val="24"/>
                <w:szCs w:val="24"/>
              </w:rPr>
              <w:t>5</w:t>
            </w:r>
          </w:p>
        </w:tc>
        <w:tc>
          <w:tcPr>
            <w:tcW w:w="1419" w:type="dxa"/>
            <w:shd w:val="clear" w:color="auto" w:fill="auto"/>
            <w:vAlign w:val="center"/>
          </w:tcPr>
          <w:p w:rsidR="004E5A0A" w:rsidRDefault="00B93A5F">
            <w:pPr>
              <w:widowControl/>
              <w:adjustRightInd w:val="0"/>
              <w:snapToGrid w:val="0"/>
              <w:spacing w:line="360" w:lineRule="auto"/>
              <w:jc w:val="center"/>
              <w:rPr>
                <w:kern w:val="0"/>
                <w:sz w:val="24"/>
                <w:szCs w:val="24"/>
              </w:rPr>
            </w:pPr>
            <w:r>
              <w:rPr>
                <w:kern w:val="0"/>
                <w:sz w:val="24"/>
                <w:szCs w:val="24"/>
              </w:rPr>
              <w:t>应急预案评价</w:t>
            </w:r>
          </w:p>
        </w:tc>
        <w:tc>
          <w:tcPr>
            <w:tcW w:w="7311" w:type="dxa"/>
            <w:shd w:val="clear" w:color="auto" w:fill="auto"/>
            <w:vAlign w:val="center"/>
          </w:tcPr>
          <w:p w:rsidR="004E5A0A" w:rsidRDefault="00B93A5F">
            <w:pPr>
              <w:widowControl/>
              <w:adjustRightInd w:val="0"/>
              <w:snapToGrid w:val="0"/>
              <w:spacing w:line="360" w:lineRule="auto"/>
              <w:rPr>
                <w:kern w:val="0"/>
                <w:sz w:val="24"/>
                <w:szCs w:val="24"/>
              </w:rPr>
            </w:pPr>
            <w:r>
              <w:rPr>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4E5A0A" w:rsidRDefault="00B93A5F">
            <w:pPr>
              <w:widowControl/>
              <w:adjustRightInd w:val="0"/>
              <w:snapToGrid w:val="0"/>
              <w:spacing w:line="360" w:lineRule="auto"/>
              <w:rPr>
                <w:kern w:val="0"/>
                <w:sz w:val="24"/>
                <w:szCs w:val="24"/>
              </w:rPr>
            </w:pPr>
            <w:r>
              <w:rPr>
                <w:kern w:val="0"/>
                <w:sz w:val="24"/>
                <w:szCs w:val="24"/>
              </w:rPr>
              <w:t>满足项目需求书要求，无瑕疵：</w:t>
            </w:r>
            <w:r>
              <w:rPr>
                <w:kern w:val="0"/>
                <w:sz w:val="24"/>
                <w:szCs w:val="24"/>
              </w:rPr>
              <w:t>3</w:t>
            </w:r>
            <w:r>
              <w:rPr>
                <w:kern w:val="0"/>
                <w:sz w:val="24"/>
                <w:szCs w:val="24"/>
              </w:rPr>
              <w:t>分；</w:t>
            </w:r>
          </w:p>
          <w:p w:rsidR="004E5A0A" w:rsidRDefault="00B93A5F">
            <w:pPr>
              <w:widowControl/>
              <w:adjustRightInd w:val="0"/>
              <w:snapToGrid w:val="0"/>
              <w:spacing w:line="360" w:lineRule="auto"/>
              <w:rPr>
                <w:kern w:val="0"/>
                <w:sz w:val="24"/>
                <w:szCs w:val="24"/>
              </w:rPr>
            </w:pPr>
            <w:r>
              <w:rPr>
                <w:kern w:val="0"/>
                <w:sz w:val="24"/>
                <w:szCs w:val="24"/>
              </w:rPr>
              <w:t>方案内容存在</w:t>
            </w:r>
            <w:r>
              <w:rPr>
                <w:kern w:val="0"/>
                <w:sz w:val="24"/>
                <w:szCs w:val="24"/>
              </w:rPr>
              <w:t>1</w:t>
            </w:r>
            <w:r>
              <w:rPr>
                <w:kern w:val="0"/>
                <w:sz w:val="24"/>
                <w:szCs w:val="24"/>
              </w:rPr>
              <w:t>处瑕疵：</w:t>
            </w:r>
            <w:r>
              <w:rPr>
                <w:kern w:val="0"/>
                <w:sz w:val="24"/>
                <w:szCs w:val="24"/>
              </w:rPr>
              <w:t>2</w:t>
            </w:r>
            <w:r>
              <w:rPr>
                <w:kern w:val="0"/>
                <w:sz w:val="24"/>
                <w:szCs w:val="24"/>
              </w:rPr>
              <w:t>分；</w:t>
            </w:r>
          </w:p>
          <w:p w:rsidR="004E5A0A" w:rsidRDefault="00B93A5F">
            <w:pPr>
              <w:widowControl/>
              <w:adjustRightInd w:val="0"/>
              <w:snapToGrid w:val="0"/>
              <w:spacing w:line="360" w:lineRule="auto"/>
              <w:rPr>
                <w:kern w:val="0"/>
                <w:sz w:val="24"/>
                <w:szCs w:val="24"/>
              </w:rPr>
            </w:pPr>
            <w:r>
              <w:rPr>
                <w:kern w:val="0"/>
                <w:sz w:val="24"/>
                <w:szCs w:val="24"/>
              </w:rPr>
              <w:t>方案内容存在</w:t>
            </w:r>
            <w:r>
              <w:rPr>
                <w:kern w:val="0"/>
                <w:sz w:val="24"/>
                <w:szCs w:val="24"/>
              </w:rPr>
              <w:t>2</w:t>
            </w:r>
            <w:r>
              <w:rPr>
                <w:kern w:val="0"/>
                <w:sz w:val="24"/>
                <w:szCs w:val="24"/>
              </w:rPr>
              <w:t>处瑕疵：</w:t>
            </w:r>
            <w:r>
              <w:rPr>
                <w:kern w:val="0"/>
                <w:sz w:val="24"/>
                <w:szCs w:val="24"/>
              </w:rPr>
              <w:t>1</w:t>
            </w:r>
            <w:r>
              <w:rPr>
                <w:kern w:val="0"/>
                <w:sz w:val="24"/>
                <w:szCs w:val="24"/>
              </w:rPr>
              <w:t>分；</w:t>
            </w:r>
          </w:p>
          <w:p w:rsidR="004E5A0A" w:rsidRDefault="00B93A5F">
            <w:pPr>
              <w:widowControl/>
              <w:adjustRightInd w:val="0"/>
              <w:snapToGrid w:val="0"/>
              <w:spacing w:line="360" w:lineRule="auto"/>
              <w:rPr>
                <w:kern w:val="0"/>
                <w:sz w:val="24"/>
                <w:szCs w:val="24"/>
              </w:rPr>
            </w:pPr>
            <w:r>
              <w:rPr>
                <w:kern w:val="0"/>
                <w:sz w:val="24"/>
                <w:szCs w:val="24"/>
              </w:rPr>
              <w:t>未提供方案或不满足项目需求书要求或内容存在</w:t>
            </w:r>
            <w:r>
              <w:rPr>
                <w:kern w:val="0"/>
                <w:sz w:val="24"/>
                <w:szCs w:val="24"/>
              </w:rPr>
              <w:t>3</w:t>
            </w:r>
            <w:r>
              <w:rPr>
                <w:kern w:val="0"/>
                <w:sz w:val="24"/>
                <w:szCs w:val="24"/>
              </w:rPr>
              <w:t>处及以上瑕疵：</w:t>
            </w:r>
            <w:r>
              <w:rPr>
                <w:kern w:val="0"/>
                <w:sz w:val="24"/>
                <w:szCs w:val="24"/>
              </w:rPr>
              <w:t>0</w:t>
            </w:r>
            <w:r>
              <w:rPr>
                <w:kern w:val="0"/>
                <w:sz w:val="24"/>
                <w:szCs w:val="24"/>
              </w:rPr>
              <w:t>分；</w:t>
            </w:r>
          </w:p>
          <w:p w:rsidR="004E5A0A" w:rsidRDefault="00B93A5F">
            <w:pPr>
              <w:widowControl/>
              <w:adjustRightInd w:val="0"/>
              <w:snapToGrid w:val="0"/>
              <w:spacing w:line="360" w:lineRule="auto"/>
              <w:rPr>
                <w:kern w:val="0"/>
                <w:sz w:val="24"/>
                <w:szCs w:val="24"/>
              </w:rPr>
            </w:pPr>
            <w:r>
              <w:rPr>
                <w:kern w:val="0"/>
                <w:sz w:val="24"/>
                <w:szCs w:val="24"/>
              </w:rPr>
              <w:t>（本项所称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4E5A0A" w:rsidRDefault="00B93A5F">
            <w:pPr>
              <w:widowControl/>
              <w:adjustRightInd w:val="0"/>
              <w:snapToGrid w:val="0"/>
              <w:spacing w:line="360" w:lineRule="auto"/>
              <w:jc w:val="center"/>
              <w:rPr>
                <w:kern w:val="0"/>
                <w:sz w:val="24"/>
                <w:szCs w:val="24"/>
              </w:rPr>
            </w:pPr>
            <w:r>
              <w:rPr>
                <w:kern w:val="0"/>
                <w:sz w:val="24"/>
                <w:szCs w:val="24"/>
              </w:rPr>
              <w:t>3</w:t>
            </w:r>
          </w:p>
        </w:tc>
      </w:tr>
      <w:tr w:rsidR="004E5A0A">
        <w:trPr>
          <w:trHeight w:val="1050"/>
          <w:jc w:val="center"/>
        </w:trPr>
        <w:tc>
          <w:tcPr>
            <w:tcW w:w="663" w:type="dxa"/>
            <w:shd w:val="clear" w:color="auto" w:fill="auto"/>
            <w:noWrap/>
            <w:vAlign w:val="center"/>
          </w:tcPr>
          <w:p w:rsidR="004E5A0A" w:rsidRDefault="00B93A5F">
            <w:pPr>
              <w:widowControl/>
              <w:adjustRightInd w:val="0"/>
              <w:snapToGrid w:val="0"/>
              <w:spacing w:line="360" w:lineRule="auto"/>
              <w:jc w:val="center"/>
              <w:rPr>
                <w:kern w:val="0"/>
                <w:sz w:val="24"/>
                <w:szCs w:val="24"/>
              </w:rPr>
            </w:pPr>
            <w:r>
              <w:rPr>
                <w:kern w:val="0"/>
                <w:sz w:val="24"/>
                <w:szCs w:val="24"/>
              </w:rPr>
              <w:t>6</w:t>
            </w:r>
          </w:p>
        </w:tc>
        <w:tc>
          <w:tcPr>
            <w:tcW w:w="1419" w:type="dxa"/>
            <w:shd w:val="clear" w:color="auto" w:fill="auto"/>
            <w:vAlign w:val="center"/>
          </w:tcPr>
          <w:p w:rsidR="004E5A0A" w:rsidRDefault="00B93A5F">
            <w:pPr>
              <w:widowControl/>
              <w:adjustRightInd w:val="0"/>
              <w:snapToGrid w:val="0"/>
              <w:spacing w:line="360" w:lineRule="auto"/>
              <w:jc w:val="center"/>
              <w:rPr>
                <w:kern w:val="0"/>
                <w:sz w:val="24"/>
                <w:szCs w:val="24"/>
              </w:rPr>
            </w:pPr>
            <w:r>
              <w:rPr>
                <w:sz w:val="24"/>
                <w:szCs w:val="24"/>
              </w:rPr>
              <w:t>人员保密管理方案评价</w:t>
            </w:r>
          </w:p>
        </w:tc>
        <w:tc>
          <w:tcPr>
            <w:tcW w:w="7311" w:type="dxa"/>
            <w:shd w:val="clear" w:color="auto" w:fill="auto"/>
            <w:vAlign w:val="center"/>
          </w:tcPr>
          <w:p w:rsidR="004E5A0A" w:rsidRDefault="00B93A5F">
            <w:pPr>
              <w:widowControl/>
              <w:adjustRightInd w:val="0"/>
              <w:snapToGrid w:val="0"/>
              <w:spacing w:line="360" w:lineRule="auto"/>
              <w:rPr>
                <w:sz w:val="24"/>
                <w:szCs w:val="24"/>
              </w:rPr>
            </w:pPr>
            <w:r>
              <w:rPr>
                <w:sz w:val="24"/>
                <w:szCs w:val="24"/>
              </w:rPr>
              <w:t>至少包含保证服务过程中有可能获取的保密信息不泄露的措施：制定保密制度、服务人员保密培训、重点岗位双人服务、泄密惩罚办法。</w:t>
            </w:r>
          </w:p>
          <w:p w:rsidR="004E5A0A" w:rsidRDefault="00B93A5F">
            <w:pPr>
              <w:widowControl/>
              <w:adjustRightInd w:val="0"/>
              <w:snapToGrid w:val="0"/>
              <w:spacing w:line="360" w:lineRule="auto"/>
              <w:rPr>
                <w:kern w:val="0"/>
                <w:sz w:val="24"/>
                <w:szCs w:val="24"/>
              </w:rPr>
            </w:pPr>
            <w:r>
              <w:rPr>
                <w:kern w:val="0"/>
                <w:sz w:val="24"/>
                <w:szCs w:val="24"/>
              </w:rPr>
              <w:t>满足项目需求书要求，无瑕疵：</w:t>
            </w:r>
            <w:r>
              <w:rPr>
                <w:kern w:val="0"/>
                <w:sz w:val="24"/>
                <w:szCs w:val="24"/>
              </w:rPr>
              <w:t>3</w:t>
            </w:r>
            <w:r>
              <w:rPr>
                <w:kern w:val="0"/>
                <w:sz w:val="24"/>
                <w:szCs w:val="24"/>
              </w:rPr>
              <w:t>分；</w:t>
            </w:r>
          </w:p>
          <w:p w:rsidR="004E5A0A" w:rsidRDefault="00B93A5F">
            <w:pPr>
              <w:widowControl/>
              <w:adjustRightInd w:val="0"/>
              <w:snapToGrid w:val="0"/>
              <w:spacing w:line="360" w:lineRule="auto"/>
              <w:rPr>
                <w:kern w:val="0"/>
                <w:sz w:val="24"/>
                <w:szCs w:val="24"/>
              </w:rPr>
            </w:pPr>
            <w:r>
              <w:rPr>
                <w:kern w:val="0"/>
                <w:sz w:val="24"/>
                <w:szCs w:val="24"/>
              </w:rPr>
              <w:t>方案内容存在</w:t>
            </w:r>
            <w:r>
              <w:rPr>
                <w:kern w:val="0"/>
                <w:sz w:val="24"/>
                <w:szCs w:val="24"/>
              </w:rPr>
              <w:t>1</w:t>
            </w:r>
            <w:r>
              <w:rPr>
                <w:kern w:val="0"/>
                <w:sz w:val="24"/>
                <w:szCs w:val="24"/>
              </w:rPr>
              <w:t>处瑕疵：</w:t>
            </w:r>
            <w:r>
              <w:rPr>
                <w:kern w:val="0"/>
                <w:sz w:val="24"/>
                <w:szCs w:val="24"/>
              </w:rPr>
              <w:t>2</w:t>
            </w:r>
            <w:r>
              <w:rPr>
                <w:kern w:val="0"/>
                <w:sz w:val="24"/>
                <w:szCs w:val="24"/>
              </w:rPr>
              <w:t>分；</w:t>
            </w:r>
          </w:p>
          <w:p w:rsidR="004E5A0A" w:rsidRDefault="00B93A5F">
            <w:pPr>
              <w:widowControl/>
              <w:adjustRightInd w:val="0"/>
              <w:snapToGrid w:val="0"/>
              <w:spacing w:line="360" w:lineRule="auto"/>
              <w:rPr>
                <w:kern w:val="0"/>
                <w:sz w:val="24"/>
                <w:szCs w:val="24"/>
              </w:rPr>
            </w:pPr>
            <w:r>
              <w:rPr>
                <w:kern w:val="0"/>
                <w:sz w:val="24"/>
                <w:szCs w:val="24"/>
              </w:rPr>
              <w:t>方案内容存在</w:t>
            </w:r>
            <w:r>
              <w:rPr>
                <w:kern w:val="0"/>
                <w:sz w:val="24"/>
                <w:szCs w:val="24"/>
              </w:rPr>
              <w:t>2</w:t>
            </w:r>
            <w:r>
              <w:rPr>
                <w:kern w:val="0"/>
                <w:sz w:val="24"/>
                <w:szCs w:val="24"/>
              </w:rPr>
              <w:t>处瑕疵：</w:t>
            </w:r>
            <w:r>
              <w:rPr>
                <w:kern w:val="0"/>
                <w:sz w:val="24"/>
                <w:szCs w:val="24"/>
              </w:rPr>
              <w:t>1</w:t>
            </w:r>
            <w:r>
              <w:rPr>
                <w:kern w:val="0"/>
                <w:sz w:val="24"/>
                <w:szCs w:val="24"/>
              </w:rPr>
              <w:t>分；</w:t>
            </w:r>
          </w:p>
          <w:p w:rsidR="004E5A0A" w:rsidRDefault="00B93A5F">
            <w:pPr>
              <w:widowControl/>
              <w:adjustRightInd w:val="0"/>
              <w:snapToGrid w:val="0"/>
              <w:spacing w:line="360" w:lineRule="auto"/>
              <w:rPr>
                <w:kern w:val="0"/>
                <w:sz w:val="24"/>
                <w:szCs w:val="24"/>
              </w:rPr>
            </w:pPr>
            <w:r>
              <w:rPr>
                <w:kern w:val="0"/>
                <w:sz w:val="24"/>
                <w:szCs w:val="24"/>
              </w:rPr>
              <w:t>未提供方案或不满足项目需求书要求或内容存在</w:t>
            </w:r>
            <w:r>
              <w:rPr>
                <w:kern w:val="0"/>
                <w:sz w:val="24"/>
                <w:szCs w:val="24"/>
              </w:rPr>
              <w:t>3</w:t>
            </w:r>
            <w:r>
              <w:rPr>
                <w:kern w:val="0"/>
                <w:sz w:val="24"/>
                <w:szCs w:val="24"/>
              </w:rPr>
              <w:t>处及以上瑕疵：</w:t>
            </w:r>
            <w:r>
              <w:rPr>
                <w:kern w:val="0"/>
                <w:sz w:val="24"/>
                <w:szCs w:val="24"/>
              </w:rPr>
              <w:t>0</w:t>
            </w:r>
            <w:r>
              <w:rPr>
                <w:kern w:val="0"/>
                <w:sz w:val="24"/>
                <w:szCs w:val="24"/>
              </w:rPr>
              <w:t>分；</w:t>
            </w:r>
          </w:p>
          <w:p w:rsidR="004E5A0A" w:rsidRDefault="00B93A5F">
            <w:pPr>
              <w:widowControl/>
              <w:adjustRightInd w:val="0"/>
              <w:snapToGrid w:val="0"/>
              <w:spacing w:line="360" w:lineRule="auto"/>
              <w:rPr>
                <w:kern w:val="0"/>
                <w:sz w:val="24"/>
                <w:szCs w:val="24"/>
              </w:rPr>
            </w:pPr>
            <w:r>
              <w:rPr>
                <w:kern w:val="0"/>
                <w:sz w:val="24"/>
                <w:szCs w:val="24"/>
              </w:rPr>
              <w:t>（本项所称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4E5A0A" w:rsidRDefault="00B93A5F">
            <w:pPr>
              <w:widowControl/>
              <w:adjustRightInd w:val="0"/>
              <w:snapToGrid w:val="0"/>
              <w:spacing w:line="360" w:lineRule="auto"/>
              <w:jc w:val="center"/>
              <w:rPr>
                <w:kern w:val="0"/>
                <w:sz w:val="24"/>
                <w:szCs w:val="24"/>
              </w:rPr>
            </w:pPr>
            <w:r>
              <w:rPr>
                <w:kern w:val="0"/>
                <w:sz w:val="24"/>
                <w:szCs w:val="24"/>
              </w:rPr>
              <w:t>3</w:t>
            </w:r>
          </w:p>
        </w:tc>
      </w:tr>
      <w:tr w:rsidR="004E5A0A">
        <w:trPr>
          <w:trHeight w:val="699"/>
          <w:jc w:val="center"/>
        </w:trPr>
        <w:tc>
          <w:tcPr>
            <w:tcW w:w="663" w:type="dxa"/>
            <w:shd w:val="clear" w:color="auto" w:fill="auto"/>
            <w:noWrap/>
            <w:vAlign w:val="center"/>
          </w:tcPr>
          <w:p w:rsidR="004E5A0A" w:rsidRDefault="00B93A5F">
            <w:pPr>
              <w:widowControl/>
              <w:adjustRightInd w:val="0"/>
              <w:snapToGrid w:val="0"/>
              <w:spacing w:line="360" w:lineRule="auto"/>
              <w:jc w:val="center"/>
              <w:rPr>
                <w:kern w:val="0"/>
                <w:sz w:val="24"/>
                <w:szCs w:val="24"/>
              </w:rPr>
            </w:pPr>
            <w:r>
              <w:rPr>
                <w:kern w:val="0"/>
                <w:sz w:val="24"/>
                <w:szCs w:val="24"/>
              </w:rPr>
              <w:t>7</w:t>
            </w:r>
          </w:p>
        </w:tc>
        <w:tc>
          <w:tcPr>
            <w:tcW w:w="1419" w:type="dxa"/>
            <w:shd w:val="clear" w:color="auto" w:fill="auto"/>
            <w:vAlign w:val="center"/>
          </w:tcPr>
          <w:p w:rsidR="004E5A0A" w:rsidRDefault="00B93A5F">
            <w:pPr>
              <w:widowControl/>
              <w:adjustRightInd w:val="0"/>
              <w:snapToGrid w:val="0"/>
              <w:spacing w:line="360" w:lineRule="auto"/>
              <w:jc w:val="center"/>
              <w:rPr>
                <w:kern w:val="0"/>
                <w:sz w:val="24"/>
                <w:szCs w:val="24"/>
              </w:rPr>
            </w:pPr>
            <w:r>
              <w:rPr>
                <w:sz w:val="24"/>
                <w:szCs w:val="24"/>
              </w:rPr>
              <w:t>人员稳定性方案评价</w:t>
            </w:r>
          </w:p>
        </w:tc>
        <w:tc>
          <w:tcPr>
            <w:tcW w:w="7311" w:type="dxa"/>
            <w:shd w:val="clear" w:color="auto" w:fill="auto"/>
            <w:vAlign w:val="center"/>
          </w:tcPr>
          <w:p w:rsidR="004E5A0A" w:rsidRDefault="00B93A5F">
            <w:pPr>
              <w:widowControl/>
              <w:adjustRightInd w:val="0"/>
              <w:snapToGrid w:val="0"/>
              <w:spacing w:line="360" w:lineRule="auto"/>
              <w:rPr>
                <w:sz w:val="24"/>
                <w:szCs w:val="24"/>
              </w:rPr>
            </w:pPr>
            <w:r>
              <w:rPr>
                <w:sz w:val="24"/>
                <w:szCs w:val="24"/>
              </w:rPr>
              <w:t>至少包含服务期内保证人员更换率不得超过项目需求书要求的措施，保证更换人员不得低于采购需求，且应经采购人同意的措施</w:t>
            </w:r>
          </w:p>
          <w:p w:rsidR="004E5A0A" w:rsidRDefault="00B93A5F">
            <w:pPr>
              <w:widowControl/>
              <w:adjustRightInd w:val="0"/>
              <w:snapToGrid w:val="0"/>
              <w:spacing w:line="360" w:lineRule="auto"/>
              <w:rPr>
                <w:kern w:val="0"/>
                <w:sz w:val="24"/>
                <w:szCs w:val="24"/>
              </w:rPr>
            </w:pPr>
            <w:r>
              <w:rPr>
                <w:kern w:val="0"/>
                <w:sz w:val="24"/>
                <w:szCs w:val="24"/>
              </w:rPr>
              <w:t>满足项目需求书要求，无瑕疵：</w:t>
            </w:r>
            <w:r>
              <w:rPr>
                <w:kern w:val="0"/>
                <w:sz w:val="24"/>
                <w:szCs w:val="24"/>
              </w:rPr>
              <w:t>3</w:t>
            </w:r>
            <w:r>
              <w:rPr>
                <w:kern w:val="0"/>
                <w:sz w:val="24"/>
                <w:szCs w:val="24"/>
              </w:rPr>
              <w:t>分；</w:t>
            </w:r>
          </w:p>
          <w:p w:rsidR="004E5A0A" w:rsidRDefault="00B93A5F">
            <w:pPr>
              <w:widowControl/>
              <w:adjustRightInd w:val="0"/>
              <w:snapToGrid w:val="0"/>
              <w:spacing w:line="360" w:lineRule="auto"/>
              <w:rPr>
                <w:kern w:val="0"/>
                <w:sz w:val="24"/>
                <w:szCs w:val="24"/>
              </w:rPr>
            </w:pPr>
            <w:r>
              <w:rPr>
                <w:kern w:val="0"/>
                <w:sz w:val="24"/>
                <w:szCs w:val="24"/>
              </w:rPr>
              <w:t>方案内容存在</w:t>
            </w:r>
            <w:r>
              <w:rPr>
                <w:kern w:val="0"/>
                <w:sz w:val="24"/>
                <w:szCs w:val="24"/>
              </w:rPr>
              <w:t>1</w:t>
            </w:r>
            <w:r>
              <w:rPr>
                <w:kern w:val="0"/>
                <w:sz w:val="24"/>
                <w:szCs w:val="24"/>
              </w:rPr>
              <w:t>处瑕疵：</w:t>
            </w:r>
            <w:r>
              <w:rPr>
                <w:kern w:val="0"/>
                <w:sz w:val="24"/>
                <w:szCs w:val="24"/>
              </w:rPr>
              <w:t>2</w:t>
            </w:r>
            <w:r>
              <w:rPr>
                <w:kern w:val="0"/>
                <w:sz w:val="24"/>
                <w:szCs w:val="24"/>
              </w:rPr>
              <w:t>分；</w:t>
            </w:r>
          </w:p>
          <w:p w:rsidR="004E5A0A" w:rsidRDefault="00B93A5F">
            <w:pPr>
              <w:widowControl/>
              <w:adjustRightInd w:val="0"/>
              <w:snapToGrid w:val="0"/>
              <w:spacing w:line="360" w:lineRule="auto"/>
              <w:rPr>
                <w:kern w:val="0"/>
                <w:sz w:val="24"/>
                <w:szCs w:val="24"/>
              </w:rPr>
            </w:pPr>
            <w:r>
              <w:rPr>
                <w:kern w:val="0"/>
                <w:sz w:val="24"/>
                <w:szCs w:val="24"/>
              </w:rPr>
              <w:t>方案内容存在</w:t>
            </w:r>
            <w:r>
              <w:rPr>
                <w:kern w:val="0"/>
                <w:sz w:val="24"/>
                <w:szCs w:val="24"/>
              </w:rPr>
              <w:t>2</w:t>
            </w:r>
            <w:r>
              <w:rPr>
                <w:kern w:val="0"/>
                <w:sz w:val="24"/>
                <w:szCs w:val="24"/>
              </w:rPr>
              <w:t>处瑕疵：</w:t>
            </w:r>
            <w:r>
              <w:rPr>
                <w:kern w:val="0"/>
                <w:sz w:val="24"/>
                <w:szCs w:val="24"/>
              </w:rPr>
              <w:t>1</w:t>
            </w:r>
            <w:r>
              <w:rPr>
                <w:kern w:val="0"/>
                <w:sz w:val="24"/>
                <w:szCs w:val="24"/>
              </w:rPr>
              <w:t>分；</w:t>
            </w:r>
          </w:p>
          <w:p w:rsidR="004E5A0A" w:rsidRDefault="00B93A5F">
            <w:pPr>
              <w:widowControl/>
              <w:adjustRightInd w:val="0"/>
              <w:snapToGrid w:val="0"/>
              <w:spacing w:line="360" w:lineRule="auto"/>
              <w:rPr>
                <w:kern w:val="0"/>
                <w:sz w:val="24"/>
                <w:szCs w:val="24"/>
              </w:rPr>
            </w:pPr>
            <w:r>
              <w:rPr>
                <w:kern w:val="0"/>
                <w:sz w:val="24"/>
                <w:szCs w:val="24"/>
              </w:rPr>
              <w:t>未提供方案或不满足项目需求书要求或内容存在</w:t>
            </w:r>
            <w:r>
              <w:rPr>
                <w:kern w:val="0"/>
                <w:sz w:val="24"/>
                <w:szCs w:val="24"/>
              </w:rPr>
              <w:t>3</w:t>
            </w:r>
            <w:r>
              <w:rPr>
                <w:kern w:val="0"/>
                <w:sz w:val="24"/>
                <w:szCs w:val="24"/>
              </w:rPr>
              <w:t>处及以上瑕疵：</w:t>
            </w:r>
            <w:r>
              <w:rPr>
                <w:kern w:val="0"/>
                <w:sz w:val="24"/>
                <w:szCs w:val="24"/>
              </w:rPr>
              <w:t>0</w:t>
            </w:r>
            <w:r>
              <w:rPr>
                <w:kern w:val="0"/>
                <w:sz w:val="24"/>
                <w:szCs w:val="24"/>
              </w:rPr>
              <w:t>分；（本项所称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4E5A0A" w:rsidRDefault="00B93A5F">
            <w:pPr>
              <w:widowControl/>
              <w:adjustRightInd w:val="0"/>
              <w:snapToGrid w:val="0"/>
              <w:spacing w:line="360" w:lineRule="auto"/>
              <w:jc w:val="center"/>
              <w:rPr>
                <w:kern w:val="0"/>
                <w:sz w:val="24"/>
                <w:szCs w:val="24"/>
              </w:rPr>
            </w:pPr>
            <w:r>
              <w:rPr>
                <w:kern w:val="0"/>
                <w:sz w:val="24"/>
                <w:szCs w:val="24"/>
              </w:rPr>
              <w:t>3</w:t>
            </w:r>
          </w:p>
        </w:tc>
      </w:tr>
      <w:tr w:rsidR="004E5A0A">
        <w:trPr>
          <w:trHeight w:val="841"/>
          <w:jc w:val="center"/>
        </w:trPr>
        <w:tc>
          <w:tcPr>
            <w:tcW w:w="663" w:type="dxa"/>
            <w:shd w:val="clear" w:color="auto" w:fill="auto"/>
            <w:noWrap/>
            <w:vAlign w:val="center"/>
          </w:tcPr>
          <w:p w:rsidR="004E5A0A" w:rsidRDefault="00B93A5F">
            <w:pPr>
              <w:widowControl/>
              <w:adjustRightInd w:val="0"/>
              <w:snapToGrid w:val="0"/>
              <w:spacing w:line="360" w:lineRule="auto"/>
              <w:jc w:val="center"/>
              <w:rPr>
                <w:kern w:val="0"/>
                <w:sz w:val="24"/>
                <w:szCs w:val="24"/>
              </w:rPr>
            </w:pPr>
            <w:r>
              <w:rPr>
                <w:kern w:val="0"/>
                <w:sz w:val="24"/>
                <w:szCs w:val="24"/>
              </w:rPr>
              <w:t>8</w:t>
            </w:r>
          </w:p>
        </w:tc>
        <w:tc>
          <w:tcPr>
            <w:tcW w:w="1419" w:type="dxa"/>
            <w:shd w:val="clear" w:color="auto" w:fill="auto"/>
            <w:vAlign w:val="center"/>
          </w:tcPr>
          <w:p w:rsidR="004E5A0A" w:rsidRDefault="00B93A5F">
            <w:pPr>
              <w:widowControl/>
              <w:adjustRightInd w:val="0"/>
              <w:snapToGrid w:val="0"/>
              <w:spacing w:line="360" w:lineRule="auto"/>
              <w:jc w:val="center"/>
              <w:rPr>
                <w:sz w:val="24"/>
                <w:szCs w:val="24"/>
              </w:rPr>
            </w:pPr>
            <w:r>
              <w:rPr>
                <w:sz w:val="24"/>
                <w:szCs w:val="24"/>
              </w:rPr>
              <w:t>价格测算方案评价</w:t>
            </w:r>
          </w:p>
        </w:tc>
        <w:tc>
          <w:tcPr>
            <w:tcW w:w="7311" w:type="dxa"/>
            <w:shd w:val="clear" w:color="auto" w:fill="auto"/>
            <w:vAlign w:val="center"/>
          </w:tcPr>
          <w:p w:rsidR="004E5A0A" w:rsidRDefault="00B93A5F">
            <w:pPr>
              <w:widowControl/>
              <w:adjustRightInd w:val="0"/>
              <w:snapToGrid w:val="0"/>
              <w:spacing w:line="360" w:lineRule="auto"/>
              <w:rPr>
                <w:sz w:val="24"/>
                <w:szCs w:val="24"/>
              </w:rPr>
            </w:pPr>
            <w:r>
              <w:rPr>
                <w:sz w:val="24"/>
                <w:szCs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4E5A0A" w:rsidRDefault="00B93A5F">
            <w:pPr>
              <w:widowControl/>
              <w:adjustRightInd w:val="0"/>
              <w:snapToGrid w:val="0"/>
              <w:spacing w:line="360" w:lineRule="auto"/>
              <w:rPr>
                <w:sz w:val="24"/>
                <w:szCs w:val="24"/>
              </w:rPr>
            </w:pPr>
            <w:r>
              <w:rPr>
                <w:sz w:val="24"/>
                <w:szCs w:val="24"/>
              </w:rPr>
              <w:t>价格测算方案科学合理，无瑕疵：</w:t>
            </w:r>
            <w:r>
              <w:rPr>
                <w:sz w:val="24"/>
                <w:szCs w:val="24"/>
              </w:rPr>
              <w:t>3</w:t>
            </w:r>
            <w:r>
              <w:rPr>
                <w:sz w:val="24"/>
                <w:szCs w:val="24"/>
              </w:rPr>
              <w:t>分；</w:t>
            </w:r>
          </w:p>
          <w:p w:rsidR="004E5A0A" w:rsidRDefault="00B93A5F">
            <w:pPr>
              <w:widowControl/>
              <w:adjustRightInd w:val="0"/>
              <w:snapToGrid w:val="0"/>
              <w:spacing w:line="360" w:lineRule="auto"/>
              <w:rPr>
                <w:sz w:val="24"/>
                <w:szCs w:val="24"/>
              </w:rPr>
            </w:pPr>
            <w:r>
              <w:rPr>
                <w:sz w:val="24"/>
                <w:szCs w:val="24"/>
              </w:rPr>
              <w:t>内容存在</w:t>
            </w:r>
            <w:r>
              <w:rPr>
                <w:sz w:val="24"/>
                <w:szCs w:val="24"/>
              </w:rPr>
              <w:t>1</w:t>
            </w:r>
            <w:r>
              <w:rPr>
                <w:sz w:val="24"/>
                <w:szCs w:val="24"/>
              </w:rPr>
              <w:t>处瑕疵：</w:t>
            </w:r>
            <w:r>
              <w:rPr>
                <w:sz w:val="24"/>
                <w:szCs w:val="24"/>
              </w:rPr>
              <w:t>2</w:t>
            </w:r>
            <w:r>
              <w:rPr>
                <w:sz w:val="24"/>
                <w:szCs w:val="24"/>
              </w:rPr>
              <w:t>分；</w:t>
            </w:r>
          </w:p>
          <w:p w:rsidR="004E5A0A" w:rsidRDefault="00B93A5F">
            <w:pPr>
              <w:widowControl/>
              <w:adjustRightInd w:val="0"/>
              <w:snapToGrid w:val="0"/>
              <w:spacing w:line="360" w:lineRule="auto"/>
              <w:rPr>
                <w:sz w:val="24"/>
                <w:szCs w:val="24"/>
              </w:rPr>
            </w:pPr>
            <w:r>
              <w:rPr>
                <w:sz w:val="24"/>
                <w:szCs w:val="24"/>
              </w:rPr>
              <w:t>内容存在</w:t>
            </w:r>
            <w:r>
              <w:rPr>
                <w:sz w:val="24"/>
                <w:szCs w:val="24"/>
              </w:rPr>
              <w:t>2</w:t>
            </w:r>
            <w:r>
              <w:rPr>
                <w:sz w:val="24"/>
                <w:szCs w:val="24"/>
              </w:rPr>
              <w:t>处瑕疵：</w:t>
            </w:r>
            <w:r>
              <w:rPr>
                <w:sz w:val="24"/>
                <w:szCs w:val="24"/>
              </w:rPr>
              <w:t>1</w:t>
            </w:r>
            <w:r>
              <w:rPr>
                <w:sz w:val="24"/>
                <w:szCs w:val="24"/>
              </w:rPr>
              <w:t>分；</w:t>
            </w:r>
          </w:p>
          <w:p w:rsidR="004E5A0A" w:rsidRDefault="00B93A5F">
            <w:pPr>
              <w:widowControl/>
              <w:adjustRightInd w:val="0"/>
              <w:snapToGrid w:val="0"/>
              <w:spacing w:line="360" w:lineRule="auto"/>
              <w:rPr>
                <w:sz w:val="24"/>
                <w:szCs w:val="24"/>
              </w:rPr>
            </w:pPr>
            <w:r>
              <w:rPr>
                <w:sz w:val="24"/>
                <w:szCs w:val="24"/>
              </w:rPr>
              <w:t>未提供测算方案或方案存在</w:t>
            </w:r>
            <w:r>
              <w:rPr>
                <w:sz w:val="24"/>
                <w:szCs w:val="24"/>
              </w:rPr>
              <w:t>3</w:t>
            </w:r>
            <w:r>
              <w:rPr>
                <w:sz w:val="24"/>
                <w:szCs w:val="24"/>
              </w:rPr>
              <w:t>处及以上瑕疵或社会保险、住房公积金应缴未缴的：</w:t>
            </w:r>
            <w:r>
              <w:rPr>
                <w:sz w:val="24"/>
                <w:szCs w:val="24"/>
              </w:rPr>
              <w:t>0</w:t>
            </w:r>
            <w:r>
              <w:rPr>
                <w:sz w:val="24"/>
                <w:szCs w:val="24"/>
              </w:rPr>
              <w:t>分。</w:t>
            </w:r>
          </w:p>
          <w:p w:rsidR="004E5A0A" w:rsidRDefault="00B93A5F">
            <w:pPr>
              <w:widowControl/>
              <w:adjustRightInd w:val="0"/>
              <w:snapToGrid w:val="0"/>
              <w:spacing w:line="360" w:lineRule="auto"/>
              <w:rPr>
                <w:sz w:val="24"/>
                <w:szCs w:val="24"/>
              </w:rPr>
            </w:pPr>
            <w:r>
              <w:rPr>
                <w:kern w:val="0"/>
                <w:sz w:val="24"/>
                <w:szCs w:val="24"/>
              </w:rPr>
              <w:t>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4E5A0A" w:rsidRDefault="00B93A5F">
            <w:pPr>
              <w:widowControl/>
              <w:adjustRightInd w:val="0"/>
              <w:snapToGrid w:val="0"/>
              <w:spacing w:line="360" w:lineRule="auto"/>
              <w:jc w:val="center"/>
              <w:rPr>
                <w:kern w:val="0"/>
                <w:sz w:val="24"/>
                <w:szCs w:val="24"/>
              </w:rPr>
            </w:pPr>
            <w:r>
              <w:rPr>
                <w:kern w:val="0"/>
                <w:sz w:val="24"/>
                <w:szCs w:val="24"/>
              </w:rPr>
              <w:t>3</w:t>
            </w:r>
          </w:p>
        </w:tc>
      </w:tr>
      <w:tr w:rsidR="004E5A0A">
        <w:trPr>
          <w:trHeight w:val="341"/>
          <w:jc w:val="center"/>
        </w:trPr>
        <w:tc>
          <w:tcPr>
            <w:tcW w:w="9393" w:type="dxa"/>
            <w:gridSpan w:val="3"/>
            <w:shd w:val="clear" w:color="auto" w:fill="auto"/>
            <w:noWrap/>
            <w:vAlign w:val="center"/>
          </w:tcPr>
          <w:p w:rsidR="004E5A0A" w:rsidRDefault="00B93A5F">
            <w:pPr>
              <w:widowControl/>
              <w:adjustRightInd w:val="0"/>
              <w:snapToGrid w:val="0"/>
              <w:spacing w:line="360" w:lineRule="auto"/>
              <w:jc w:val="center"/>
              <w:rPr>
                <w:kern w:val="0"/>
                <w:sz w:val="24"/>
                <w:szCs w:val="24"/>
              </w:rPr>
            </w:pPr>
            <w:r>
              <w:rPr>
                <w:kern w:val="0"/>
                <w:sz w:val="24"/>
                <w:szCs w:val="24"/>
              </w:rPr>
              <w:t>合计</w:t>
            </w:r>
          </w:p>
        </w:tc>
        <w:tc>
          <w:tcPr>
            <w:tcW w:w="1143" w:type="dxa"/>
            <w:shd w:val="clear" w:color="auto" w:fill="auto"/>
            <w:vAlign w:val="center"/>
          </w:tcPr>
          <w:p w:rsidR="004E5A0A" w:rsidRDefault="00B93A5F">
            <w:pPr>
              <w:widowControl/>
              <w:adjustRightInd w:val="0"/>
              <w:snapToGrid w:val="0"/>
              <w:spacing w:line="360" w:lineRule="auto"/>
              <w:jc w:val="center"/>
              <w:rPr>
                <w:kern w:val="0"/>
                <w:sz w:val="24"/>
                <w:szCs w:val="24"/>
              </w:rPr>
            </w:pPr>
            <w:r>
              <w:rPr>
                <w:kern w:val="0"/>
                <w:sz w:val="24"/>
                <w:szCs w:val="24"/>
              </w:rPr>
              <w:t>100</w:t>
            </w:r>
          </w:p>
        </w:tc>
      </w:tr>
    </w:tbl>
    <w:p w:rsidR="004E5A0A" w:rsidRDefault="00B93A5F" w:rsidP="00B93A5F">
      <w:pPr>
        <w:spacing w:line="360" w:lineRule="auto"/>
        <w:ind w:firstLineChars="200" w:firstLine="446"/>
        <w:outlineLvl w:val="0"/>
        <w:rPr>
          <w:sz w:val="24"/>
        </w:rPr>
      </w:pPr>
      <w:r>
        <w:rPr>
          <w:sz w:val="24"/>
        </w:rPr>
        <w:t>四、投标文件内容要求</w:t>
      </w:r>
    </w:p>
    <w:p w:rsidR="004E5A0A" w:rsidRDefault="00B93A5F">
      <w:pPr>
        <w:spacing w:line="360" w:lineRule="auto"/>
        <w:ind w:firstLineChars="200" w:firstLine="446"/>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4E5A0A" w:rsidRDefault="00B93A5F">
      <w:pPr>
        <w:spacing w:line="360" w:lineRule="auto"/>
        <w:ind w:firstLineChars="200" w:firstLine="446"/>
        <w:outlineLvl w:val="0"/>
        <w:rPr>
          <w:sz w:val="24"/>
        </w:rPr>
      </w:pPr>
      <w:r>
        <w:rPr>
          <w:rFonts w:hint="eastAsia"/>
          <w:sz w:val="24"/>
        </w:rPr>
        <w:t>（二）</w:t>
      </w:r>
      <w:r>
        <w:rPr>
          <w:sz w:val="24"/>
        </w:rPr>
        <w:t>投标文件</w:t>
      </w:r>
      <w:r>
        <w:rPr>
          <w:rFonts w:hint="eastAsia"/>
          <w:sz w:val="24"/>
        </w:rPr>
        <w:t>格式参照第五部分“投标文件格式”。</w:t>
      </w:r>
    </w:p>
    <w:p w:rsidR="004E5A0A" w:rsidRDefault="00B93A5F">
      <w:pPr>
        <w:spacing w:line="360" w:lineRule="auto"/>
        <w:jc w:val="center"/>
        <w:rPr>
          <w:b/>
          <w:sz w:val="24"/>
        </w:rPr>
      </w:pPr>
      <w:r>
        <w:rPr>
          <w:sz w:val="24"/>
          <w:u w:val="single"/>
        </w:rPr>
        <w:br w:type="page"/>
      </w:r>
      <w:r>
        <w:rPr>
          <w:b/>
          <w:sz w:val="24"/>
        </w:rPr>
        <w:t>项目需求书</w:t>
      </w:r>
    </w:p>
    <w:p w:rsidR="004E5A0A" w:rsidRDefault="00B93A5F">
      <w:pPr>
        <w:widowControl/>
        <w:ind w:firstLineChars="200" w:firstLine="448"/>
        <w:jc w:val="left"/>
        <w:rPr>
          <w:b/>
          <w:bCs/>
          <w:sz w:val="24"/>
        </w:rPr>
      </w:pPr>
      <w:r>
        <w:rPr>
          <w:rFonts w:hint="eastAsia"/>
          <w:b/>
          <w:bCs/>
          <w:sz w:val="24"/>
        </w:rPr>
        <w:t>一、项目背景</w:t>
      </w:r>
    </w:p>
    <w:p w:rsidR="004E5A0A" w:rsidRDefault="00B93A5F">
      <w:pPr>
        <w:spacing w:line="360" w:lineRule="auto"/>
        <w:ind w:firstLineChars="200" w:firstLine="446"/>
        <w:jc w:val="left"/>
        <w:rPr>
          <w:sz w:val="24"/>
        </w:rPr>
      </w:pPr>
      <w:r>
        <w:rPr>
          <w:rFonts w:hint="eastAsia"/>
          <w:sz w:val="24"/>
        </w:rPr>
        <w:t>中共天津市委党校蓟州校区位于天津市蓟州区官庄镇营房村北，是中共天津市委党校蓟州分校区，主要承担党校部分班次党性教育与革命传统教育、对外合作培训等任务。</w:t>
      </w:r>
    </w:p>
    <w:p w:rsidR="004E5A0A" w:rsidRDefault="00B93A5F">
      <w:pPr>
        <w:spacing w:line="360" w:lineRule="auto"/>
        <w:ind w:firstLineChars="200" w:firstLine="446"/>
        <w:jc w:val="left"/>
        <w:rPr>
          <w:sz w:val="24"/>
        </w:rPr>
      </w:pPr>
      <w:r>
        <w:rPr>
          <w:rFonts w:hint="eastAsia"/>
          <w:sz w:val="24"/>
        </w:rPr>
        <w:t>校园占地约</w:t>
      </w:r>
      <w:r>
        <w:rPr>
          <w:rFonts w:hint="eastAsia"/>
          <w:sz w:val="24"/>
        </w:rPr>
        <w:t>140</w:t>
      </w:r>
      <w:r>
        <w:rPr>
          <w:rFonts w:hint="eastAsia"/>
          <w:sz w:val="24"/>
        </w:rPr>
        <w:t>亩，建筑面积</w:t>
      </w:r>
      <w:r>
        <w:rPr>
          <w:rFonts w:hint="eastAsia"/>
          <w:sz w:val="24"/>
        </w:rPr>
        <w:t>19098.54</w:t>
      </w:r>
      <w:r>
        <w:rPr>
          <w:rFonts w:hint="eastAsia"/>
          <w:sz w:val="24"/>
        </w:rPr>
        <w:t>平方米。各类建筑共</w:t>
      </w:r>
      <w:r>
        <w:rPr>
          <w:rFonts w:hint="eastAsia"/>
          <w:sz w:val="24"/>
        </w:rPr>
        <w:t>20</w:t>
      </w:r>
      <w:r>
        <w:rPr>
          <w:rFonts w:hint="eastAsia"/>
          <w:sz w:val="24"/>
        </w:rPr>
        <w:t>栋，包括</w:t>
      </w:r>
      <w:r>
        <w:rPr>
          <w:rFonts w:hint="eastAsia"/>
          <w:sz w:val="24"/>
        </w:rPr>
        <w:t>1</w:t>
      </w:r>
      <w:r>
        <w:rPr>
          <w:rFonts w:hint="eastAsia"/>
          <w:sz w:val="24"/>
        </w:rPr>
        <w:t>号楼至</w:t>
      </w:r>
      <w:r>
        <w:rPr>
          <w:rFonts w:hint="eastAsia"/>
          <w:sz w:val="24"/>
        </w:rPr>
        <w:t>6</w:t>
      </w:r>
      <w:r>
        <w:rPr>
          <w:rFonts w:hint="eastAsia"/>
          <w:sz w:val="24"/>
        </w:rPr>
        <w:t>号楼、综合楼、会议楼、大活动室、小活动室、小</w:t>
      </w:r>
      <w:r>
        <w:rPr>
          <w:rFonts w:hint="eastAsia"/>
          <w:sz w:val="24"/>
        </w:rPr>
        <w:t>3</w:t>
      </w:r>
      <w:r>
        <w:rPr>
          <w:rFonts w:hint="eastAsia"/>
          <w:sz w:val="24"/>
        </w:rPr>
        <w:t>号楼、综合保障楼、餐厅、变电室、警卫室、平房宿舍、东南角储物间、西院污水处理厂、车库、健身房。本次物业招标需养护绿化面积约</w:t>
      </w:r>
      <w:r>
        <w:rPr>
          <w:rFonts w:hint="eastAsia"/>
          <w:sz w:val="24"/>
        </w:rPr>
        <w:t>56723.78</w:t>
      </w:r>
      <w:r>
        <w:rPr>
          <w:rFonts w:hint="eastAsia"/>
          <w:sz w:val="24"/>
        </w:rPr>
        <w:t>平方米；水域面积</w:t>
      </w:r>
      <w:r>
        <w:rPr>
          <w:rFonts w:hint="eastAsia"/>
          <w:sz w:val="24"/>
        </w:rPr>
        <w:t>5261.7</w:t>
      </w:r>
      <w:r>
        <w:rPr>
          <w:rFonts w:hint="eastAsia"/>
          <w:sz w:val="24"/>
        </w:rPr>
        <w:t>平方米；南菜棚</w:t>
      </w:r>
      <w:r>
        <w:rPr>
          <w:rFonts w:hint="eastAsia"/>
          <w:sz w:val="24"/>
        </w:rPr>
        <w:t>757</w:t>
      </w:r>
      <w:r>
        <w:rPr>
          <w:rFonts w:hint="eastAsia"/>
          <w:sz w:val="24"/>
        </w:rPr>
        <w:t>平方米；北菜地</w:t>
      </w:r>
      <w:r>
        <w:rPr>
          <w:rFonts w:hint="eastAsia"/>
          <w:sz w:val="24"/>
        </w:rPr>
        <w:t>2987</w:t>
      </w:r>
      <w:r>
        <w:rPr>
          <w:rFonts w:hint="eastAsia"/>
          <w:sz w:val="24"/>
        </w:rPr>
        <w:t>平方米；篮球场</w:t>
      </w:r>
      <w:r>
        <w:rPr>
          <w:rFonts w:hint="eastAsia"/>
          <w:sz w:val="24"/>
        </w:rPr>
        <w:t>655</w:t>
      </w:r>
      <w:r>
        <w:rPr>
          <w:rFonts w:hint="eastAsia"/>
          <w:sz w:val="24"/>
        </w:rPr>
        <w:t>平方米；花窖</w:t>
      </w:r>
      <w:r>
        <w:rPr>
          <w:rFonts w:hint="eastAsia"/>
          <w:sz w:val="24"/>
        </w:rPr>
        <w:t>97</w:t>
      </w:r>
      <w:r>
        <w:rPr>
          <w:rFonts w:hint="eastAsia"/>
          <w:sz w:val="24"/>
        </w:rPr>
        <w:t>平方米。具体情况如下：</w:t>
      </w:r>
    </w:p>
    <w:p w:rsidR="004E5A0A" w:rsidRDefault="00B93A5F">
      <w:pPr>
        <w:spacing w:line="360" w:lineRule="auto"/>
        <w:ind w:firstLineChars="200" w:firstLine="446"/>
        <w:jc w:val="left"/>
        <w:rPr>
          <w:sz w:val="24"/>
        </w:rPr>
      </w:pPr>
      <w:r>
        <w:rPr>
          <w:rFonts w:hint="eastAsia"/>
          <w:sz w:val="24"/>
        </w:rPr>
        <w:t>（一）</w:t>
      </w:r>
      <w:r>
        <w:rPr>
          <w:rFonts w:hint="eastAsia"/>
          <w:sz w:val="24"/>
        </w:rPr>
        <w:t>1</w:t>
      </w:r>
      <w:r>
        <w:rPr>
          <w:rFonts w:hint="eastAsia"/>
          <w:sz w:val="24"/>
        </w:rPr>
        <w:t>号楼</w:t>
      </w:r>
    </w:p>
    <w:p w:rsidR="004E5A0A" w:rsidRDefault="00B93A5F">
      <w:pPr>
        <w:spacing w:line="360" w:lineRule="auto"/>
        <w:ind w:firstLineChars="200" w:firstLine="446"/>
        <w:jc w:val="left"/>
        <w:rPr>
          <w:sz w:val="24"/>
        </w:rPr>
      </w:pPr>
      <w:r>
        <w:rPr>
          <w:rFonts w:hint="eastAsia"/>
          <w:sz w:val="24"/>
        </w:rPr>
        <w:t>建筑面积</w:t>
      </w:r>
      <w:r>
        <w:rPr>
          <w:rFonts w:hint="eastAsia"/>
          <w:sz w:val="24"/>
        </w:rPr>
        <w:t>590</w:t>
      </w:r>
      <w:r>
        <w:rPr>
          <w:rFonts w:hint="eastAsia"/>
          <w:sz w:val="24"/>
        </w:rPr>
        <w:t>平方米，地上</w:t>
      </w:r>
      <w:r>
        <w:rPr>
          <w:rFonts w:hint="eastAsia"/>
          <w:sz w:val="24"/>
        </w:rPr>
        <w:t>2</w:t>
      </w:r>
      <w:r>
        <w:rPr>
          <w:rFonts w:hint="eastAsia"/>
          <w:sz w:val="24"/>
        </w:rPr>
        <w:t>层，主要用于学员住宿，有套房</w:t>
      </w:r>
      <w:r>
        <w:rPr>
          <w:rFonts w:hint="eastAsia"/>
          <w:sz w:val="24"/>
        </w:rPr>
        <w:t>4</w:t>
      </w:r>
      <w:r>
        <w:rPr>
          <w:rFonts w:hint="eastAsia"/>
          <w:sz w:val="24"/>
        </w:rPr>
        <w:t>间，标准间</w:t>
      </w:r>
      <w:r>
        <w:rPr>
          <w:rFonts w:hint="eastAsia"/>
          <w:sz w:val="24"/>
        </w:rPr>
        <w:t>2</w:t>
      </w:r>
      <w:r>
        <w:rPr>
          <w:rFonts w:hint="eastAsia"/>
          <w:sz w:val="24"/>
        </w:rPr>
        <w:t>间，会议室</w:t>
      </w:r>
      <w:r>
        <w:rPr>
          <w:rFonts w:hint="eastAsia"/>
          <w:sz w:val="24"/>
        </w:rPr>
        <w:t>1</w:t>
      </w:r>
      <w:r>
        <w:rPr>
          <w:rFonts w:hint="eastAsia"/>
          <w:sz w:val="24"/>
        </w:rPr>
        <w:t>个、值班室</w:t>
      </w:r>
      <w:r>
        <w:rPr>
          <w:rFonts w:hint="eastAsia"/>
          <w:sz w:val="24"/>
        </w:rPr>
        <w:t>1</w:t>
      </w:r>
      <w:r>
        <w:rPr>
          <w:rFonts w:hint="eastAsia"/>
          <w:sz w:val="24"/>
        </w:rPr>
        <w:t>间。</w:t>
      </w:r>
    </w:p>
    <w:p w:rsidR="004E5A0A" w:rsidRDefault="00B93A5F">
      <w:pPr>
        <w:spacing w:line="360" w:lineRule="auto"/>
        <w:ind w:firstLineChars="200" w:firstLine="446"/>
        <w:jc w:val="left"/>
        <w:rPr>
          <w:sz w:val="24"/>
        </w:rPr>
      </w:pPr>
      <w:r>
        <w:rPr>
          <w:rFonts w:hint="eastAsia"/>
          <w:sz w:val="24"/>
        </w:rPr>
        <w:t>（二）</w:t>
      </w:r>
      <w:r>
        <w:rPr>
          <w:rFonts w:hint="eastAsia"/>
          <w:sz w:val="24"/>
        </w:rPr>
        <w:t>2</w:t>
      </w:r>
      <w:r>
        <w:rPr>
          <w:rFonts w:hint="eastAsia"/>
          <w:sz w:val="24"/>
        </w:rPr>
        <w:t>号楼</w:t>
      </w:r>
    </w:p>
    <w:p w:rsidR="004E5A0A" w:rsidRDefault="00B93A5F">
      <w:pPr>
        <w:spacing w:line="360" w:lineRule="auto"/>
        <w:ind w:firstLineChars="200" w:firstLine="446"/>
        <w:jc w:val="left"/>
        <w:rPr>
          <w:sz w:val="24"/>
        </w:rPr>
      </w:pPr>
      <w:r>
        <w:rPr>
          <w:rFonts w:hint="eastAsia"/>
          <w:sz w:val="24"/>
        </w:rPr>
        <w:t>建筑面积</w:t>
      </w:r>
      <w:r>
        <w:rPr>
          <w:rFonts w:hint="eastAsia"/>
          <w:sz w:val="24"/>
        </w:rPr>
        <w:t>728</w:t>
      </w:r>
      <w:r>
        <w:rPr>
          <w:rFonts w:hint="eastAsia"/>
          <w:sz w:val="24"/>
        </w:rPr>
        <w:t>平方米，地上</w:t>
      </w:r>
      <w:r>
        <w:rPr>
          <w:rFonts w:hint="eastAsia"/>
          <w:sz w:val="24"/>
        </w:rPr>
        <w:t>2</w:t>
      </w:r>
      <w:r>
        <w:rPr>
          <w:rFonts w:hint="eastAsia"/>
          <w:sz w:val="24"/>
        </w:rPr>
        <w:t>层，主要用于学员住宿，有套房</w:t>
      </w:r>
      <w:r>
        <w:rPr>
          <w:rFonts w:hint="eastAsia"/>
          <w:sz w:val="24"/>
        </w:rPr>
        <w:t>2</w:t>
      </w:r>
      <w:r>
        <w:rPr>
          <w:rFonts w:hint="eastAsia"/>
          <w:sz w:val="24"/>
        </w:rPr>
        <w:t>间、标准间</w:t>
      </w:r>
      <w:r>
        <w:rPr>
          <w:rFonts w:hint="eastAsia"/>
          <w:sz w:val="24"/>
        </w:rPr>
        <w:t>10</w:t>
      </w:r>
      <w:r>
        <w:rPr>
          <w:rFonts w:hint="eastAsia"/>
          <w:sz w:val="24"/>
        </w:rPr>
        <w:t>间，公共休闲区</w:t>
      </w:r>
      <w:r>
        <w:rPr>
          <w:rFonts w:hint="eastAsia"/>
          <w:sz w:val="24"/>
        </w:rPr>
        <w:t>1</w:t>
      </w:r>
      <w:r>
        <w:rPr>
          <w:rFonts w:hint="eastAsia"/>
          <w:sz w:val="24"/>
        </w:rPr>
        <w:t>个，储物间</w:t>
      </w:r>
      <w:r>
        <w:rPr>
          <w:rFonts w:hint="eastAsia"/>
          <w:sz w:val="24"/>
        </w:rPr>
        <w:t>2</w:t>
      </w:r>
      <w:r>
        <w:rPr>
          <w:rFonts w:hint="eastAsia"/>
          <w:sz w:val="24"/>
        </w:rPr>
        <w:t>个。</w:t>
      </w:r>
    </w:p>
    <w:p w:rsidR="004E5A0A" w:rsidRDefault="00B93A5F">
      <w:pPr>
        <w:spacing w:line="360" w:lineRule="auto"/>
        <w:ind w:firstLineChars="200" w:firstLine="446"/>
        <w:jc w:val="left"/>
        <w:rPr>
          <w:sz w:val="24"/>
        </w:rPr>
      </w:pPr>
      <w:r>
        <w:rPr>
          <w:rFonts w:hint="eastAsia"/>
          <w:sz w:val="24"/>
        </w:rPr>
        <w:t>（三）</w:t>
      </w:r>
      <w:r>
        <w:rPr>
          <w:rFonts w:hint="eastAsia"/>
          <w:sz w:val="24"/>
        </w:rPr>
        <w:t>3</w:t>
      </w:r>
      <w:r>
        <w:rPr>
          <w:rFonts w:hint="eastAsia"/>
          <w:sz w:val="24"/>
        </w:rPr>
        <w:t>号楼</w:t>
      </w:r>
    </w:p>
    <w:p w:rsidR="004E5A0A" w:rsidRDefault="00B93A5F">
      <w:pPr>
        <w:spacing w:line="360" w:lineRule="auto"/>
        <w:ind w:firstLineChars="200" w:firstLine="446"/>
        <w:jc w:val="left"/>
        <w:rPr>
          <w:sz w:val="24"/>
        </w:rPr>
      </w:pPr>
      <w:r>
        <w:rPr>
          <w:rFonts w:hint="eastAsia"/>
          <w:sz w:val="24"/>
        </w:rPr>
        <w:t>建筑面积</w:t>
      </w:r>
      <w:r>
        <w:rPr>
          <w:rFonts w:hint="eastAsia"/>
          <w:sz w:val="24"/>
        </w:rPr>
        <w:t>427</w:t>
      </w:r>
      <w:r>
        <w:rPr>
          <w:rFonts w:hint="eastAsia"/>
          <w:sz w:val="24"/>
        </w:rPr>
        <w:t>平方米，地上</w:t>
      </w:r>
      <w:r>
        <w:rPr>
          <w:rFonts w:hint="eastAsia"/>
          <w:sz w:val="24"/>
        </w:rPr>
        <w:t>2</w:t>
      </w:r>
      <w:r>
        <w:rPr>
          <w:rFonts w:hint="eastAsia"/>
          <w:sz w:val="24"/>
        </w:rPr>
        <w:t>层，主要用于学员住宿，有标准间</w:t>
      </w:r>
      <w:r>
        <w:rPr>
          <w:rFonts w:hint="eastAsia"/>
          <w:sz w:val="24"/>
        </w:rPr>
        <w:t>5</w:t>
      </w:r>
      <w:r>
        <w:rPr>
          <w:rFonts w:hint="eastAsia"/>
          <w:sz w:val="24"/>
        </w:rPr>
        <w:t>间、设备间</w:t>
      </w:r>
      <w:r>
        <w:rPr>
          <w:rFonts w:hint="eastAsia"/>
          <w:sz w:val="24"/>
        </w:rPr>
        <w:t>1</w:t>
      </w:r>
      <w:r>
        <w:rPr>
          <w:rFonts w:hint="eastAsia"/>
          <w:sz w:val="24"/>
        </w:rPr>
        <w:t>间。</w:t>
      </w:r>
    </w:p>
    <w:p w:rsidR="004E5A0A" w:rsidRDefault="00B93A5F">
      <w:pPr>
        <w:spacing w:line="360" w:lineRule="auto"/>
        <w:ind w:firstLineChars="200" w:firstLine="446"/>
        <w:jc w:val="left"/>
        <w:rPr>
          <w:sz w:val="24"/>
        </w:rPr>
      </w:pPr>
      <w:r>
        <w:rPr>
          <w:rFonts w:hint="eastAsia"/>
          <w:sz w:val="24"/>
        </w:rPr>
        <w:t>（四）</w:t>
      </w:r>
      <w:r>
        <w:rPr>
          <w:rFonts w:hint="eastAsia"/>
          <w:sz w:val="24"/>
        </w:rPr>
        <w:t>4</w:t>
      </w:r>
      <w:r>
        <w:rPr>
          <w:rFonts w:hint="eastAsia"/>
          <w:sz w:val="24"/>
        </w:rPr>
        <w:t>号楼</w:t>
      </w:r>
    </w:p>
    <w:p w:rsidR="004E5A0A" w:rsidRDefault="00B93A5F">
      <w:pPr>
        <w:spacing w:line="360" w:lineRule="auto"/>
        <w:ind w:firstLineChars="200" w:firstLine="446"/>
        <w:jc w:val="left"/>
        <w:rPr>
          <w:sz w:val="24"/>
        </w:rPr>
      </w:pPr>
      <w:r>
        <w:rPr>
          <w:rFonts w:hint="eastAsia"/>
          <w:sz w:val="24"/>
        </w:rPr>
        <w:t>建筑面积</w:t>
      </w:r>
      <w:r>
        <w:rPr>
          <w:rFonts w:hint="eastAsia"/>
          <w:sz w:val="24"/>
        </w:rPr>
        <w:t>552</w:t>
      </w:r>
      <w:r>
        <w:rPr>
          <w:rFonts w:hint="eastAsia"/>
          <w:sz w:val="24"/>
        </w:rPr>
        <w:t>平方米，地上</w:t>
      </w:r>
      <w:r>
        <w:rPr>
          <w:rFonts w:hint="eastAsia"/>
          <w:sz w:val="24"/>
        </w:rPr>
        <w:t>2</w:t>
      </w:r>
      <w:r>
        <w:rPr>
          <w:rFonts w:hint="eastAsia"/>
          <w:sz w:val="24"/>
        </w:rPr>
        <w:t>层，主要用于学员住宿，有标准间</w:t>
      </w:r>
      <w:r>
        <w:rPr>
          <w:rFonts w:hint="eastAsia"/>
          <w:sz w:val="24"/>
        </w:rPr>
        <w:t>14</w:t>
      </w:r>
      <w:r>
        <w:rPr>
          <w:rFonts w:hint="eastAsia"/>
          <w:sz w:val="24"/>
        </w:rPr>
        <w:t>间，储物间</w:t>
      </w:r>
      <w:r>
        <w:rPr>
          <w:rFonts w:hint="eastAsia"/>
          <w:sz w:val="24"/>
        </w:rPr>
        <w:t>3</w:t>
      </w:r>
      <w:r>
        <w:rPr>
          <w:rFonts w:hint="eastAsia"/>
          <w:sz w:val="24"/>
        </w:rPr>
        <w:t>间，值班室</w:t>
      </w:r>
      <w:r>
        <w:rPr>
          <w:rFonts w:hint="eastAsia"/>
          <w:sz w:val="24"/>
        </w:rPr>
        <w:t>1</w:t>
      </w:r>
      <w:r>
        <w:rPr>
          <w:rFonts w:hint="eastAsia"/>
          <w:sz w:val="24"/>
        </w:rPr>
        <w:t>间。</w:t>
      </w:r>
    </w:p>
    <w:p w:rsidR="004E5A0A" w:rsidRDefault="00B93A5F">
      <w:pPr>
        <w:spacing w:line="360" w:lineRule="auto"/>
        <w:ind w:firstLineChars="200" w:firstLine="446"/>
        <w:jc w:val="left"/>
        <w:rPr>
          <w:sz w:val="24"/>
        </w:rPr>
      </w:pPr>
      <w:r>
        <w:rPr>
          <w:rFonts w:hint="eastAsia"/>
          <w:sz w:val="24"/>
        </w:rPr>
        <w:t>（五）</w:t>
      </w:r>
      <w:r>
        <w:rPr>
          <w:rFonts w:hint="eastAsia"/>
          <w:sz w:val="24"/>
        </w:rPr>
        <w:t>5</w:t>
      </w:r>
      <w:r>
        <w:rPr>
          <w:rFonts w:hint="eastAsia"/>
          <w:sz w:val="24"/>
        </w:rPr>
        <w:t>号楼</w:t>
      </w:r>
    </w:p>
    <w:p w:rsidR="004E5A0A" w:rsidRDefault="00B93A5F">
      <w:pPr>
        <w:spacing w:line="360" w:lineRule="auto"/>
        <w:ind w:firstLineChars="200" w:firstLine="446"/>
        <w:jc w:val="left"/>
        <w:rPr>
          <w:sz w:val="24"/>
        </w:rPr>
      </w:pPr>
      <w:r>
        <w:rPr>
          <w:rFonts w:hint="eastAsia"/>
          <w:sz w:val="24"/>
        </w:rPr>
        <w:t>建筑面积</w:t>
      </w:r>
      <w:r>
        <w:rPr>
          <w:rFonts w:hint="eastAsia"/>
          <w:sz w:val="24"/>
        </w:rPr>
        <w:t>1106</w:t>
      </w:r>
      <w:r>
        <w:rPr>
          <w:rFonts w:hint="eastAsia"/>
          <w:sz w:val="24"/>
        </w:rPr>
        <w:t>平方米，地上</w:t>
      </w:r>
      <w:r>
        <w:rPr>
          <w:rFonts w:hint="eastAsia"/>
          <w:sz w:val="24"/>
        </w:rPr>
        <w:t>2</w:t>
      </w:r>
      <w:r>
        <w:rPr>
          <w:rFonts w:hint="eastAsia"/>
          <w:sz w:val="24"/>
        </w:rPr>
        <w:t>层，主要用于学员住宿，有标准间</w:t>
      </w:r>
      <w:r>
        <w:rPr>
          <w:rFonts w:hint="eastAsia"/>
          <w:sz w:val="24"/>
        </w:rPr>
        <w:t>26</w:t>
      </w:r>
      <w:r>
        <w:rPr>
          <w:rFonts w:hint="eastAsia"/>
          <w:sz w:val="24"/>
        </w:rPr>
        <w:t>间，储物间</w:t>
      </w:r>
      <w:r>
        <w:rPr>
          <w:rFonts w:hint="eastAsia"/>
          <w:sz w:val="24"/>
        </w:rPr>
        <w:t>3</w:t>
      </w:r>
      <w:r>
        <w:rPr>
          <w:rFonts w:hint="eastAsia"/>
          <w:sz w:val="24"/>
        </w:rPr>
        <w:t>间，服务台</w:t>
      </w:r>
      <w:r>
        <w:rPr>
          <w:rFonts w:hint="eastAsia"/>
          <w:sz w:val="24"/>
        </w:rPr>
        <w:t>1</w:t>
      </w:r>
      <w:r>
        <w:rPr>
          <w:rFonts w:hint="eastAsia"/>
          <w:sz w:val="24"/>
        </w:rPr>
        <w:t>个。</w:t>
      </w:r>
    </w:p>
    <w:p w:rsidR="004E5A0A" w:rsidRDefault="00B93A5F">
      <w:pPr>
        <w:spacing w:line="360" w:lineRule="auto"/>
        <w:ind w:firstLineChars="200" w:firstLine="446"/>
        <w:jc w:val="left"/>
        <w:rPr>
          <w:sz w:val="24"/>
        </w:rPr>
      </w:pPr>
      <w:r>
        <w:rPr>
          <w:rFonts w:hint="eastAsia"/>
          <w:sz w:val="24"/>
        </w:rPr>
        <w:t>（六）</w:t>
      </w:r>
      <w:r>
        <w:rPr>
          <w:rFonts w:hint="eastAsia"/>
          <w:sz w:val="24"/>
        </w:rPr>
        <w:t>6</w:t>
      </w:r>
      <w:r>
        <w:rPr>
          <w:rFonts w:hint="eastAsia"/>
          <w:sz w:val="24"/>
        </w:rPr>
        <w:t>号楼</w:t>
      </w:r>
    </w:p>
    <w:p w:rsidR="004E5A0A" w:rsidRDefault="00B93A5F">
      <w:pPr>
        <w:spacing w:line="360" w:lineRule="auto"/>
        <w:ind w:firstLineChars="200" w:firstLine="446"/>
        <w:jc w:val="left"/>
        <w:rPr>
          <w:sz w:val="24"/>
        </w:rPr>
      </w:pPr>
      <w:r>
        <w:rPr>
          <w:rFonts w:hint="eastAsia"/>
          <w:sz w:val="24"/>
        </w:rPr>
        <w:t>建筑面积</w:t>
      </w:r>
      <w:r>
        <w:rPr>
          <w:rFonts w:hint="eastAsia"/>
          <w:sz w:val="24"/>
        </w:rPr>
        <w:t>3331</w:t>
      </w:r>
      <w:r>
        <w:rPr>
          <w:rFonts w:hint="eastAsia"/>
          <w:sz w:val="24"/>
        </w:rPr>
        <w:t>平方米，地上</w:t>
      </w:r>
      <w:r>
        <w:rPr>
          <w:rFonts w:hint="eastAsia"/>
          <w:sz w:val="24"/>
        </w:rPr>
        <w:t>5</w:t>
      </w:r>
      <w:r>
        <w:rPr>
          <w:rFonts w:hint="eastAsia"/>
          <w:sz w:val="24"/>
        </w:rPr>
        <w:t>层，主要用于学员住宿，有套房</w:t>
      </w:r>
      <w:r>
        <w:rPr>
          <w:rFonts w:hint="eastAsia"/>
          <w:sz w:val="24"/>
        </w:rPr>
        <w:t>8</w:t>
      </w:r>
      <w:r>
        <w:rPr>
          <w:rFonts w:hint="eastAsia"/>
          <w:sz w:val="24"/>
        </w:rPr>
        <w:t>间，标准间</w:t>
      </w:r>
      <w:r>
        <w:rPr>
          <w:rFonts w:hint="eastAsia"/>
          <w:sz w:val="24"/>
        </w:rPr>
        <w:t>63</w:t>
      </w:r>
      <w:r>
        <w:rPr>
          <w:rFonts w:hint="eastAsia"/>
          <w:sz w:val="24"/>
        </w:rPr>
        <w:t>间，设备间</w:t>
      </w:r>
      <w:r>
        <w:rPr>
          <w:rFonts w:hint="eastAsia"/>
          <w:sz w:val="24"/>
        </w:rPr>
        <w:t>1</w:t>
      </w:r>
      <w:r>
        <w:rPr>
          <w:rFonts w:hint="eastAsia"/>
          <w:sz w:val="24"/>
        </w:rPr>
        <w:t>间，储物间</w:t>
      </w:r>
      <w:r>
        <w:rPr>
          <w:rFonts w:hint="eastAsia"/>
          <w:sz w:val="24"/>
        </w:rPr>
        <w:t>6</w:t>
      </w:r>
      <w:r>
        <w:rPr>
          <w:rFonts w:hint="eastAsia"/>
          <w:sz w:val="24"/>
        </w:rPr>
        <w:t>间，电梯</w:t>
      </w:r>
      <w:r>
        <w:rPr>
          <w:rFonts w:hint="eastAsia"/>
          <w:sz w:val="24"/>
        </w:rPr>
        <w:t>1</w:t>
      </w:r>
      <w:r>
        <w:rPr>
          <w:rFonts w:hint="eastAsia"/>
          <w:sz w:val="24"/>
        </w:rPr>
        <w:t>部，服务台</w:t>
      </w:r>
      <w:r>
        <w:rPr>
          <w:rFonts w:hint="eastAsia"/>
          <w:sz w:val="24"/>
        </w:rPr>
        <w:t>1</w:t>
      </w:r>
      <w:r>
        <w:rPr>
          <w:rFonts w:hint="eastAsia"/>
          <w:sz w:val="24"/>
        </w:rPr>
        <w:t>个</w:t>
      </w:r>
      <w:r>
        <w:rPr>
          <w:rFonts w:hint="eastAsia"/>
          <w:sz w:val="24"/>
        </w:rPr>
        <w:t>,</w:t>
      </w:r>
      <w:r>
        <w:rPr>
          <w:rFonts w:hint="eastAsia"/>
          <w:sz w:val="24"/>
        </w:rPr>
        <w:t>值班室</w:t>
      </w:r>
      <w:r>
        <w:rPr>
          <w:rFonts w:hint="eastAsia"/>
          <w:sz w:val="24"/>
        </w:rPr>
        <w:t>1</w:t>
      </w:r>
      <w:r>
        <w:rPr>
          <w:rFonts w:hint="eastAsia"/>
          <w:sz w:val="24"/>
        </w:rPr>
        <w:t>间。</w:t>
      </w:r>
    </w:p>
    <w:p w:rsidR="004E5A0A" w:rsidRDefault="00B93A5F">
      <w:pPr>
        <w:spacing w:line="360" w:lineRule="auto"/>
        <w:ind w:firstLineChars="200" w:firstLine="446"/>
        <w:jc w:val="left"/>
        <w:rPr>
          <w:sz w:val="24"/>
        </w:rPr>
      </w:pPr>
      <w:r>
        <w:rPr>
          <w:rFonts w:hint="eastAsia"/>
          <w:sz w:val="24"/>
        </w:rPr>
        <w:t>（七）综合楼</w:t>
      </w:r>
    </w:p>
    <w:p w:rsidR="004E5A0A" w:rsidRDefault="00B93A5F">
      <w:pPr>
        <w:spacing w:line="360" w:lineRule="auto"/>
        <w:ind w:firstLineChars="200" w:firstLine="446"/>
        <w:jc w:val="left"/>
        <w:rPr>
          <w:sz w:val="24"/>
        </w:rPr>
      </w:pPr>
      <w:r>
        <w:rPr>
          <w:rFonts w:hint="eastAsia"/>
          <w:sz w:val="24"/>
        </w:rPr>
        <w:t>建筑面积</w:t>
      </w:r>
      <w:r>
        <w:rPr>
          <w:rFonts w:hint="eastAsia"/>
          <w:sz w:val="24"/>
        </w:rPr>
        <w:t>3616.25</w:t>
      </w:r>
      <w:r>
        <w:rPr>
          <w:rFonts w:hint="eastAsia"/>
          <w:sz w:val="24"/>
        </w:rPr>
        <w:t>平方米，地上</w:t>
      </w:r>
      <w:r>
        <w:rPr>
          <w:rFonts w:hint="eastAsia"/>
          <w:sz w:val="24"/>
        </w:rPr>
        <w:t>3</w:t>
      </w:r>
      <w:r>
        <w:rPr>
          <w:rFonts w:hint="eastAsia"/>
          <w:sz w:val="24"/>
        </w:rPr>
        <w:t>层，主要用于教学和学员住宿、值班室。有套房</w:t>
      </w:r>
      <w:r>
        <w:rPr>
          <w:rFonts w:hint="eastAsia"/>
          <w:sz w:val="24"/>
        </w:rPr>
        <w:t>5</w:t>
      </w:r>
      <w:r>
        <w:rPr>
          <w:rFonts w:hint="eastAsia"/>
          <w:sz w:val="24"/>
        </w:rPr>
        <w:t>间，大小会议室</w:t>
      </w:r>
      <w:r>
        <w:rPr>
          <w:rFonts w:hint="eastAsia"/>
          <w:sz w:val="24"/>
        </w:rPr>
        <w:t>6</w:t>
      </w:r>
      <w:r>
        <w:rPr>
          <w:rFonts w:hint="eastAsia"/>
          <w:sz w:val="24"/>
        </w:rPr>
        <w:t>个，其中：第三教室容纳</w:t>
      </w:r>
      <w:r>
        <w:rPr>
          <w:rFonts w:hint="eastAsia"/>
          <w:sz w:val="24"/>
        </w:rPr>
        <w:t>100</w:t>
      </w:r>
      <w:r>
        <w:rPr>
          <w:rFonts w:hint="eastAsia"/>
          <w:sz w:val="24"/>
        </w:rPr>
        <w:t>人，第四教室容纳</w:t>
      </w:r>
      <w:r>
        <w:rPr>
          <w:rFonts w:hint="eastAsia"/>
          <w:sz w:val="24"/>
        </w:rPr>
        <w:t>50</w:t>
      </w:r>
      <w:r>
        <w:rPr>
          <w:rFonts w:hint="eastAsia"/>
          <w:sz w:val="24"/>
        </w:rPr>
        <w:t>人，第五教室容纳</w:t>
      </w:r>
      <w:r>
        <w:rPr>
          <w:rFonts w:hint="eastAsia"/>
          <w:sz w:val="24"/>
        </w:rPr>
        <w:t>60</w:t>
      </w:r>
      <w:r>
        <w:rPr>
          <w:rFonts w:hint="eastAsia"/>
          <w:sz w:val="24"/>
        </w:rPr>
        <w:t>人，第五研讨室容纳</w:t>
      </w:r>
      <w:r>
        <w:rPr>
          <w:rFonts w:hint="eastAsia"/>
          <w:sz w:val="24"/>
        </w:rPr>
        <w:t>50</w:t>
      </w:r>
      <w:r>
        <w:rPr>
          <w:rFonts w:hint="eastAsia"/>
          <w:sz w:val="24"/>
        </w:rPr>
        <w:t>人，第六研讨室容纳</w:t>
      </w:r>
      <w:r>
        <w:rPr>
          <w:rFonts w:hint="eastAsia"/>
          <w:sz w:val="24"/>
        </w:rPr>
        <w:t>50</w:t>
      </w:r>
      <w:r>
        <w:rPr>
          <w:rFonts w:hint="eastAsia"/>
          <w:sz w:val="24"/>
        </w:rPr>
        <w:t>人，第七研讨室容纳</w:t>
      </w:r>
      <w:r>
        <w:rPr>
          <w:rFonts w:hint="eastAsia"/>
          <w:sz w:val="24"/>
        </w:rPr>
        <w:t>20</w:t>
      </w:r>
      <w:r>
        <w:rPr>
          <w:rFonts w:hint="eastAsia"/>
          <w:sz w:val="24"/>
        </w:rPr>
        <w:t>人。公共卫生间</w:t>
      </w:r>
      <w:r>
        <w:rPr>
          <w:rFonts w:hint="eastAsia"/>
          <w:sz w:val="24"/>
        </w:rPr>
        <w:t>7</w:t>
      </w:r>
      <w:r>
        <w:rPr>
          <w:rFonts w:hint="eastAsia"/>
          <w:sz w:val="24"/>
        </w:rPr>
        <w:t>个（含</w:t>
      </w:r>
      <w:r>
        <w:rPr>
          <w:rFonts w:hint="eastAsia"/>
          <w:sz w:val="24"/>
        </w:rPr>
        <w:t>1</w:t>
      </w:r>
      <w:r>
        <w:rPr>
          <w:rFonts w:hint="eastAsia"/>
          <w:sz w:val="24"/>
        </w:rPr>
        <w:t>间残疾人卫生间），电梯</w:t>
      </w:r>
      <w:r>
        <w:rPr>
          <w:rFonts w:hint="eastAsia"/>
          <w:sz w:val="24"/>
        </w:rPr>
        <w:t>2</w:t>
      </w:r>
      <w:r>
        <w:rPr>
          <w:rFonts w:hint="eastAsia"/>
          <w:sz w:val="24"/>
        </w:rPr>
        <w:t>部，监控室</w:t>
      </w:r>
      <w:r>
        <w:rPr>
          <w:rFonts w:hint="eastAsia"/>
          <w:sz w:val="24"/>
        </w:rPr>
        <w:t>1</w:t>
      </w:r>
      <w:r>
        <w:rPr>
          <w:rFonts w:hint="eastAsia"/>
          <w:sz w:val="24"/>
        </w:rPr>
        <w:t>个，办公室</w:t>
      </w:r>
      <w:r>
        <w:rPr>
          <w:rFonts w:hint="eastAsia"/>
          <w:sz w:val="24"/>
        </w:rPr>
        <w:t>3</w:t>
      </w:r>
      <w:r>
        <w:rPr>
          <w:rFonts w:hint="eastAsia"/>
          <w:sz w:val="24"/>
        </w:rPr>
        <w:t>间，服务员值班室</w:t>
      </w:r>
      <w:r>
        <w:rPr>
          <w:rFonts w:hint="eastAsia"/>
          <w:sz w:val="24"/>
        </w:rPr>
        <w:t>1</w:t>
      </w:r>
      <w:r>
        <w:rPr>
          <w:rFonts w:hint="eastAsia"/>
          <w:sz w:val="24"/>
        </w:rPr>
        <w:t>间，储物间</w:t>
      </w:r>
      <w:r>
        <w:rPr>
          <w:rFonts w:hint="eastAsia"/>
          <w:sz w:val="24"/>
        </w:rPr>
        <w:t>7</w:t>
      </w:r>
      <w:r>
        <w:rPr>
          <w:rFonts w:hint="eastAsia"/>
          <w:sz w:val="24"/>
        </w:rPr>
        <w:t>间，热水间</w:t>
      </w:r>
      <w:r>
        <w:rPr>
          <w:rFonts w:hint="eastAsia"/>
          <w:sz w:val="24"/>
        </w:rPr>
        <w:t>1</w:t>
      </w:r>
      <w:r>
        <w:rPr>
          <w:rFonts w:hint="eastAsia"/>
          <w:sz w:val="24"/>
        </w:rPr>
        <w:t>间，休息室</w:t>
      </w:r>
      <w:r>
        <w:rPr>
          <w:rFonts w:hint="eastAsia"/>
          <w:sz w:val="24"/>
        </w:rPr>
        <w:t>1</w:t>
      </w:r>
      <w:r>
        <w:rPr>
          <w:rFonts w:hint="eastAsia"/>
          <w:sz w:val="24"/>
        </w:rPr>
        <w:t>个，公共休息区</w:t>
      </w:r>
      <w:r>
        <w:rPr>
          <w:rFonts w:hint="eastAsia"/>
          <w:sz w:val="24"/>
        </w:rPr>
        <w:t>1</w:t>
      </w:r>
      <w:r>
        <w:rPr>
          <w:rFonts w:hint="eastAsia"/>
          <w:sz w:val="24"/>
        </w:rPr>
        <w:t>个，总务服务台</w:t>
      </w:r>
      <w:r>
        <w:rPr>
          <w:rFonts w:hint="eastAsia"/>
          <w:sz w:val="24"/>
        </w:rPr>
        <w:t>1</w:t>
      </w:r>
      <w:r>
        <w:rPr>
          <w:rFonts w:hint="eastAsia"/>
          <w:sz w:val="24"/>
        </w:rPr>
        <w:t>个，商品部</w:t>
      </w:r>
      <w:r>
        <w:rPr>
          <w:rFonts w:hint="eastAsia"/>
          <w:sz w:val="24"/>
        </w:rPr>
        <w:t>1</w:t>
      </w:r>
      <w:r>
        <w:rPr>
          <w:rFonts w:hint="eastAsia"/>
          <w:sz w:val="24"/>
        </w:rPr>
        <w:t>个。</w:t>
      </w:r>
    </w:p>
    <w:p w:rsidR="004E5A0A" w:rsidRDefault="00B93A5F">
      <w:pPr>
        <w:spacing w:line="360" w:lineRule="auto"/>
        <w:ind w:firstLineChars="200" w:firstLine="446"/>
        <w:jc w:val="left"/>
        <w:rPr>
          <w:sz w:val="24"/>
        </w:rPr>
      </w:pPr>
      <w:r>
        <w:rPr>
          <w:rFonts w:hint="eastAsia"/>
          <w:sz w:val="24"/>
        </w:rPr>
        <w:t>（八）会议楼</w:t>
      </w:r>
    </w:p>
    <w:p w:rsidR="004E5A0A" w:rsidRDefault="00B93A5F">
      <w:pPr>
        <w:spacing w:line="360" w:lineRule="auto"/>
        <w:ind w:firstLineChars="200" w:firstLine="446"/>
        <w:jc w:val="left"/>
        <w:rPr>
          <w:sz w:val="24"/>
        </w:rPr>
      </w:pPr>
      <w:r>
        <w:rPr>
          <w:rFonts w:hint="eastAsia"/>
          <w:sz w:val="24"/>
        </w:rPr>
        <w:t>建筑面积</w:t>
      </w:r>
      <w:r>
        <w:rPr>
          <w:rFonts w:hint="eastAsia"/>
          <w:sz w:val="24"/>
        </w:rPr>
        <w:t>1532</w:t>
      </w:r>
      <w:r>
        <w:rPr>
          <w:rFonts w:hint="eastAsia"/>
          <w:sz w:val="24"/>
        </w:rPr>
        <w:t>平方米，地上</w:t>
      </w:r>
      <w:r>
        <w:rPr>
          <w:rFonts w:hint="eastAsia"/>
          <w:sz w:val="24"/>
        </w:rPr>
        <w:t>3</w:t>
      </w:r>
      <w:r>
        <w:rPr>
          <w:rFonts w:hint="eastAsia"/>
          <w:sz w:val="24"/>
        </w:rPr>
        <w:t>层，主要用于教学。有大小会议室</w:t>
      </w:r>
      <w:r>
        <w:rPr>
          <w:rFonts w:hint="eastAsia"/>
          <w:sz w:val="24"/>
        </w:rPr>
        <w:t>6</w:t>
      </w:r>
      <w:r>
        <w:rPr>
          <w:rFonts w:hint="eastAsia"/>
          <w:sz w:val="24"/>
        </w:rPr>
        <w:t>个，其中：第一研讨室至第四研讨室均能容纳</w:t>
      </w:r>
      <w:r>
        <w:rPr>
          <w:rFonts w:hint="eastAsia"/>
          <w:sz w:val="24"/>
        </w:rPr>
        <w:t>30</w:t>
      </w:r>
      <w:r>
        <w:rPr>
          <w:rFonts w:hint="eastAsia"/>
          <w:sz w:val="24"/>
        </w:rPr>
        <w:t>人，第一教室容纳</w:t>
      </w:r>
      <w:r>
        <w:rPr>
          <w:rFonts w:hint="eastAsia"/>
          <w:sz w:val="24"/>
        </w:rPr>
        <w:t>200</w:t>
      </w:r>
      <w:r>
        <w:rPr>
          <w:rFonts w:hint="eastAsia"/>
          <w:sz w:val="24"/>
        </w:rPr>
        <w:t>人，第二教室容纳</w:t>
      </w:r>
      <w:r>
        <w:rPr>
          <w:rFonts w:hint="eastAsia"/>
          <w:sz w:val="24"/>
        </w:rPr>
        <w:t>80</w:t>
      </w:r>
      <w:r>
        <w:rPr>
          <w:rFonts w:hint="eastAsia"/>
          <w:sz w:val="24"/>
        </w:rPr>
        <w:t>人。桌球活动室</w:t>
      </w:r>
      <w:r>
        <w:rPr>
          <w:rFonts w:hint="eastAsia"/>
          <w:sz w:val="24"/>
        </w:rPr>
        <w:t>2</w:t>
      </w:r>
      <w:r>
        <w:rPr>
          <w:rFonts w:hint="eastAsia"/>
          <w:sz w:val="24"/>
        </w:rPr>
        <w:t>个，储物间</w:t>
      </w:r>
      <w:r>
        <w:rPr>
          <w:rFonts w:hint="eastAsia"/>
          <w:sz w:val="24"/>
        </w:rPr>
        <w:t>1</w:t>
      </w:r>
      <w:r>
        <w:rPr>
          <w:rFonts w:hint="eastAsia"/>
          <w:sz w:val="24"/>
        </w:rPr>
        <w:t>个，设备间</w:t>
      </w:r>
      <w:r>
        <w:rPr>
          <w:rFonts w:hint="eastAsia"/>
          <w:sz w:val="24"/>
        </w:rPr>
        <w:t>2</w:t>
      </w:r>
      <w:r>
        <w:rPr>
          <w:rFonts w:hint="eastAsia"/>
          <w:sz w:val="24"/>
        </w:rPr>
        <w:t>个，热水间</w:t>
      </w:r>
      <w:r>
        <w:rPr>
          <w:rFonts w:hint="eastAsia"/>
          <w:sz w:val="24"/>
        </w:rPr>
        <w:t>1</w:t>
      </w:r>
      <w:r>
        <w:rPr>
          <w:rFonts w:hint="eastAsia"/>
          <w:sz w:val="24"/>
        </w:rPr>
        <w:t>个，公共卫生间</w:t>
      </w:r>
      <w:r>
        <w:rPr>
          <w:rFonts w:hint="eastAsia"/>
          <w:sz w:val="24"/>
        </w:rPr>
        <w:t>4</w:t>
      </w:r>
      <w:r>
        <w:rPr>
          <w:rFonts w:hint="eastAsia"/>
          <w:sz w:val="24"/>
        </w:rPr>
        <w:t>个，电梯</w:t>
      </w:r>
      <w:r>
        <w:rPr>
          <w:rFonts w:hint="eastAsia"/>
          <w:sz w:val="24"/>
        </w:rPr>
        <w:t>1</w:t>
      </w:r>
      <w:r>
        <w:rPr>
          <w:rFonts w:hint="eastAsia"/>
          <w:sz w:val="24"/>
        </w:rPr>
        <w:t>部。</w:t>
      </w:r>
    </w:p>
    <w:p w:rsidR="004E5A0A" w:rsidRDefault="00B93A5F">
      <w:pPr>
        <w:spacing w:line="360" w:lineRule="auto"/>
        <w:ind w:firstLineChars="200" w:firstLine="446"/>
        <w:jc w:val="left"/>
        <w:rPr>
          <w:sz w:val="24"/>
        </w:rPr>
      </w:pPr>
      <w:r>
        <w:rPr>
          <w:rFonts w:hint="eastAsia"/>
          <w:sz w:val="24"/>
        </w:rPr>
        <w:t>（九）小</w:t>
      </w:r>
      <w:r>
        <w:rPr>
          <w:rFonts w:hint="eastAsia"/>
          <w:sz w:val="24"/>
        </w:rPr>
        <w:t>3</w:t>
      </w:r>
      <w:r>
        <w:rPr>
          <w:rFonts w:hint="eastAsia"/>
          <w:sz w:val="24"/>
        </w:rPr>
        <w:t>号楼</w:t>
      </w:r>
    </w:p>
    <w:p w:rsidR="004E5A0A" w:rsidRDefault="00B93A5F">
      <w:pPr>
        <w:spacing w:line="360" w:lineRule="auto"/>
        <w:ind w:firstLineChars="200" w:firstLine="446"/>
        <w:jc w:val="left"/>
        <w:rPr>
          <w:sz w:val="24"/>
        </w:rPr>
      </w:pPr>
      <w:r>
        <w:rPr>
          <w:rFonts w:hint="eastAsia"/>
          <w:sz w:val="24"/>
        </w:rPr>
        <w:t>建筑面积</w:t>
      </w:r>
      <w:r>
        <w:rPr>
          <w:rFonts w:hint="eastAsia"/>
          <w:sz w:val="24"/>
        </w:rPr>
        <w:t>350</w:t>
      </w:r>
      <w:r>
        <w:rPr>
          <w:rFonts w:hint="eastAsia"/>
          <w:sz w:val="24"/>
        </w:rPr>
        <w:t>平方米，地上</w:t>
      </w:r>
      <w:r>
        <w:rPr>
          <w:rFonts w:hint="eastAsia"/>
          <w:sz w:val="24"/>
        </w:rPr>
        <w:t>2</w:t>
      </w:r>
      <w:r>
        <w:rPr>
          <w:rFonts w:hint="eastAsia"/>
          <w:sz w:val="24"/>
        </w:rPr>
        <w:t>层，主要用于学员住宿，单人间</w:t>
      </w:r>
      <w:r>
        <w:rPr>
          <w:rFonts w:hint="eastAsia"/>
          <w:sz w:val="24"/>
        </w:rPr>
        <w:t>5</w:t>
      </w:r>
      <w:r>
        <w:rPr>
          <w:rFonts w:hint="eastAsia"/>
          <w:sz w:val="24"/>
        </w:rPr>
        <w:t>间，标准间</w:t>
      </w:r>
      <w:r>
        <w:rPr>
          <w:rFonts w:hint="eastAsia"/>
          <w:sz w:val="24"/>
        </w:rPr>
        <w:t>5</w:t>
      </w:r>
      <w:r>
        <w:rPr>
          <w:rFonts w:hint="eastAsia"/>
          <w:sz w:val="24"/>
        </w:rPr>
        <w:t>间。</w:t>
      </w:r>
    </w:p>
    <w:p w:rsidR="004E5A0A" w:rsidRDefault="00B93A5F">
      <w:pPr>
        <w:spacing w:line="360" w:lineRule="auto"/>
        <w:ind w:firstLineChars="200" w:firstLine="446"/>
        <w:jc w:val="left"/>
        <w:rPr>
          <w:sz w:val="24"/>
        </w:rPr>
      </w:pPr>
      <w:r>
        <w:rPr>
          <w:rFonts w:hint="eastAsia"/>
          <w:sz w:val="24"/>
        </w:rPr>
        <w:t>（十）大活动室</w:t>
      </w:r>
    </w:p>
    <w:p w:rsidR="004E5A0A" w:rsidRDefault="00B93A5F">
      <w:pPr>
        <w:spacing w:line="360" w:lineRule="auto"/>
        <w:ind w:firstLineChars="200" w:firstLine="446"/>
        <w:jc w:val="left"/>
        <w:rPr>
          <w:sz w:val="24"/>
        </w:rPr>
      </w:pPr>
      <w:r>
        <w:rPr>
          <w:rFonts w:hint="eastAsia"/>
          <w:sz w:val="24"/>
        </w:rPr>
        <w:t>建筑面积</w:t>
      </w:r>
      <w:r>
        <w:rPr>
          <w:rFonts w:hint="eastAsia"/>
          <w:sz w:val="24"/>
        </w:rPr>
        <w:t>674</w:t>
      </w:r>
      <w:r>
        <w:rPr>
          <w:rFonts w:hint="eastAsia"/>
          <w:sz w:val="24"/>
        </w:rPr>
        <w:t>平方米，地上</w:t>
      </w:r>
      <w:r>
        <w:rPr>
          <w:rFonts w:hint="eastAsia"/>
          <w:sz w:val="24"/>
        </w:rPr>
        <w:t>2</w:t>
      </w:r>
      <w:r>
        <w:rPr>
          <w:rFonts w:hint="eastAsia"/>
          <w:sz w:val="24"/>
        </w:rPr>
        <w:t>层，主要用于现场教学（包括整套音响设备），卫生间</w:t>
      </w:r>
      <w:r>
        <w:rPr>
          <w:rFonts w:hint="eastAsia"/>
          <w:sz w:val="24"/>
        </w:rPr>
        <w:t>3</w:t>
      </w:r>
      <w:r>
        <w:rPr>
          <w:rFonts w:hint="eastAsia"/>
          <w:sz w:val="24"/>
        </w:rPr>
        <w:t>间，设备间</w:t>
      </w:r>
      <w:r>
        <w:rPr>
          <w:rFonts w:hint="eastAsia"/>
          <w:sz w:val="24"/>
        </w:rPr>
        <w:t>1</w:t>
      </w:r>
      <w:r>
        <w:rPr>
          <w:rFonts w:hint="eastAsia"/>
          <w:sz w:val="24"/>
        </w:rPr>
        <w:t>间，储物间</w:t>
      </w:r>
      <w:r>
        <w:rPr>
          <w:rFonts w:hint="eastAsia"/>
          <w:sz w:val="24"/>
        </w:rPr>
        <w:t>2</w:t>
      </w:r>
      <w:r>
        <w:rPr>
          <w:rFonts w:hint="eastAsia"/>
          <w:sz w:val="24"/>
        </w:rPr>
        <w:t>间，物业用房</w:t>
      </w:r>
      <w:r>
        <w:rPr>
          <w:rFonts w:hint="eastAsia"/>
          <w:sz w:val="24"/>
        </w:rPr>
        <w:t>7</w:t>
      </w:r>
      <w:r>
        <w:rPr>
          <w:rFonts w:hint="eastAsia"/>
          <w:sz w:val="24"/>
        </w:rPr>
        <w:t>间。</w:t>
      </w:r>
    </w:p>
    <w:p w:rsidR="004E5A0A" w:rsidRDefault="00B93A5F">
      <w:pPr>
        <w:spacing w:line="360" w:lineRule="auto"/>
        <w:ind w:firstLineChars="200" w:firstLine="446"/>
        <w:jc w:val="left"/>
        <w:rPr>
          <w:sz w:val="24"/>
        </w:rPr>
      </w:pPr>
      <w:r>
        <w:rPr>
          <w:rFonts w:hint="eastAsia"/>
          <w:sz w:val="24"/>
        </w:rPr>
        <w:t>（十一）小活动室</w:t>
      </w:r>
    </w:p>
    <w:p w:rsidR="004E5A0A" w:rsidRDefault="00B93A5F">
      <w:pPr>
        <w:spacing w:line="360" w:lineRule="auto"/>
        <w:ind w:firstLineChars="200" w:firstLine="446"/>
        <w:jc w:val="left"/>
        <w:rPr>
          <w:sz w:val="24"/>
        </w:rPr>
      </w:pPr>
      <w:r>
        <w:rPr>
          <w:rFonts w:hint="eastAsia"/>
          <w:sz w:val="24"/>
        </w:rPr>
        <w:t>建筑面积</w:t>
      </w:r>
      <w:r>
        <w:rPr>
          <w:rFonts w:hint="eastAsia"/>
          <w:sz w:val="24"/>
        </w:rPr>
        <w:t>139</w:t>
      </w:r>
      <w:r>
        <w:rPr>
          <w:rFonts w:hint="eastAsia"/>
          <w:sz w:val="24"/>
        </w:rPr>
        <w:t>平方米，地上</w:t>
      </w:r>
      <w:r>
        <w:rPr>
          <w:rFonts w:hint="eastAsia"/>
          <w:sz w:val="24"/>
        </w:rPr>
        <w:t>1</w:t>
      </w:r>
      <w:r>
        <w:rPr>
          <w:rFonts w:hint="eastAsia"/>
          <w:sz w:val="24"/>
        </w:rPr>
        <w:t>层，主要用于现场教学，卫生间</w:t>
      </w:r>
      <w:r>
        <w:rPr>
          <w:rFonts w:hint="eastAsia"/>
          <w:sz w:val="24"/>
        </w:rPr>
        <w:t>1</w:t>
      </w:r>
      <w:r>
        <w:rPr>
          <w:rFonts w:hint="eastAsia"/>
          <w:sz w:val="24"/>
        </w:rPr>
        <w:t>间。</w:t>
      </w:r>
    </w:p>
    <w:p w:rsidR="004E5A0A" w:rsidRDefault="00B93A5F">
      <w:pPr>
        <w:spacing w:line="360" w:lineRule="auto"/>
        <w:ind w:firstLineChars="200" w:firstLine="446"/>
        <w:jc w:val="left"/>
        <w:rPr>
          <w:sz w:val="24"/>
        </w:rPr>
      </w:pPr>
      <w:r>
        <w:rPr>
          <w:rFonts w:hint="eastAsia"/>
          <w:sz w:val="24"/>
        </w:rPr>
        <w:t>（十二）综合保障楼</w:t>
      </w:r>
    </w:p>
    <w:p w:rsidR="004E5A0A" w:rsidRDefault="00B93A5F">
      <w:pPr>
        <w:spacing w:line="360" w:lineRule="auto"/>
        <w:ind w:firstLineChars="200" w:firstLine="446"/>
        <w:jc w:val="left"/>
        <w:rPr>
          <w:sz w:val="24"/>
        </w:rPr>
      </w:pPr>
      <w:r>
        <w:rPr>
          <w:rFonts w:hint="eastAsia"/>
          <w:sz w:val="24"/>
        </w:rPr>
        <w:t>建筑面积</w:t>
      </w:r>
      <w:r>
        <w:rPr>
          <w:rFonts w:hint="eastAsia"/>
          <w:sz w:val="24"/>
        </w:rPr>
        <w:t>2985</w:t>
      </w:r>
      <w:r>
        <w:rPr>
          <w:rFonts w:hint="eastAsia"/>
          <w:sz w:val="24"/>
        </w:rPr>
        <w:t>平方米，地上</w:t>
      </w:r>
      <w:r>
        <w:rPr>
          <w:rFonts w:hint="eastAsia"/>
          <w:sz w:val="24"/>
        </w:rPr>
        <w:t>2</w:t>
      </w:r>
      <w:r>
        <w:rPr>
          <w:rFonts w:hint="eastAsia"/>
          <w:sz w:val="24"/>
        </w:rPr>
        <w:t>层，主要包括职工餐厅一个、消控室</w:t>
      </w:r>
      <w:r>
        <w:rPr>
          <w:rFonts w:hint="eastAsia"/>
          <w:sz w:val="24"/>
        </w:rPr>
        <w:t>1</w:t>
      </w:r>
      <w:r>
        <w:rPr>
          <w:rFonts w:hint="eastAsia"/>
          <w:sz w:val="24"/>
        </w:rPr>
        <w:t>间、洗衣房</w:t>
      </w:r>
      <w:r>
        <w:rPr>
          <w:rFonts w:hint="eastAsia"/>
          <w:sz w:val="24"/>
        </w:rPr>
        <w:t>1</w:t>
      </w:r>
      <w:r>
        <w:rPr>
          <w:rFonts w:hint="eastAsia"/>
          <w:sz w:val="24"/>
        </w:rPr>
        <w:t>间、开水间</w:t>
      </w:r>
      <w:r>
        <w:rPr>
          <w:rFonts w:hint="eastAsia"/>
          <w:sz w:val="24"/>
        </w:rPr>
        <w:t>1</w:t>
      </w:r>
      <w:r>
        <w:rPr>
          <w:rFonts w:hint="eastAsia"/>
          <w:sz w:val="24"/>
        </w:rPr>
        <w:t>间、水泵房</w:t>
      </w:r>
      <w:r>
        <w:rPr>
          <w:rFonts w:hint="eastAsia"/>
          <w:sz w:val="24"/>
        </w:rPr>
        <w:t>1</w:t>
      </w:r>
      <w:r>
        <w:rPr>
          <w:rFonts w:hint="eastAsia"/>
          <w:sz w:val="24"/>
        </w:rPr>
        <w:t>间、设备控制间</w:t>
      </w:r>
      <w:r>
        <w:rPr>
          <w:rFonts w:hint="eastAsia"/>
          <w:sz w:val="24"/>
        </w:rPr>
        <w:t>1</w:t>
      </w:r>
      <w:r>
        <w:rPr>
          <w:rFonts w:hint="eastAsia"/>
          <w:sz w:val="24"/>
        </w:rPr>
        <w:t>间、值班室</w:t>
      </w:r>
      <w:r>
        <w:rPr>
          <w:rFonts w:hint="eastAsia"/>
          <w:sz w:val="24"/>
        </w:rPr>
        <w:t>2</w:t>
      </w:r>
      <w:r>
        <w:rPr>
          <w:rFonts w:hint="eastAsia"/>
          <w:sz w:val="24"/>
        </w:rPr>
        <w:t>间、换热间</w:t>
      </w:r>
      <w:r>
        <w:rPr>
          <w:rFonts w:hint="eastAsia"/>
          <w:sz w:val="24"/>
        </w:rPr>
        <w:t>1</w:t>
      </w:r>
      <w:r>
        <w:rPr>
          <w:rFonts w:hint="eastAsia"/>
          <w:sz w:val="24"/>
        </w:rPr>
        <w:t>间、党校和物业人员办公区</w:t>
      </w:r>
      <w:r>
        <w:rPr>
          <w:rFonts w:hint="eastAsia"/>
          <w:sz w:val="24"/>
        </w:rPr>
        <w:t>26</w:t>
      </w:r>
      <w:r>
        <w:rPr>
          <w:rFonts w:hint="eastAsia"/>
          <w:sz w:val="24"/>
        </w:rPr>
        <w:t>间、库房</w:t>
      </w:r>
      <w:r>
        <w:rPr>
          <w:rFonts w:hint="eastAsia"/>
          <w:sz w:val="24"/>
        </w:rPr>
        <w:t>8</w:t>
      </w:r>
      <w:r>
        <w:rPr>
          <w:rFonts w:hint="eastAsia"/>
          <w:sz w:val="24"/>
        </w:rPr>
        <w:t>间、公共卫生间</w:t>
      </w:r>
      <w:r>
        <w:rPr>
          <w:rFonts w:hint="eastAsia"/>
          <w:sz w:val="24"/>
        </w:rPr>
        <w:t>6</w:t>
      </w:r>
      <w:r>
        <w:rPr>
          <w:rFonts w:hint="eastAsia"/>
          <w:sz w:val="24"/>
        </w:rPr>
        <w:t>间、洗漱间</w:t>
      </w:r>
      <w:r>
        <w:rPr>
          <w:rFonts w:hint="eastAsia"/>
          <w:sz w:val="24"/>
        </w:rPr>
        <w:t>4</w:t>
      </w:r>
      <w:r>
        <w:rPr>
          <w:rFonts w:hint="eastAsia"/>
          <w:sz w:val="24"/>
        </w:rPr>
        <w:t>间、泳池更衣室</w:t>
      </w:r>
      <w:r>
        <w:rPr>
          <w:rFonts w:hint="eastAsia"/>
          <w:sz w:val="24"/>
        </w:rPr>
        <w:t>2</w:t>
      </w:r>
      <w:r>
        <w:rPr>
          <w:rFonts w:hint="eastAsia"/>
          <w:sz w:val="24"/>
        </w:rPr>
        <w:t>间。</w:t>
      </w:r>
    </w:p>
    <w:p w:rsidR="004E5A0A" w:rsidRDefault="00B93A5F">
      <w:pPr>
        <w:spacing w:line="360" w:lineRule="auto"/>
        <w:ind w:firstLineChars="200" w:firstLine="446"/>
        <w:jc w:val="left"/>
        <w:rPr>
          <w:sz w:val="24"/>
        </w:rPr>
      </w:pPr>
      <w:r>
        <w:rPr>
          <w:rFonts w:hint="eastAsia"/>
          <w:sz w:val="24"/>
        </w:rPr>
        <w:t>（十三）餐厅</w:t>
      </w:r>
    </w:p>
    <w:p w:rsidR="004E5A0A" w:rsidRDefault="00B93A5F">
      <w:pPr>
        <w:spacing w:line="360" w:lineRule="auto"/>
        <w:ind w:firstLineChars="200" w:firstLine="446"/>
        <w:jc w:val="left"/>
        <w:rPr>
          <w:sz w:val="24"/>
        </w:rPr>
      </w:pPr>
      <w:r>
        <w:rPr>
          <w:rFonts w:hint="eastAsia"/>
          <w:sz w:val="24"/>
        </w:rPr>
        <w:t>建筑面积</w:t>
      </w:r>
      <w:r>
        <w:rPr>
          <w:rFonts w:hint="eastAsia"/>
          <w:sz w:val="24"/>
        </w:rPr>
        <w:t>1699.7</w:t>
      </w:r>
      <w:r>
        <w:rPr>
          <w:rFonts w:hint="eastAsia"/>
          <w:sz w:val="24"/>
        </w:rPr>
        <w:t>平方米，地上</w:t>
      </w:r>
      <w:r>
        <w:rPr>
          <w:rFonts w:hint="eastAsia"/>
          <w:sz w:val="24"/>
        </w:rPr>
        <w:t>2</w:t>
      </w:r>
      <w:r>
        <w:rPr>
          <w:rFonts w:hint="eastAsia"/>
          <w:sz w:val="24"/>
        </w:rPr>
        <w:t>层，主要用于学员和教职工用餐。共有大小餐厅</w:t>
      </w:r>
      <w:r>
        <w:rPr>
          <w:rFonts w:hint="eastAsia"/>
          <w:sz w:val="24"/>
        </w:rPr>
        <w:t>9</w:t>
      </w:r>
      <w:r>
        <w:rPr>
          <w:rFonts w:hint="eastAsia"/>
          <w:sz w:val="24"/>
        </w:rPr>
        <w:t>个，食梯</w:t>
      </w:r>
      <w:r>
        <w:rPr>
          <w:rFonts w:hint="eastAsia"/>
          <w:sz w:val="24"/>
        </w:rPr>
        <w:t>2</w:t>
      </w:r>
      <w:r>
        <w:rPr>
          <w:rFonts w:hint="eastAsia"/>
          <w:sz w:val="24"/>
        </w:rPr>
        <w:t>部，操作间为</w:t>
      </w:r>
      <w:r>
        <w:rPr>
          <w:rFonts w:hint="eastAsia"/>
          <w:sz w:val="24"/>
        </w:rPr>
        <w:t>460</w:t>
      </w:r>
      <w:r>
        <w:rPr>
          <w:rFonts w:hint="eastAsia"/>
          <w:sz w:val="24"/>
        </w:rPr>
        <w:t>平方米，雅间共有</w:t>
      </w:r>
      <w:r>
        <w:rPr>
          <w:rFonts w:hint="eastAsia"/>
          <w:sz w:val="24"/>
        </w:rPr>
        <w:t>7</w:t>
      </w:r>
      <w:r>
        <w:rPr>
          <w:rFonts w:hint="eastAsia"/>
          <w:sz w:val="24"/>
        </w:rPr>
        <w:t>个，</w:t>
      </w:r>
      <w:r>
        <w:rPr>
          <w:rFonts w:hint="eastAsia"/>
          <w:sz w:val="24"/>
        </w:rPr>
        <w:t>597</w:t>
      </w:r>
      <w:r>
        <w:rPr>
          <w:rFonts w:hint="eastAsia"/>
          <w:sz w:val="24"/>
        </w:rPr>
        <w:t>平方米，就餐大厅</w:t>
      </w:r>
      <w:r>
        <w:rPr>
          <w:rFonts w:hint="eastAsia"/>
          <w:sz w:val="24"/>
        </w:rPr>
        <w:t>2</w:t>
      </w:r>
      <w:r>
        <w:rPr>
          <w:rFonts w:hint="eastAsia"/>
          <w:sz w:val="24"/>
        </w:rPr>
        <w:t>个，</w:t>
      </w:r>
      <w:r>
        <w:rPr>
          <w:rFonts w:hint="eastAsia"/>
          <w:sz w:val="24"/>
        </w:rPr>
        <w:t>510</w:t>
      </w:r>
      <w:r>
        <w:rPr>
          <w:rFonts w:hint="eastAsia"/>
          <w:sz w:val="24"/>
        </w:rPr>
        <w:t>平方米，可容纳</w:t>
      </w:r>
      <w:r>
        <w:rPr>
          <w:rFonts w:hint="eastAsia"/>
          <w:sz w:val="24"/>
        </w:rPr>
        <w:t>300</w:t>
      </w:r>
      <w:r>
        <w:rPr>
          <w:rFonts w:hint="eastAsia"/>
          <w:sz w:val="24"/>
        </w:rPr>
        <w:t>人同时就餐。</w:t>
      </w:r>
    </w:p>
    <w:p w:rsidR="004E5A0A" w:rsidRDefault="00B93A5F">
      <w:pPr>
        <w:spacing w:line="360" w:lineRule="auto"/>
        <w:ind w:firstLineChars="200" w:firstLine="446"/>
        <w:jc w:val="left"/>
        <w:rPr>
          <w:sz w:val="24"/>
        </w:rPr>
      </w:pPr>
      <w:r>
        <w:rPr>
          <w:rFonts w:hint="eastAsia"/>
          <w:sz w:val="24"/>
        </w:rPr>
        <w:t>（十四）变电室</w:t>
      </w:r>
    </w:p>
    <w:p w:rsidR="004E5A0A" w:rsidRDefault="00B93A5F">
      <w:pPr>
        <w:spacing w:line="360" w:lineRule="auto"/>
        <w:ind w:firstLineChars="200" w:firstLine="446"/>
        <w:jc w:val="left"/>
        <w:rPr>
          <w:sz w:val="24"/>
        </w:rPr>
      </w:pPr>
      <w:r>
        <w:rPr>
          <w:rFonts w:hint="eastAsia"/>
          <w:sz w:val="24"/>
        </w:rPr>
        <w:t>建筑面积</w:t>
      </w:r>
      <w:r>
        <w:rPr>
          <w:rFonts w:hint="eastAsia"/>
          <w:sz w:val="24"/>
        </w:rPr>
        <w:t>135.09</w:t>
      </w:r>
      <w:r>
        <w:rPr>
          <w:rFonts w:hint="eastAsia"/>
          <w:sz w:val="24"/>
        </w:rPr>
        <w:t>平方米，地上</w:t>
      </w:r>
      <w:r>
        <w:rPr>
          <w:rFonts w:hint="eastAsia"/>
          <w:sz w:val="24"/>
        </w:rPr>
        <w:t>1</w:t>
      </w:r>
      <w:r>
        <w:rPr>
          <w:rFonts w:hint="eastAsia"/>
          <w:sz w:val="24"/>
        </w:rPr>
        <w:t>层，高低压设备间</w:t>
      </w:r>
      <w:r>
        <w:rPr>
          <w:rFonts w:hint="eastAsia"/>
          <w:sz w:val="24"/>
        </w:rPr>
        <w:t>1</w:t>
      </w:r>
      <w:r>
        <w:rPr>
          <w:rFonts w:hint="eastAsia"/>
          <w:sz w:val="24"/>
        </w:rPr>
        <w:t>间（包括</w:t>
      </w:r>
      <w:r>
        <w:rPr>
          <w:rFonts w:hint="eastAsia"/>
          <w:sz w:val="24"/>
        </w:rPr>
        <w:t>800KVa</w:t>
      </w:r>
      <w:r>
        <w:rPr>
          <w:rFonts w:hint="eastAsia"/>
          <w:sz w:val="24"/>
        </w:rPr>
        <w:t>箱式变压器一个）、值班室</w:t>
      </w:r>
      <w:r>
        <w:rPr>
          <w:rFonts w:hint="eastAsia"/>
          <w:sz w:val="24"/>
        </w:rPr>
        <w:t>1</w:t>
      </w:r>
      <w:r>
        <w:rPr>
          <w:rFonts w:hint="eastAsia"/>
          <w:sz w:val="24"/>
        </w:rPr>
        <w:t>间、</w:t>
      </w:r>
      <w:r>
        <w:rPr>
          <w:rFonts w:hint="eastAsia"/>
          <w:sz w:val="24"/>
        </w:rPr>
        <w:t>200KW</w:t>
      </w:r>
      <w:r>
        <w:rPr>
          <w:rFonts w:hint="eastAsia"/>
          <w:sz w:val="24"/>
        </w:rPr>
        <w:t>发电机房一间。</w:t>
      </w:r>
    </w:p>
    <w:p w:rsidR="004E5A0A" w:rsidRDefault="00B93A5F">
      <w:pPr>
        <w:spacing w:line="360" w:lineRule="auto"/>
        <w:ind w:firstLineChars="200" w:firstLine="446"/>
        <w:jc w:val="left"/>
        <w:rPr>
          <w:sz w:val="24"/>
        </w:rPr>
      </w:pPr>
      <w:r>
        <w:rPr>
          <w:rFonts w:hint="eastAsia"/>
          <w:sz w:val="24"/>
        </w:rPr>
        <w:t>（十五）警卫室</w:t>
      </w:r>
    </w:p>
    <w:p w:rsidR="004E5A0A" w:rsidRDefault="00B93A5F">
      <w:pPr>
        <w:spacing w:line="360" w:lineRule="auto"/>
        <w:ind w:firstLineChars="200" w:firstLine="446"/>
        <w:jc w:val="left"/>
        <w:rPr>
          <w:sz w:val="24"/>
        </w:rPr>
      </w:pPr>
      <w:r>
        <w:rPr>
          <w:rFonts w:hint="eastAsia"/>
          <w:sz w:val="24"/>
        </w:rPr>
        <w:t>建筑面积</w:t>
      </w:r>
      <w:r>
        <w:rPr>
          <w:rFonts w:hint="eastAsia"/>
          <w:sz w:val="24"/>
        </w:rPr>
        <w:t>40</w:t>
      </w:r>
      <w:r>
        <w:rPr>
          <w:rFonts w:hint="eastAsia"/>
          <w:sz w:val="24"/>
        </w:rPr>
        <w:t>平方米，地上</w:t>
      </w:r>
      <w:r>
        <w:rPr>
          <w:rFonts w:hint="eastAsia"/>
          <w:sz w:val="24"/>
        </w:rPr>
        <w:t>1</w:t>
      </w:r>
      <w:r>
        <w:rPr>
          <w:rFonts w:hint="eastAsia"/>
          <w:sz w:val="24"/>
        </w:rPr>
        <w:t>层，设备间</w:t>
      </w:r>
      <w:r>
        <w:rPr>
          <w:rFonts w:hint="eastAsia"/>
          <w:sz w:val="24"/>
        </w:rPr>
        <w:t>1</w:t>
      </w:r>
      <w:r>
        <w:rPr>
          <w:rFonts w:hint="eastAsia"/>
          <w:sz w:val="24"/>
        </w:rPr>
        <w:t>间，值班室</w:t>
      </w:r>
      <w:r>
        <w:rPr>
          <w:rFonts w:hint="eastAsia"/>
          <w:sz w:val="24"/>
        </w:rPr>
        <w:t>1</w:t>
      </w:r>
      <w:r>
        <w:rPr>
          <w:rFonts w:hint="eastAsia"/>
          <w:sz w:val="24"/>
        </w:rPr>
        <w:t>间、</w:t>
      </w:r>
    </w:p>
    <w:p w:rsidR="004E5A0A" w:rsidRDefault="00B93A5F">
      <w:pPr>
        <w:spacing w:line="360" w:lineRule="auto"/>
        <w:ind w:firstLineChars="200" w:firstLine="446"/>
        <w:jc w:val="left"/>
        <w:rPr>
          <w:sz w:val="24"/>
        </w:rPr>
      </w:pPr>
      <w:r>
        <w:rPr>
          <w:rFonts w:hint="eastAsia"/>
          <w:sz w:val="24"/>
        </w:rPr>
        <w:t>（十六）平房宿舍</w:t>
      </w:r>
    </w:p>
    <w:p w:rsidR="004E5A0A" w:rsidRDefault="00B93A5F">
      <w:pPr>
        <w:spacing w:line="360" w:lineRule="auto"/>
        <w:ind w:firstLineChars="200" w:firstLine="446"/>
        <w:jc w:val="left"/>
        <w:rPr>
          <w:sz w:val="24"/>
        </w:rPr>
      </w:pPr>
      <w:r>
        <w:rPr>
          <w:rFonts w:hint="eastAsia"/>
          <w:sz w:val="24"/>
        </w:rPr>
        <w:t>建筑面积</w:t>
      </w:r>
      <w:r>
        <w:rPr>
          <w:rFonts w:hint="eastAsia"/>
          <w:sz w:val="24"/>
        </w:rPr>
        <w:t>382.8</w:t>
      </w:r>
      <w:r>
        <w:rPr>
          <w:rFonts w:hint="eastAsia"/>
          <w:sz w:val="24"/>
        </w:rPr>
        <w:t>平方米，地上</w:t>
      </w:r>
      <w:r>
        <w:rPr>
          <w:rFonts w:hint="eastAsia"/>
          <w:sz w:val="24"/>
        </w:rPr>
        <w:t>1</w:t>
      </w:r>
      <w:r>
        <w:rPr>
          <w:rFonts w:hint="eastAsia"/>
          <w:sz w:val="24"/>
        </w:rPr>
        <w:t>层，标准间</w:t>
      </w:r>
      <w:r>
        <w:rPr>
          <w:rFonts w:hint="eastAsia"/>
          <w:sz w:val="24"/>
        </w:rPr>
        <w:t>4</w:t>
      </w:r>
      <w:r>
        <w:rPr>
          <w:rFonts w:hint="eastAsia"/>
          <w:sz w:val="24"/>
        </w:rPr>
        <w:t>个，单人间</w:t>
      </w:r>
      <w:r>
        <w:rPr>
          <w:rFonts w:hint="eastAsia"/>
          <w:sz w:val="24"/>
        </w:rPr>
        <w:t>4</w:t>
      </w:r>
      <w:r>
        <w:rPr>
          <w:rFonts w:hint="eastAsia"/>
          <w:sz w:val="24"/>
        </w:rPr>
        <w:t>个，小餐厅</w:t>
      </w:r>
      <w:r>
        <w:rPr>
          <w:rFonts w:hint="eastAsia"/>
          <w:sz w:val="24"/>
        </w:rPr>
        <w:t>3</w:t>
      </w:r>
      <w:r>
        <w:rPr>
          <w:rFonts w:hint="eastAsia"/>
          <w:sz w:val="24"/>
        </w:rPr>
        <w:t>个，操作间</w:t>
      </w:r>
      <w:r>
        <w:rPr>
          <w:rFonts w:hint="eastAsia"/>
          <w:sz w:val="24"/>
        </w:rPr>
        <w:t>1</w:t>
      </w:r>
      <w:r>
        <w:rPr>
          <w:rFonts w:hint="eastAsia"/>
          <w:sz w:val="24"/>
        </w:rPr>
        <w:t>个。</w:t>
      </w:r>
    </w:p>
    <w:p w:rsidR="004E5A0A" w:rsidRDefault="00B93A5F">
      <w:pPr>
        <w:spacing w:line="360" w:lineRule="auto"/>
        <w:ind w:firstLineChars="200" w:firstLine="446"/>
        <w:jc w:val="left"/>
        <w:rPr>
          <w:sz w:val="24"/>
        </w:rPr>
      </w:pPr>
      <w:r>
        <w:rPr>
          <w:rFonts w:hint="eastAsia"/>
          <w:sz w:val="24"/>
        </w:rPr>
        <w:t>（十七）东南角储物间</w:t>
      </w:r>
    </w:p>
    <w:p w:rsidR="004E5A0A" w:rsidRDefault="00B93A5F">
      <w:pPr>
        <w:spacing w:line="360" w:lineRule="auto"/>
        <w:ind w:firstLineChars="200" w:firstLine="446"/>
        <w:jc w:val="left"/>
        <w:rPr>
          <w:sz w:val="24"/>
        </w:rPr>
      </w:pPr>
      <w:r>
        <w:rPr>
          <w:rFonts w:hint="eastAsia"/>
          <w:sz w:val="24"/>
        </w:rPr>
        <w:t>建筑面积</w:t>
      </w:r>
      <w:r>
        <w:rPr>
          <w:rFonts w:hint="eastAsia"/>
          <w:sz w:val="24"/>
        </w:rPr>
        <w:t>35</w:t>
      </w:r>
      <w:r>
        <w:rPr>
          <w:rFonts w:hint="eastAsia"/>
          <w:sz w:val="24"/>
        </w:rPr>
        <w:t>平方米，地上</w:t>
      </w:r>
      <w:r>
        <w:rPr>
          <w:rFonts w:hint="eastAsia"/>
          <w:sz w:val="24"/>
        </w:rPr>
        <w:t>1</w:t>
      </w:r>
      <w:r>
        <w:rPr>
          <w:rFonts w:hint="eastAsia"/>
          <w:sz w:val="24"/>
        </w:rPr>
        <w:t>层，储物间</w:t>
      </w:r>
      <w:r>
        <w:rPr>
          <w:rFonts w:hint="eastAsia"/>
          <w:sz w:val="24"/>
        </w:rPr>
        <w:t>1</w:t>
      </w:r>
      <w:r>
        <w:rPr>
          <w:rFonts w:hint="eastAsia"/>
          <w:sz w:val="24"/>
        </w:rPr>
        <w:t>间。</w:t>
      </w:r>
    </w:p>
    <w:p w:rsidR="004E5A0A" w:rsidRDefault="00B93A5F">
      <w:pPr>
        <w:spacing w:line="360" w:lineRule="auto"/>
        <w:ind w:firstLineChars="200" w:firstLine="446"/>
        <w:jc w:val="left"/>
        <w:rPr>
          <w:sz w:val="24"/>
        </w:rPr>
      </w:pPr>
      <w:r>
        <w:rPr>
          <w:rFonts w:hint="eastAsia"/>
          <w:sz w:val="24"/>
        </w:rPr>
        <w:t>（十八）车库</w:t>
      </w:r>
    </w:p>
    <w:p w:rsidR="004E5A0A" w:rsidRDefault="00B93A5F">
      <w:pPr>
        <w:spacing w:line="360" w:lineRule="auto"/>
        <w:ind w:firstLineChars="200" w:firstLine="446"/>
        <w:jc w:val="left"/>
        <w:rPr>
          <w:sz w:val="24"/>
        </w:rPr>
      </w:pPr>
      <w:r>
        <w:rPr>
          <w:rFonts w:hint="eastAsia"/>
          <w:sz w:val="24"/>
        </w:rPr>
        <w:t>建筑面积</w:t>
      </w:r>
      <w:r>
        <w:rPr>
          <w:rFonts w:hint="eastAsia"/>
          <w:sz w:val="24"/>
        </w:rPr>
        <w:t>77</w:t>
      </w:r>
      <w:r>
        <w:rPr>
          <w:rFonts w:hint="eastAsia"/>
          <w:sz w:val="24"/>
        </w:rPr>
        <w:t>平方米，地上</w:t>
      </w:r>
      <w:r>
        <w:rPr>
          <w:rFonts w:hint="eastAsia"/>
          <w:sz w:val="24"/>
        </w:rPr>
        <w:t>1</w:t>
      </w:r>
      <w:r>
        <w:rPr>
          <w:rFonts w:hint="eastAsia"/>
          <w:sz w:val="24"/>
        </w:rPr>
        <w:t>层。</w:t>
      </w:r>
    </w:p>
    <w:p w:rsidR="004E5A0A" w:rsidRDefault="00B93A5F">
      <w:pPr>
        <w:spacing w:line="360" w:lineRule="auto"/>
        <w:ind w:firstLineChars="200" w:firstLine="446"/>
        <w:jc w:val="left"/>
        <w:rPr>
          <w:sz w:val="24"/>
        </w:rPr>
      </w:pPr>
      <w:r>
        <w:rPr>
          <w:rFonts w:hint="eastAsia"/>
          <w:sz w:val="24"/>
        </w:rPr>
        <w:t>（十九）健身房</w:t>
      </w:r>
    </w:p>
    <w:p w:rsidR="004E5A0A" w:rsidRDefault="00B93A5F">
      <w:pPr>
        <w:spacing w:line="360" w:lineRule="auto"/>
        <w:ind w:firstLineChars="200" w:firstLine="446"/>
        <w:jc w:val="left"/>
        <w:rPr>
          <w:sz w:val="24"/>
        </w:rPr>
      </w:pPr>
      <w:r>
        <w:rPr>
          <w:rFonts w:hint="eastAsia"/>
          <w:sz w:val="24"/>
        </w:rPr>
        <w:t>建筑面积</w:t>
      </w:r>
      <w:r>
        <w:rPr>
          <w:rFonts w:hint="eastAsia"/>
          <w:sz w:val="24"/>
        </w:rPr>
        <w:t>90</w:t>
      </w:r>
      <w:r>
        <w:rPr>
          <w:rFonts w:hint="eastAsia"/>
          <w:sz w:val="24"/>
        </w:rPr>
        <w:t>平方米，地上</w:t>
      </w:r>
      <w:r>
        <w:rPr>
          <w:rFonts w:hint="eastAsia"/>
          <w:sz w:val="24"/>
        </w:rPr>
        <w:t>1</w:t>
      </w:r>
      <w:r>
        <w:rPr>
          <w:rFonts w:hint="eastAsia"/>
          <w:sz w:val="24"/>
        </w:rPr>
        <w:t>层，包括多种健身器材。</w:t>
      </w:r>
    </w:p>
    <w:p w:rsidR="004E5A0A" w:rsidRDefault="00B93A5F">
      <w:pPr>
        <w:spacing w:line="360" w:lineRule="auto"/>
        <w:ind w:firstLineChars="200" w:firstLine="446"/>
        <w:jc w:val="left"/>
        <w:rPr>
          <w:sz w:val="24"/>
        </w:rPr>
      </w:pPr>
      <w:r>
        <w:rPr>
          <w:rFonts w:hint="eastAsia"/>
          <w:sz w:val="24"/>
        </w:rPr>
        <w:t>（二十）西院污水处理厂</w:t>
      </w:r>
    </w:p>
    <w:p w:rsidR="004E5A0A" w:rsidRDefault="00B93A5F">
      <w:pPr>
        <w:spacing w:line="360" w:lineRule="auto"/>
        <w:ind w:firstLineChars="200" w:firstLine="446"/>
        <w:jc w:val="left"/>
        <w:rPr>
          <w:sz w:val="24"/>
        </w:rPr>
      </w:pPr>
      <w:r>
        <w:rPr>
          <w:rFonts w:hint="eastAsia"/>
          <w:sz w:val="24"/>
        </w:rPr>
        <w:t>建筑面积</w:t>
      </w:r>
      <w:r>
        <w:rPr>
          <w:rFonts w:hint="eastAsia"/>
          <w:sz w:val="24"/>
        </w:rPr>
        <w:t>470</w:t>
      </w:r>
      <w:r>
        <w:rPr>
          <w:rFonts w:hint="eastAsia"/>
          <w:sz w:val="24"/>
        </w:rPr>
        <w:t>平方米，地上</w:t>
      </w:r>
      <w:r>
        <w:rPr>
          <w:rFonts w:hint="eastAsia"/>
          <w:sz w:val="24"/>
        </w:rPr>
        <w:t>1</w:t>
      </w:r>
      <w:r>
        <w:rPr>
          <w:rFonts w:hint="eastAsia"/>
          <w:sz w:val="24"/>
        </w:rPr>
        <w:t>层，地下含污水处理设备，值班室</w:t>
      </w:r>
      <w:r>
        <w:rPr>
          <w:rFonts w:hint="eastAsia"/>
          <w:sz w:val="24"/>
        </w:rPr>
        <w:t>1</w:t>
      </w:r>
      <w:r>
        <w:rPr>
          <w:rFonts w:hint="eastAsia"/>
          <w:sz w:val="24"/>
        </w:rPr>
        <w:t>间，设备间</w:t>
      </w:r>
      <w:r>
        <w:rPr>
          <w:rFonts w:hint="eastAsia"/>
          <w:sz w:val="24"/>
        </w:rPr>
        <w:t>1</w:t>
      </w:r>
      <w:r>
        <w:rPr>
          <w:rFonts w:hint="eastAsia"/>
          <w:sz w:val="24"/>
        </w:rPr>
        <w:t>间，库房</w:t>
      </w:r>
      <w:r>
        <w:rPr>
          <w:rFonts w:hint="eastAsia"/>
          <w:sz w:val="24"/>
        </w:rPr>
        <w:t>4</w:t>
      </w:r>
      <w:r>
        <w:rPr>
          <w:rFonts w:hint="eastAsia"/>
          <w:sz w:val="24"/>
        </w:rPr>
        <w:t>间。</w:t>
      </w:r>
    </w:p>
    <w:p w:rsidR="004E5A0A" w:rsidRDefault="00B93A5F">
      <w:pPr>
        <w:spacing w:line="360" w:lineRule="auto"/>
        <w:ind w:firstLineChars="200" w:firstLine="446"/>
        <w:jc w:val="left"/>
        <w:rPr>
          <w:sz w:val="24"/>
        </w:rPr>
      </w:pPr>
      <w:r>
        <w:rPr>
          <w:rFonts w:hint="eastAsia"/>
          <w:sz w:val="24"/>
        </w:rPr>
        <w:t>（二十一）绿化养护</w:t>
      </w:r>
    </w:p>
    <w:p w:rsidR="004E5A0A" w:rsidRDefault="00B93A5F">
      <w:pPr>
        <w:spacing w:line="360" w:lineRule="auto"/>
        <w:ind w:firstLineChars="200" w:firstLine="446"/>
        <w:jc w:val="left"/>
        <w:rPr>
          <w:sz w:val="24"/>
        </w:rPr>
      </w:pPr>
      <w:r>
        <w:rPr>
          <w:rFonts w:hint="eastAsia"/>
          <w:sz w:val="24"/>
        </w:rPr>
        <w:t>绿化养护面积</w:t>
      </w:r>
      <w:r>
        <w:rPr>
          <w:rFonts w:hint="eastAsia"/>
          <w:sz w:val="24"/>
        </w:rPr>
        <w:t>56723.78</w:t>
      </w:r>
      <w:r>
        <w:rPr>
          <w:rFonts w:hint="eastAsia"/>
          <w:sz w:val="24"/>
        </w:rPr>
        <w:t>平方米，其中：院内草坪及绿化带面积</w:t>
      </w:r>
      <w:r>
        <w:rPr>
          <w:rFonts w:hint="eastAsia"/>
          <w:sz w:val="24"/>
        </w:rPr>
        <w:t>9911.7</w:t>
      </w:r>
      <w:r>
        <w:rPr>
          <w:rFonts w:hint="eastAsia"/>
          <w:sz w:val="24"/>
        </w:rPr>
        <w:t>平方米；山坡绿化面积</w:t>
      </w:r>
      <w:r>
        <w:rPr>
          <w:rFonts w:hint="eastAsia"/>
          <w:sz w:val="24"/>
        </w:rPr>
        <w:t>46812.08</w:t>
      </w:r>
      <w:r>
        <w:rPr>
          <w:rFonts w:hint="eastAsia"/>
          <w:sz w:val="24"/>
        </w:rPr>
        <w:t>平方米。</w:t>
      </w:r>
    </w:p>
    <w:p w:rsidR="004E5A0A" w:rsidRDefault="00B93A5F">
      <w:pPr>
        <w:spacing w:line="360" w:lineRule="auto"/>
        <w:ind w:firstLineChars="200" w:firstLine="446"/>
        <w:jc w:val="left"/>
        <w:rPr>
          <w:sz w:val="24"/>
        </w:rPr>
      </w:pPr>
      <w:r>
        <w:rPr>
          <w:rFonts w:hint="eastAsia"/>
          <w:sz w:val="24"/>
        </w:rPr>
        <w:t>（二十二）院内水域</w:t>
      </w:r>
    </w:p>
    <w:p w:rsidR="004E5A0A" w:rsidRDefault="00B93A5F">
      <w:pPr>
        <w:spacing w:line="360" w:lineRule="auto"/>
        <w:ind w:firstLineChars="200" w:firstLine="446"/>
        <w:jc w:val="left"/>
        <w:rPr>
          <w:sz w:val="24"/>
        </w:rPr>
      </w:pPr>
      <w:r>
        <w:rPr>
          <w:rFonts w:hint="eastAsia"/>
          <w:sz w:val="24"/>
        </w:rPr>
        <w:t>院内水域</w:t>
      </w:r>
      <w:r>
        <w:rPr>
          <w:rFonts w:hint="eastAsia"/>
          <w:sz w:val="24"/>
        </w:rPr>
        <w:t>5261.7</w:t>
      </w:r>
      <w:r>
        <w:rPr>
          <w:rFonts w:hint="eastAsia"/>
          <w:sz w:val="24"/>
        </w:rPr>
        <w:t>平方米，其中：金鱼池一个，</w:t>
      </w:r>
      <w:r>
        <w:rPr>
          <w:rFonts w:hint="eastAsia"/>
          <w:sz w:val="24"/>
        </w:rPr>
        <w:t>105.5</w:t>
      </w:r>
      <w:r>
        <w:rPr>
          <w:rFonts w:hint="eastAsia"/>
          <w:sz w:val="24"/>
        </w:rPr>
        <w:t>平方米；室外游泳池一座，</w:t>
      </w:r>
      <w:r>
        <w:rPr>
          <w:rFonts w:hint="eastAsia"/>
          <w:sz w:val="24"/>
        </w:rPr>
        <w:t>518.2</w:t>
      </w:r>
      <w:r>
        <w:rPr>
          <w:rFonts w:hint="eastAsia"/>
          <w:sz w:val="24"/>
        </w:rPr>
        <w:t>平方米；荷花池一个</w:t>
      </w:r>
      <w:r>
        <w:rPr>
          <w:rFonts w:hint="eastAsia"/>
          <w:sz w:val="24"/>
        </w:rPr>
        <w:t>650</w:t>
      </w:r>
      <w:r>
        <w:rPr>
          <w:rFonts w:hint="eastAsia"/>
          <w:sz w:val="24"/>
        </w:rPr>
        <w:t>平方米；鱼池一个</w:t>
      </w:r>
      <w:r>
        <w:rPr>
          <w:rFonts w:hint="eastAsia"/>
          <w:sz w:val="24"/>
        </w:rPr>
        <w:t>3988</w:t>
      </w:r>
      <w:r>
        <w:rPr>
          <w:rFonts w:hint="eastAsia"/>
          <w:sz w:val="24"/>
        </w:rPr>
        <w:t>平方米。</w:t>
      </w:r>
    </w:p>
    <w:p w:rsidR="004E5A0A" w:rsidRDefault="00B93A5F">
      <w:pPr>
        <w:spacing w:line="360" w:lineRule="auto"/>
        <w:ind w:firstLineChars="200" w:firstLine="446"/>
        <w:jc w:val="left"/>
        <w:rPr>
          <w:sz w:val="24"/>
        </w:rPr>
      </w:pPr>
      <w:r>
        <w:rPr>
          <w:rFonts w:hint="eastAsia"/>
          <w:sz w:val="24"/>
        </w:rPr>
        <w:t>（二十三）南菜棚</w:t>
      </w:r>
    </w:p>
    <w:p w:rsidR="004E5A0A" w:rsidRDefault="00B93A5F">
      <w:pPr>
        <w:spacing w:line="360" w:lineRule="auto"/>
        <w:ind w:firstLineChars="200" w:firstLine="446"/>
        <w:jc w:val="left"/>
        <w:rPr>
          <w:sz w:val="24"/>
        </w:rPr>
      </w:pPr>
      <w:r>
        <w:rPr>
          <w:rFonts w:hint="eastAsia"/>
          <w:sz w:val="24"/>
        </w:rPr>
        <w:t>占地面积</w:t>
      </w:r>
      <w:r>
        <w:rPr>
          <w:rFonts w:hint="eastAsia"/>
          <w:sz w:val="24"/>
        </w:rPr>
        <w:t>757</w:t>
      </w:r>
      <w:r>
        <w:rPr>
          <w:rFonts w:hint="eastAsia"/>
          <w:sz w:val="24"/>
        </w:rPr>
        <w:t>平方米，包括</w:t>
      </w:r>
      <w:r>
        <w:rPr>
          <w:rFonts w:hint="eastAsia"/>
          <w:sz w:val="24"/>
        </w:rPr>
        <w:t>3</w:t>
      </w:r>
      <w:r>
        <w:rPr>
          <w:rFonts w:hint="eastAsia"/>
          <w:sz w:val="24"/>
        </w:rPr>
        <w:t>个蔬菜大棚。</w:t>
      </w:r>
    </w:p>
    <w:p w:rsidR="004E5A0A" w:rsidRDefault="00B93A5F">
      <w:pPr>
        <w:spacing w:line="360" w:lineRule="auto"/>
        <w:ind w:firstLineChars="200" w:firstLine="446"/>
        <w:jc w:val="left"/>
        <w:rPr>
          <w:sz w:val="24"/>
        </w:rPr>
      </w:pPr>
      <w:r>
        <w:rPr>
          <w:rFonts w:hint="eastAsia"/>
          <w:sz w:val="24"/>
        </w:rPr>
        <w:t>（二十四）北菜地</w:t>
      </w:r>
    </w:p>
    <w:p w:rsidR="004E5A0A" w:rsidRDefault="00B93A5F">
      <w:pPr>
        <w:spacing w:line="360" w:lineRule="auto"/>
        <w:ind w:firstLineChars="200" w:firstLine="446"/>
        <w:jc w:val="left"/>
        <w:rPr>
          <w:sz w:val="24"/>
        </w:rPr>
      </w:pPr>
      <w:r>
        <w:rPr>
          <w:rFonts w:hint="eastAsia"/>
          <w:sz w:val="24"/>
        </w:rPr>
        <w:t>占地面积</w:t>
      </w:r>
      <w:r>
        <w:rPr>
          <w:rFonts w:hint="eastAsia"/>
          <w:sz w:val="24"/>
        </w:rPr>
        <w:t>2987</w:t>
      </w:r>
      <w:r>
        <w:rPr>
          <w:rFonts w:hint="eastAsia"/>
          <w:sz w:val="24"/>
        </w:rPr>
        <w:t>平方米，根据季节变化种植各类时令蔬菜。</w:t>
      </w:r>
    </w:p>
    <w:p w:rsidR="004E5A0A" w:rsidRDefault="00B93A5F">
      <w:pPr>
        <w:spacing w:line="360" w:lineRule="auto"/>
        <w:ind w:firstLineChars="200" w:firstLine="446"/>
        <w:jc w:val="left"/>
        <w:rPr>
          <w:sz w:val="24"/>
        </w:rPr>
      </w:pPr>
      <w:r>
        <w:rPr>
          <w:rFonts w:hint="eastAsia"/>
          <w:sz w:val="24"/>
        </w:rPr>
        <w:t>（二十五）室外篮球场</w:t>
      </w:r>
    </w:p>
    <w:p w:rsidR="004E5A0A" w:rsidRDefault="00B93A5F">
      <w:pPr>
        <w:spacing w:line="360" w:lineRule="auto"/>
        <w:ind w:firstLineChars="200" w:firstLine="446"/>
        <w:jc w:val="left"/>
        <w:rPr>
          <w:sz w:val="24"/>
        </w:rPr>
      </w:pPr>
      <w:r>
        <w:rPr>
          <w:rFonts w:hint="eastAsia"/>
          <w:sz w:val="24"/>
        </w:rPr>
        <w:t>室外篮球场一座，占地面积</w:t>
      </w:r>
      <w:r>
        <w:rPr>
          <w:rFonts w:hint="eastAsia"/>
          <w:sz w:val="24"/>
        </w:rPr>
        <w:t>655</w:t>
      </w:r>
      <w:r>
        <w:rPr>
          <w:rFonts w:hint="eastAsia"/>
          <w:sz w:val="24"/>
        </w:rPr>
        <w:t>平方米。</w:t>
      </w:r>
    </w:p>
    <w:p w:rsidR="004E5A0A" w:rsidRDefault="00B93A5F">
      <w:pPr>
        <w:spacing w:line="360" w:lineRule="auto"/>
        <w:ind w:firstLineChars="200" w:firstLine="446"/>
        <w:jc w:val="left"/>
        <w:rPr>
          <w:sz w:val="24"/>
        </w:rPr>
      </w:pPr>
      <w:r>
        <w:rPr>
          <w:rFonts w:hint="eastAsia"/>
          <w:sz w:val="24"/>
        </w:rPr>
        <w:t>（二十六）花窖</w:t>
      </w:r>
    </w:p>
    <w:p w:rsidR="004E5A0A" w:rsidRDefault="00B93A5F">
      <w:pPr>
        <w:spacing w:line="360" w:lineRule="auto"/>
        <w:ind w:firstLineChars="200" w:firstLine="446"/>
        <w:jc w:val="left"/>
        <w:rPr>
          <w:sz w:val="24"/>
        </w:rPr>
      </w:pPr>
      <w:r>
        <w:rPr>
          <w:rFonts w:hint="eastAsia"/>
          <w:sz w:val="24"/>
        </w:rPr>
        <w:t>花窖</w:t>
      </w:r>
      <w:r>
        <w:rPr>
          <w:rFonts w:hint="eastAsia"/>
          <w:sz w:val="24"/>
        </w:rPr>
        <w:t>1</w:t>
      </w:r>
      <w:r>
        <w:rPr>
          <w:rFonts w:hint="eastAsia"/>
          <w:sz w:val="24"/>
        </w:rPr>
        <w:t>个，占地面积</w:t>
      </w:r>
      <w:r>
        <w:rPr>
          <w:rFonts w:hint="eastAsia"/>
          <w:sz w:val="24"/>
        </w:rPr>
        <w:t>97</w:t>
      </w:r>
      <w:r>
        <w:rPr>
          <w:rFonts w:hint="eastAsia"/>
          <w:sz w:val="24"/>
        </w:rPr>
        <w:t>平方米，主要用于冬季储存花卉。</w:t>
      </w:r>
    </w:p>
    <w:p w:rsidR="004E5A0A" w:rsidRDefault="00B93A5F">
      <w:pPr>
        <w:spacing w:line="360" w:lineRule="auto"/>
        <w:ind w:firstLineChars="200" w:firstLine="446"/>
        <w:jc w:val="left"/>
        <w:rPr>
          <w:sz w:val="24"/>
        </w:rPr>
      </w:pPr>
      <w:r>
        <w:rPr>
          <w:rFonts w:hint="eastAsia"/>
          <w:sz w:val="24"/>
        </w:rPr>
        <w:t>（二十七）大型电气设备</w:t>
      </w:r>
    </w:p>
    <w:p w:rsidR="004E5A0A" w:rsidRDefault="00B93A5F">
      <w:pPr>
        <w:spacing w:line="360" w:lineRule="auto"/>
        <w:ind w:firstLineChars="200" w:firstLine="446"/>
        <w:jc w:val="left"/>
        <w:rPr>
          <w:sz w:val="24"/>
        </w:rPr>
      </w:pPr>
      <w:r>
        <w:rPr>
          <w:rFonts w:hint="eastAsia"/>
          <w:sz w:val="24"/>
        </w:rPr>
        <w:t>1.</w:t>
      </w:r>
      <w:r>
        <w:rPr>
          <w:rFonts w:hint="eastAsia"/>
          <w:sz w:val="24"/>
        </w:rPr>
        <w:t>校内建有</w:t>
      </w:r>
      <w:r>
        <w:rPr>
          <w:rFonts w:hint="eastAsia"/>
          <w:sz w:val="24"/>
        </w:rPr>
        <w:t>250KVa</w:t>
      </w:r>
      <w:r>
        <w:rPr>
          <w:rFonts w:hint="eastAsia"/>
          <w:sz w:val="24"/>
        </w:rPr>
        <w:t>、</w:t>
      </w:r>
      <w:r>
        <w:rPr>
          <w:rFonts w:hint="eastAsia"/>
          <w:sz w:val="24"/>
        </w:rPr>
        <w:t>800KVa</w:t>
      </w:r>
      <w:r>
        <w:rPr>
          <w:rFonts w:hint="eastAsia"/>
          <w:sz w:val="24"/>
        </w:rPr>
        <w:t>、</w:t>
      </w:r>
      <w:r>
        <w:rPr>
          <w:rFonts w:hint="eastAsia"/>
          <w:sz w:val="24"/>
        </w:rPr>
        <w:t>1000KVa</w:t>
      </w:r>
      <w:r>
        <w:rPr>
          <w:rFonts w:hint="eastAsia"/>
          <w:sz w:val="24"/>
        </w:rPr>
        <w:t>三座箱式电力变电站，</w:t>
      </w:r>
      <w:r>
        <w:rPr>
          <w:rFonts w:hint="eastAsia"/>
          <w:sz w:val="24"/>
        </w:rPr>
        <w:t>250KVa</w:t>
      </w:r>
      <w:r>
        <w:rPr>
          <w:rFonts w:hint="eastAsia"/>
          <w:sz w:val="24"/>
        </w:rPr>
        <w:t>专供学员餐厅电气设备用电、</w:t>
      </w:r>
      <w:r>
        <w:rPr>
          <w:rFonts w:hint="eastAsia"/>
          <w:sz w:val="24"/>
        </w:rPr>
        <w:t>800KVa</w:t>
      </w:r>
      <w:r>
        <w:rPr>
          <w:rFonts w:hint="eastAsia"/>
          <w:sz w:val="24"/>
        </w:rPr>
        <w:t>供校区各场所生活用电、</w:t>
      </w:r>
      <w:r>
        <w:rPr>
          <w:rFonts w:hint="eastAsia"/>
          <w:sz w:val="24"/>
        </w:rPr>
        <w:t>1000KVa</w:t>
      </w:r>
      <w:r>
        <w:rPr>
          <w:rFonts w:hint="eastAsia"/>
          <w:sz w:val="24"/>
        </w:rPr>
        <w:t>负责冬季取暖供电，配有</w:t>
      </w:r>
      <w:r>
        <w:rPr>
          <w:rFonts w:hint="eastAsia"/>
          <w:sz w:val="24"/>
        </w:rPr>
        <w:t>200KW</w:t>
      </w:r>
      <w:r>
        <w:rPr>
          <w:rFonts w:hint="eastAsia"/>
          <w:sz w:val="24"/>
        </w:rPr>
        <w:t>发电机一台。</w:t>
      </w:r>
    </w:p>
    <w:p w:rsidR="004E5A0A" w:rsidRDefault="00B93A5F">
      <w:pPr>
        <w:spacing w:line="360" w:lineRule="auto"/>
        <w:ind w:firstLineChars="200" w:firstLine="446"/>
        <w:jc w:val="left"/>
        <w:rPr>
          <w:sz w:val="24"/>
        </w:rPr>
      </w:pPr>
      <w:r>
        <w:rPr>
          <w:rFonts w:hint="eastAsia"/>
          <w:sz w:val="24"/>
        </w:rPr>
        <w:t>2.</w:t>
      </w:r>
      <w:r>
        <w:rPr>
          <w:rFonts w:hint="eastAsia"/>
          <w:sz w:val="24"/>
        </w:rPr>
        <w:t>大型设备主要包括：两套监控系统、五套中央空调系统、一套供水系统、一套消防系统，一套空气能热泵供暖系统、一套空气能热泵生活热水系统、一套泳池水净化系统，一套布草洗涤、烫平、烘干设备，九套音响系统、两套冷库系统，以上设备均设独立配电箱。</w:t>
      </w:r>
    </w:p>
    <w:p w:rsidR="004E5A0A" w:rsidRDefault="00B93A5F">
      <w:pPr>
        <w:spacing w:line="360" w:lineRule="auto"/>
        <w:ind w:firstLineChars="200" w:firstLine="446"/>
        <w:jc w:val="left"/>
        <w:rPr>
          <w:sz w:val="24"/>
        </w:rPr>
      </w:pPr>
      <w:r>
        <w:rPr>
          <w:rFonts w:hint="eastAsia"/>
          <w:sz w:val="24"/>
        </w:rPr>
        <w:t>3.</w:t>
      </w:r>
      <w:r>
        <w:rPr>
          <w:rFonts w:hint="eastAsia"/>
          <w:sz w:val="24"/>
        </w:rPr>
        <w:t>校区还配备各种电气设备（如空调、热水器、厨房设备、活动室灯光、音响等）。设有外线电话及内线电话近</w:t>
      </w:r>
      <w:r>
        <w:rPr>
          <w:rFonts w:hint="eastAsia"/>
          <w:sz w:val="24"/>
        </w:rPr>
        <w:t>200</w:t>
      </w:r>
      <w:r>
        <w:rPr>
          <w:rFonts w:hint="eastAsia"/>
          <w:sz w:val="24"/>
        </w:rPr>
        <w:t>部。各建筑均布设供水和下水及供暖管网，除电力系统与市政管网连通外，其余供水、供暖、消防、泳池水净化系统都是独立运行。</w:t>
      </w:r>
    </w:p>
    <w:p w:rsidR="004E5A0A" w:rsidRDefault="00B93A5F">
      <w:pPr>
        <w:spacing w:line="360" w:lineRule="auto"/>
        <w:ind w:firstLineChars="200" w:firstLine="446"/>
        <w:jc w:val="left"/>
        <w:rPr>
          <w:sz w:val="24"/>
        </w:rPr>
      </w:pPr>
      <w:r>
        <w:rPr>
          <w:rFonts w:hint="eastAsia"/>
          <w:sz w:val="24"/>
        </w:rPr>
        <w:t>本项目属于物业管理行业。</w:t>
      </w:r>
    </w:p>
    <w:p w:rsidR="004E5A0A" w:rsidRDefault="00B93A5F">
      <w:pPr>
        <w:widowControl/>
        <w:ind w:firstLineChars="200" w:firstLine="448"/>
        <w:jc w:val="left"/>
        <w:rPr>
          <w:b/>
          <w:bCs/>
          <w:sz w:val="24"/>
        </w:rPr>
      </w:pPr>
      <w:r>
        <w:rPr>
          <w:b/>
          <w:bCs/>
          <w:sz w:val="24"/>
        </w:rPr>
        <w:t>二</w:t>
      </w:r>
      <w:r>
        <w:rPr>
          <w:rFonts w:hint="eastAsia"/>
          <w:b/>
          <w:bCs/>
          <w:sz w:val="24"/>
        </w:rPr>
        <w:t>、</w:t>
      </w:r>
      <w:r>
        <w:rPr>
          <w:b/>
          <w:bCs/>
          <w:sz w:val="24"/>
        </w:rPr>
        <w:t>人员及岗位要求</w:t>
      </w: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440"/>
        <w:gridCol w:w="735"/>
        <w:gridCol w:w="4020"/>
        <w:gridCol w:w="1215"/>
        <w:gridCol w:w="1451"/>
      </w:tblGrid>
      <w:tr w:rsidR="004E5A0A">
        <w:trPr>
          <w:jc w:val="center"/>
        </w:trPr>
        <w:tc>
          <w:tcPr>
            <w:tcW w:w="680" w:type="dxa"/>
            <w:vAlign w:val="center"/>
          </w:tcPr>
          <w:p w:rsidR="004E5A0A" w:rsidRDefault="00B93A5F">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序号</w:t>
            </w:r>
          </w:p>
        </w:tc>
        <w:tc>
          <w:tcPr>
            <w:tcW w:w="1440" w:type="dxa"/>
            <w:vAlign w:val="center"/>
          </w:tcPr>
          <w:p w:rsidR="004E5A0A" w:rsidRDefault="00B93A5F">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项目</w:t>
            </w:r>
          </w:p>
        </w:tc>
        <w:tc>
          <w:tcPr>
            <w:tcW w:w="735" w:type="dxa"/>
            <w:vAlign w:val="center"/>
          </w:tcPr>
          <w:p w:rsidR="004E5A0A" w:rsidRDefault="00B93A5F">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人数</w:t>
            </w:r>
          </w:p>
        </w:tc>
        <w:tc>
          <w:tcPr>
            <w:tcW w:w="4020" w:type="dxa"/>
            <w:vAlign w:val="center"/>
          </w:tcPr>
          <w:p w:rsidR="004E5A0A" w:rsidRDefault="00B93A5F">
            <w:pPr>
              <w:spacing w:line="360" w:lineRule="auto"/>
              <w:jc w:val="center"/>
              <w:rPr>
                <w:rFonts w:ascii="宋体" w:hAnsi="宋体" w:cs="宋体"/>
                <w:b/>
                <w:bCs/>
                <w:kern w:val="0"/>
                <w:sz w:val="24"/>
                <w:szCs w:val="24"/>
              </w:rPr>
            </w:pPr>
            <w:r>
              <w:rPr>
                <w:rFonts w:ascii="宋体" w:hAnsi="宋体" w:cs="宋体" w:hint="eastAsia"/>
                <w:b/>
                <w:bCs/>
                <w:kern w:val="0"/>
                <w:sz w:val="24"/>
                <w:szCs w:val="24"/>
              </w:rPr>
              <w:t>人员要求</w:t>
            </w:r>
          </w:p>
        </w:tc>
        <w:tc>
          <w:tcPr>
            <w:tcW w:w="1215" w:type="dxa"/>
            <w:vAlign w:val="center"/>
          </w:tcPr>
          <w:p w:rsidR="004E5A0A" w:rsidRDefault="00B93A5F">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是否接受退休人员</w:t>
            </w:r>
          </w:p>
        </w:tc>
        <w:tc>
          <w:tcPr>
            <w:tcW w:w="1451" w:type="dxa"/>
            <w:vAlign w:val="center"/>
          </w:tcPr>
          <w:p w:rsidR="004E5A0A" w:rsidRDefault="00B93A5F">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工作时间</w:t>
            </w:r>
          </w:p>
        </w:tc>
      </w:tr>
      <w:tr w:rsidR="004E5A0A">
        <w:trPr>
          <w:jc w:val="center"/>
        </w:trPr>
        <w:tc>
          <w:tcPr>
            <w:tcW w:w="680" w:type="dxa"/>
            <w:vAlign w:val="center"/>
          </w:tcPr>
          <w:p w:rsidR="004E5A0A" w:rsidRDefault="00B93A5F">
            <w:pPr>
              <w:widowControl/>
              <w:spacing w:line="360" w:lineRule="auto"/>
              <w:jc w:val="center"/>
              <w:rPr>
                <w:rFonts w:ascii="宋体" w:hAnsi="宋体" w:cs="宋体"/>
                <w:kern w:val="0"/>
                <w:sz w:val="24"/>
                <w:szCs w:val="24"/>
              </w:rPr>
            </w:pPr>
            <w:r>
              <w:rPr>
                <w:rFonts w:ascii="宋体" w:hAnsi="宋体" w:cs="宋体" w:hint="eastAsia"/>
                <w:kern w:val="0"/>
                <w:sz w:val="24"/>
                <w:szCs w:val="24"/>
              </w:rPr>
              <w:t>1</w:t>
            </w:r>
          </w:p>
        </w:tc>
        <w:tc>
          <w:tcPr>
            <w:tcW w:w="1440" w:type="dxa"/>
            <w:vAlign w:val="center"/>
          </w:tcPr>
          <w:p w:rsidR="004E5A0A" w:rsidRDefault="00B93A5F">
            <w:pPr>
              <w:spacing w:line="360" w:lineRule="auto"/>
              <w:rPr>
                <w:rFonts w:ascii="宋体" w:hAnsi="宋体" w:cs="宋体"/>
                <w:kern w:val="0"/>
                <w:sz w:val="24"/>
                <w:szCs w:val="24"/>
              </w:rPr>
            </w:pPr>
            <w:r>
              <w:rPr>
                <w:rFonts w:ascii="宋体" w:hAnsi="宋体" w:cs="宋体" w:hint="eastAsia"/>
                <w:kern w:val="0"/>
                <w:sz w:val="24"/>
                <w:szCs w:val="24"/>
              </w:rPr>
              <w:t>管理人员（含1名项目经理、1名餐厅管理人员、1名文员）</w:t>
            </w:r>
          </w:p>
        </w:tc>
        <w:tc>
          <w:tcPr>
            <w:tcW w:w="735" w:type="dxa"/>
            <w:vAlign w:val="center"/>
          </w:tcPr>
          <w:p w:rsidR="004E5A0A" w:rsidRDefault="00B93A5F">
            <w:pPr>
              <w:spacing w:line="360" w:lineRule="auto"/>
              <w:jc w:val="center"/>
              <w:rPr>
                <w:rFonts w:ascii="宋体" w:hAnsi="宋体" w:cs="宋体"/>
                <w:kern w:val="0"/>
                <w:sz w:val="24"/>
                <w:szCs w:val="24"/>
              </w:rPr>
            </w:pPr>
            <w:r>
              <w:rPr>
                <w:rFonts w:ascii="宋体" w:hAnsi="宋体" w:cs="宋体" w:hint="eastAsia"/>
                <w:kern w:val="0"/>
                <w:sz w:val="24"/>
                <w:szCs w:val="24"/>
              </w:rPr>
              <w:t>3</w:t>
            </w:r>
          </w:p>
        </w:tc>
        <w:tc>
          <w:tcPr>
            <w:tcW w:w="4020" w:type="dxa"/>
            <w:noWrap/>
            <w:vAlign w:val="center"/>
          </w:tcPr>
          <w:p w:rsidR="004E5A0A" w:rsidRDefault="00B93A5F">
            <w:pPr>
              <w:spacing w:line="360" w:lineRule="auto"/>
              <w:rPr>
                <w:rFonts w:ascii="宋体" w:hAnsi="宋体" w:cs="宋体"/>
                <w:kern w:val="0"/>
                <w:sz w:val="24"/>
                <w:szCs w:val="24"/>
              </w:rPr>
            </w:pPr>
            <w:r>
              <w:rPr>
                <w:rFonts w:ascii="宋体" w:hAnsi="宋体" w:cs="宋体" w:hint="eastAsia"/>
                <w:kern w:val="0"/>
                <w:sz w:val="24"/>
                <w:szCs w:val="24"/>
              </w:rPr>
              <w:t>均具备大专或以上学历，均具备三年或以上非住宅物业管理经验，并有较好业绩，重要管理岗位工作人员要具有较高的政治素质，项目经理中共党员和退伍军人优先，由有重大工作任务保障服务经验、业务能力强的人员担任。常驻项目现场，不得兼管其他项目。</w:t>
            </w:r>
          </w:p>
        </w:tc>
        <w:tc>
          <w:tcPr>
            <w:tcW w:w="1215" w:type="dxa"/>
            <w:vAlign w:val="center"/>
          </w:tcPr>
          <w:p w:rsidR="004E5A0A" w:rsidRDefault="00B93A5F">
            <w:pPr>
              <w:spacing w:line="360" w:lineRule="auto"/>
              <w:jc w:val="center"/>
              <w:rPr>
                <w:rFonts w:ascii="宋体" w:hAnsi="宋体" w:cs="宋体"/>
                <w:kern w:val="0"/>
                <w:sz w:val="24"/>
                <w:szCs w:val="24"/>
              </w:rPr>
            </w:pPr>
            <w:r>
              <w:rPr>
                <w:rFonts w:ascii="宋体" w:hAnsi="宋体" w:cs="宋体" w:hint="eastAsia"/>
                <w:kern w:val="0"/>
                <w:sz w:val="24"/>
                <w:szCs w:val="24"/>
              </w:rPr>
              <w:t>否</w:t>
            </w:r>
          </w:p>
        </w:tc>
        <w:tc>
          <w:tcPr>
            <w:tcW w:w="1451" w:type="dxa"/>
            <w:vAlign w:val="center"/>
          </w:tcPr>
          <w:p w:rsidR="004E5A0A" w:rsidRDefault="00B93A5F">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每周6天</w:t>
            </w:r>
          </w:p>
          <w:p w:rsidR="004E5A0A" w:rsidRDefault="00B93A5F">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每天8小时</w:t>
            </w:r>
          </w:p>
          <w:p w:rsidR="004E5A0A" w:rsidRDefault="00B93A5F">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每日至少一名管理人员在岗</w:t>
            </w:r>
          </w:p>
        </w:tc>
      </w:tr>
      <w:tr w:rsidR="004E5A0A">
        <w:trPr>
          <w:jc w:val="center"/>
        </w:trPr>
        <w:tc>
          <w:tcPr>
            <w:tcW w:w="680" w:type="dxa"/>
            <w:vAlign w:val="center"/>
          </w:tcPr>
          <w:p w:rsidR="004E5A0A" w:rsidRDefault="00B93A5F">
            <w:pPr>
              <w:widowControl/>
              <w:spacing w:line="360" w:lineRule="auto"/>
              <w:jc w:val="center"/>
              <w:rPr>
                <w:rFonts w:ascii="宋体" w:hAnsi="宋体" w:cs="宋体"/>
                <w:kern w:val="0"/>
                <w:sz w:val="24"/>
                <w:szCs w:val="24"/>
              </w:rPr>
            </w:pPr>
            <w:r>
              <w:rPr>
                <w:rFonts w:ascii="宋体" w:hAnsi="宋体" w:cs="宋体" w:hint="eastAsia"/>
                <w:kern w:val="0"/>
                <w:sz w:val="24"/>
                <w:szCs w:val="24"/>
              </w:rPr>
              <w:t>2</w:t>
            </w:r>
          </w:p>
        </w:tc>
        <w:tc>
          <w:tcPr>
            <w:tcW w:w="1440" w:type="dxa"/>
            <w:vAlign w:val="center"/>
          </w:tcPr>
          <w:p w:rsidR="004E5A0A" w:rsidRDefault="00B93A5F">
            <w:pPr>
              <w:spacing w:line="360" w:lineRule="auto"/>
              <w:rPr>
                <w:rFonts w:ascii="宋体" w:hAnsi="宋体" w:cs="宋体"/>
                <w:kern w:val="0"/>
                <w:sz w:val="24"/>
                <w:szCs w:val="24"/>
              </w:rPr>
            </w:pPr>
            <w:r>
              <w:rPr>
                <w:rFonts w:ascii="宋体" w:hAnsi="宋体" w:cs="宋体" w:hint="eastAsia"/>
                <w:kern w:val="0"/>
                <w:sz w:val="24"/>
                <w:szCs w:val="24"/>
              </w:rPr>
              <w:t>设备维护人员（含变电站值班人）</w:t>
            </w:r>
          </w:p>
        </w:tc>
        <w:tc>
          <w:tcPr>
            <w:tcW w:w="735" w:type="dxa"/>
            <w:vAlign w:val="center"/>
          </w:tcPr>
          <w:p w:rsidR="004E5A0A" w:rsidRDefault="00B93A5F">
            <w:pPr>
              <w:widowControl/>
              <w:spacing w:line="360" w:lineRule="auto"/>
              <w:jc w:val="center"/>
              <w:rPr>
                <w:rFonts w:ascii="宋体" w:hAnsi="宋体" w:cs="宋体"/>
                <w:kern w:val="0"/>
                <w:sz w:val="24"/>
                <w:szCs w:val="24"/>
              </w:rPr>
            </w:pPr>
            <w:r>
              <w:rPr>
                <w:rFonts w:ascii="宋体" w:hAnsi="宋体" w:cs="宋体" w:hint="eastAsia"/>
                <w:kern w:val="0"/>
                <w:sz w:val="24"/>
                <w:szCs w:val="24"/>
              </w:rPr>
              <w:t>13</w:t>
            </w:r>
          </w:p>
        </w:tc>
        <w:tc>
          <w:tcPr>
            <w:tcW w:w="4020" w:type="dxa"/>
            <w:noWrap/>
            <w:vAlign w:val="center"/>
          </w:tcPr>
          <w:p w:rsidR="004E5A0A" w:rsidRDefault="00B93A5F">
            <w:pPr>
              <w:spacing w:line="360" w:lineRule="auto"/>
              <w:rPr>
                <w:rFonts w:ascii="宋体" w:hAnsi="宋体" w:cs="宋体"/>
                <w:kern w:val="0"/>
                <w:sz w:val="24"/>
                <w:szCs w:val="24"/>
              </w:rPr>
            </w:pPr>
            <w:r>
              <w:rPr>
                <w:rFonts w:ascii="宋体" w:hAnsi="宋体" w:cs="宋体" w:hint="eastAsia"/>
                <w:kern w:val="0"/>
                <w:sz w:val="24"/>
                <w:szCs w:val="24"/>
              </w:rPr>
              <w:t>男性，非退休人员55周岁或以下，退休人员62周岁或以下，身体健康，持证上岗，需具有相关专业技能。</w:t>
            </w:r>
          </w:p>
          <w:p w:rsidR="004E5A0A" w:rsidRDefault="00B93A5F">
            <w:pPr>
              <w:spacing w:line="360" w:lineRule="auto"/>
              <w:rPr>
                <w:rFonts w:ascii="宋体" w:hAnsi="宋体" w:cs="宋体"/>
                <w:kern w:val="0"/>
                <w:sz w:val="24"/>
                <w:szCs w:val="24"/>
              </w:rPr>
            </w:pPr>
            <w:r>
              <w:rPr>
                <w:rFonts w:ascii="宋体" w:hAnsi="宋体" w:cs="宋体" w:hint="eastAsia"/>
                <w:b/>
                <w:bCs/>
                <w:kern w:val="0"/>
                <w:sz w:val="24"/>
                <w:szCs w:val="24"/>
              </w:rPr>
              <w:t>变电室值班人员8人</w:t>
            </w:r>
            <w:r>
              <w:rPr>
                <w:rFonts w:ascii="宋体" w:hAnsi="宋体" w:cs="宋体" w:hint="eastAsia"/>
                <w:kern w:val="0"/>
                <w:sz w:val="24"/>
                <w:szCs w:val="24"/>
              </w:rPr>
              <w:t>：</w:t>
            </w:r>
            <w:r>
              <w:rPr>
                <w:rFonts w:hint="eastAsia"/>
                <w:sz w:val="24"/>
              </w:rPr>
              <w:t>★</w:t>
            </w:r>
            <w:r>
              <w:rPr>
                <w:rFonts w:ascii="宋体" w:hAnsi="宋体" w:cs="宋体" w:hint="eastAsia"/>
                <w:kern w:val="0"/>
                <w:sz w:val="24"/>
                <w:szCs w:val="24"/>
              </w:rPr>
              <w:t>至少4人具备特种作业操作证（高压电工作业）。</w:t>
            </w:r>
          </w:p>
          <w:p w:rsidR="004E5A0A" w:rsidRDefault="00B93A5F">
            <w:pPr>
              <w:spacing w:line="360" w:lineRule="auto"/>
              <w:rPr>
                <w:rFonts w:ascii="宋体" w:hAnsi="宋体" w:cs="宋体"/>
                <w:kern w:val="0"/>
                <w:sz w:val="24"/>
                <w:szCs w:val="24"/>
              </w:rPr>
            </w:pPr>
            <w:r>
              <w:rPr>
                <w:rFonts w:ascii="宋体" w:hAnsi="宋体" w:cs="宋体" w:hint="eastAsia"/>
                <w:b/>
                <w:bCs/>
                <w:kern w:val="0"/>
                <w:sz w:val="24"/>
                <w:szCs w:val="24"/>
              </w:rPr>
              <w:t>综合维修工5人</w:t>
            </w:r>
            <w:r>
              <w:rPr>
                <w:rFonts w:ascii="宋体" w:hAnsi="宋体" w:cs="宋体" w:hint="eastAsia"/>
                <w:kern w:val="0"/>
                <w:sz w:val="24"/>
                <w:szCs w:val="24"/>
              </w:rPr>
              <w:t>：至少1人具有熟练操作计算机管理能力，对能源消耗进行监控查询，分析，提出节约能源的措施和建议；</w:t>
            </w:r>
          </w:p>
          <w:p w:rsidR="004E5A0A" w:rsidRDefault="00B93A5F">
            <w:pPr>
              <w:spacing w:line="360" w:lineRule="auto"/>
              <w:rPr>
                <w:rFonts w:ascii="宋体" w:hAnsi="宋体" w:cs="宋体"/>
                <w:kern w:val="0"/>
                <w:sz w:val="24"/>
                <w:szCs w:val="24"/>
              </w:rPr>
            </w:pPr>
            <w:r>
              <w:rPr>
                <w:rFonts w:hint="eastAsia"/>
                <w:sz w:val="24"/>
              </w:rPr>
              <w:t>★</w:t>
            </w:r>
            <w:r>
              <w:rPr>
                <w:rFonts w:ascii="宋体" w:hAnsi="宋体" w:cs="宋体" w:hint="eastAsia"/>
                <w:kern w:val="0"/>
                <w:sz w:val="24"/>
                <w:szCs w:val="24"/>
              </w:rPr>
              <w:t>至少2人具备特种作业操作证（低压电工作业），至少1人具有特种设备作业人员证书（特种设备安全管理）》。</w:t>
            </w:r>
          </w:p>
        </w:tc>
        <w:tc>
          <w:tcPr>
            <w:tcW w:w="1215" w:type="dxa"/>
            <w:vAlign w:val="center"/>
          </w:tcPr>
          <w:p w:rsidR="004E5A0A" w:rsidRDefault="00B93A5F">
            <w:pPr>
              <w:spacing w:line="360" w:lineRule="auto"/>
              <w:jc w:val="center"/>
              <w:rPr>
                <w:rFonts w:ascii="宋体" w:hAnsi="宋体" w:cs="宋体"/>
                <w:kern w:val="0"/>
                <w:sz w:val="24"/>
                <w:szCs w:val="24"/>
              </w:rPr>
            </w:pPr>
            <w:r>
              <w:rPr>
                <w:rFonts w:ascii="宋体" w:hAnsi="宋体" w:cs="宋体" w:hint="eastAsia"/>
                <w:kern w:val="0"/>
                <w:sz w:val="24"/>
                <w:szCs w:val="24"/>
              </w:rPr>
              <w:t>最多接受6名退休人员</w:t>
            </w:r>
          </w:p>
        </w:tc>
        <w:tc>
          <w:tcPr>
            <w:tcW w:w="1451" w:type="dxa"/>
            <w:vAlign w:val="center"/>
          </w:tcPr>
          <w:p w:rsidR="004E5A0A" w:rsidRDefault="00B93A5F">
            <w:pPr>
              <w:widowControl/>
              <w:adjustRightInd w:val="0"/>
              <w:snapToGrid w:val="0"/>
              <w:spacing w:line="360" w:lineRule="auto"/>
              <w:jc w:val="center"/>
              <w:rPr>
                <w:rFonts w:ascii="宋体" w:hAnsi="宋体" w:cs="宋体"/>
                <w:sz w:val="24"/>
                <w:szCs w:val="24"/>
              </w:rPr>
            </w:pPr>
            <w:r>
              <w:rPr>
                <w:rFonts w:ascii="宋体" w:hAnsi="宋体" w:cs="宋体" w:hint="eastAsia"/>
                <w:kern w:val="0"/>
                <w:sz w:val="24"/>
                <w:szCs w:val="24"/>
              </w:rPr>
              <w:t>变电站双人24小时值守，四班三运转；其他每周6天，每天8小时。</w:t>
            </w:r>
          </w:p>
        </w:tc>
      </w:tr>
      <w:tr w:rsidR="004E5A0A">
        <w:trPr>
          <w:jc w:val="center"/>
        </w:trPr>
        <w:tc>
          <w:tcPr>
            <w:tcW w:w="680" w:type="dxa"/>
            <w:vAlign w:val="center"/>
          </w:tcPr>
          <w:p w:rsidR="004E5A0A" w:rsidRDefault="00B93A5F">
            <w:pPr>
              <w:widowControl/>
              <w:spacing w:line="360" w:lineRule="auto"/>
              <w:jc w:val="center"/>
              <w:rPr>
                <w:rFonts w:ascii="宋体" w:hAnsi="宋体" w:cs="宋体"/>
                <w:kern w:val="0"/>
                <w:sz w:val="24"/>
                <w:szCs w:val="24"/>
              </w:rPr>
            </w:pPr>
            <w:r>
              <w:rPr>
                <w:rFonts w:ascii="宋体" w:hAnsi="宋体" w:cs="宋体" w:hint="eastAsia"/>
                <w:kern w:val="0"/>
                <w:sz w:val="24"/>
                <w:szCs w:val="24"/>
              </w:rPr>
              <w:t>3</w:t>
            </w:r>
          </w:p>
        </w:tc>
        <w:tc>
          <w:tcPr>
            <w:tcW w:w="1440" w:type="dxa"/>
            <w:vAlign w:val="center"/>
          </w:tcPr>
          <w:p w:rsidR="004E5A0A" w:rsidRDefault="00B93A5F">
            <w:pPr>
              <w:widowControl/>
              <w:spacing w:line="360" w:lineRule="auto"/>
              <w:rPr>
                <w:rFonts w:ascii="宋体" w:hAnsi="宋体" w:cs="宋体"/>
                <w:kern w:val="0"/>
                <w:sz w:val="24"/>
                <w:szCs w:val="24"/>
              </w:rPr>
            </w:pPr>
            <w:r>
              <w:rPr>
                <w:rFonts w:ascii="宋体" w:hAnsi="宋体" w:cs="宋体" w:hint="eastAsia"/>
                <w:kern w:val="0"/>
                <w:sz w:val="24"/>
                <w:szCs w:val="24"/>
              </w:rPr>
              <w:t>服务员（前台及会服）</w:t>
            </w:r>
          </w:p>
        </w:tc>
        <w:tc>
          <w:tcPr>
            <w:tcW w:w="735" w:type="dxa"/>
            <w:vAlign w:val="center"/>
          </w:tcPr>
          <w:p w:rsidR="004E5A0A" w:rsidRDefault="00B93A5F">
            <w:pPr>
              <w:widowControl/>
              <w:spacing w:line="360" w:lineRule="auto"/>
              <w:jc w:val="center"/>
              <w:rPr>
                <w:rFonts w:ascii="宋体" w:hAnsi="宋体" w:cs="宋体"/>
                <w:kern w:val="0"/>
                <w:sz w:val="24"/>
                <w:szCs w:val="24"/>
              </w:rPr>
            </w:pPr>
            <w:r>
              <w:rPr>
                <w:rFonts w:ascii="宋体" w:hAnsi="宋体" w:cs="宋体" w:hint="eastAsia"/>
                <w:kern w:val="0"/>
                <w:sz w:val="24"/>
                <w:szCs w:val="24"/>
              </w:rPr>
              <w:t>1</w:t>
            </w:r>
          </w:p>
        </w:tc>
        <w:tc>
          <w:tcPr>
            <w:tcW w:w="4020" w:type="dxa"/>
            <w:noWrap/>
            <w:vAlign w:val="center"/>
          </w:tcPr>
          <w:p w:rsidR="004E5A0A" w:rsidRDefault="00B93A5F">
            <w:pPr>
              <w:spacing w:line="360" w:lineRule="auto"/>
              <w:rPr>
                <w:rFonts w:ascii="宋体" w:hAnsi="宋体" w:cs="宋体"/>
                <w:kern w:val="0"/>
                <w:sz w:val="24"/>
                <w:szCs w:val="24"/>
              </w:rPr>
            </w:pPr>
            <w:r>
              <w:rPr>
                <w:rFonts w:ascii="宋体" w:hAnsi="宋体" w:cs="宋体" w:hint="eastAsia"/>
                <w:kern w:val="0"/>
                <w:sz w:val="24"/>
                <w:szCs w:val="24"/>
              </w:rPr>
              <w:t>女性，要求身高1.60米以上、年龄在35周岁或以下；男性身高1.70米以上、年龄在35周岁或以下，要求容貌端庄，身体健康，具备相关的礼仪知识，服务得体大方，礼貌热情，气质高雅。</w:t>
            </w:r>
          </w:p>
        </w:tc>
        <w:tc>
          <w:tcPr>
            <w:tcW w:w="1215" w:type="dxa"/>
            <w:vAlign w:val="center"/>
          </w:tcPr>
          <w:p w:rsidR="004E5A0A" w:rsidRDefault="00B93A5F">
            <w:pPr>
              <w:spacing w:line="360" w:lineRule="auto"/>
              <w:jc w:val="center"/>
              <w:rPr>
                <w:rFonts w:ascii="宋体" w:hAnsi="宋体" w:cs="宋体"/>
                <w:kern w:val="0"/>
                <w:sz w:val="24"/>
                <w:szCs w:val="24"/>
              </w:rPr>
            </w:pPr>
            <w:r>
              <w:rPr>
                <w:rFonts w:ascii="宋体" w:hAnsi="宋体" w:cs="宋体" w:hint="eastAsia"/>
                <w:kern w:val="0"/>
                <w:sz w:val="24"/>
                <w:szCs w:val="24"/>
              </w:rPr>
              <w:t>否</w:t>
            </w:r>
          </w:p>
        </w:tc>
        <w:tc>
          <w:tcPr>
            <w:tcW w:w="1451" w:type="dxa"/>
            <w:vAlign w:val="center"/>
          </w:tcPr>
          <w:p w:rsidR="004E5A0A" w:rsidRDefault="00B93A5F">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每周6天</w:t>
            </w:r>
          </w:p>
          <w:p w:rsidR="004E5A0A" w:rsidRDefault="00B93A5F">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每天8小时</w:t>
            </w:r>
          </w:p>
        </w:tc>
      </w:tr>
      <w:tr w:rsidR="004E5A0A">
        <w:trPr>
          <w:jc w:val="center"/>
        </w:trPr>
        <w:tc>
          <w:tcPr>
            <w:tcW w:w="680" w:type="dxa"/>
            <w:vAlign w:val="center"/>
          </w:tcPr>
          <w:p w:rsidR="004E5A0A" w:rsidRDefault="00B93A5F">
            <w:pPr>
              <w:widowControl/>
              <w:spacing w:line="360" w:lineRule="auto"/>
              <w:jc w:val="center"/>
              <w:rPr>
                <w:rFonts w:ascii="宋体" w:hAnsi="宋体" w:cs="宋体"/>
                <w:kern w:val="0"/>
                <w:sz w:val="24"/>
                <w:szCs w:val="24"/>
              </w:rPr>
            </w:pPr>
            <w:r>
              <w:rPr>
                <w:rFonts w:ascii="宋体" w:hAnsi="宋体" w:cs="宋体" w:hint="eastAsia"/>
                <w:kern w:val="0"/>
                <w:sz w:val="24"/>
                <w:szCs w:val="24"/>
              </w:rPr>
              <w:t>4</w:t>
            </w:r>
          </w:p>
        </w:tc>
        <w:tc>
          <w:tcPr>
            <w:tcW w:w="1440" w:type="dxa"/>
            <w:vAlign w:val="center"/>
          </w:tcPr>
          <w:p w:rsidR="004E5A0A" w:rsidRDefault="00B93A5F">
            <w:pPr>
              <w:widowControl/>
              <w:spacing w:line="360" w:lineRule="auto"/>
              <w:rPr>
                <w:rFonts w:ascii="宋体" w:hAnsi="宋体" w:cs="宋体"/>
                <w:kern w:val="0"/>
                <w:sz w:val="24"/>
                <w:szCs w:val="24"/>
              </w:rPr>
            </w:pPr>
            <w:r>
              <w:rPr>
                <w:rFonts w:ascii="宋体" w:hAnsi="宋体" w:cs="宋体" w:hint="eastAsia"/>
                <w:kern w:val="0"/>
                <w:sz w:val="24"/>
                <w:szCs w:val="24"/>
              </w:rPr>
              <w:t>外围保洁、园林绿化人员</w:t>
            </w:r>
          </w:p>
        </w:tc>
        <w:tc>
          <w:tcPr>
            <w:tcW w:w="735" w:type="dxa"/>
            <w:vAlign w:val="center"/>
          </w:tcPr>
          <w:p w:rsidR="004E5A0A" w:rsidRDefault="004E5A0A" w:rsidP="00B93A5F">
            <w:pPr>
              <w:widowControl/>
              <w:spacing w:line="360" w:lineRule="auto"/>
              <w:ind w:firstLineChars="200" w:firstLine="446"/>
              <w:jc w:val="center"/>
              <w:rPr>
                <w:rFonts w:ascii="宋体" w:hAnsi="宋体" w:cs="宋体"/>
                <w:kern w:val="0"/>
                <w:sz w:val="24"/>
                <w:szCs w:val="24"/>
              </w:rPr>
            </w:pPr>
          </w:p>
          <w:p w:rsidR="004E5A0A" w:rsidRDefault="00B93A5F">
            <w:pPr>
              <w:widowControl/>
              <w:spacing w:line="360" w:lineRule="auto"/>
              <w:jc w:val="center"/>
              <w:rPr>
                <w:rFonts w:ascii="宋体" w:hAnsi="宋体" w:cs="宋体"/>
                <w:kern w:val="0"/>
                <w:sz w:val="24"/>
                <w:szCs w:val="24"/>
              </w:rPr>
            </w:pPr>
            <w:r>
              <w:rPr>
                <w:rFonts w:ascii="宋体" w:hAnsi="宋体" w:cs="宋体" w:hint="eastAsia"/>
                <w:kern w:val="0"/>
                <w:sz w:val="24"/>
                <w:szCs w:val="24"/>
              </w:rPr>
              <w:t>12</w:t>
            </w:r>
          </w:p>
        </w:tc>
        <w:tc>
          <w:tcPr>
            <w:tcW w:w="4020" w:type="dxa"/>
            <w:noWrap/>
            <w:vAlign w:val="center"/>
          </w:tcPr>
          <w:p w:rsidR="004E5A0A" w:rsidRDefault="00B93A5F">
            <w:pPr>
              <w:spacing w:line="360" w:lineRule="auto"/>
              <w:rPr>
                <w:rFonts w:ascii="宋体" w:hAnsi="宋体" w:cs="宋体"/>
                <w:kern w:val="0"/>
                <w:sz w:val="24"/>
                <w:szCs w:val="24"/>
              </w:rPr>
            </w:pPr>
            <w:r>
              <w:rPr>
                <w:rFonts w:ascii="宋体" w:hAnsi="宋体" w:cs="宋体" w:hint="eastAsia"/>
                <w:kern w:val="0"/>
                <w:sz w:val="24"/>
                <w:szCs w:val="24"/>
              </w:rPr>
              <w:t>女性53周岁或以下，非退休男性58周岁或以下，退休男性62周岁或以下，身体健康，有绿化养护工作经验。1人为园艺师，具备园艺技能。</w:t>
            </w:r>
          </w:p>
        </w:tc>
        <w:tc>
          <w:tcPr>
            <w:tcW w:w="1215" w:type="dxa"/>
            <w:vAlign w:val="center"/>
          </w:tcPr>
          <w:p w:rsidR="004E5A0A" w:rsidRDefault="00B93A5F">
            <w:pPr>
              <w:spacing w:line="360" w:lineRule="auto"/>
              <w:jc w:val="center"/>
              <w:rPr>
                <w:rFonts w:ascii="宋体" w:hAnsi="宋体" w:cs="宋体"/>
                <w:kern w:val="0"/>
                <w:sz w:val="24"/>
                <w:szCs w:val="24"/>
              </w:rPr>
            </w:pPr>
            <w:r>
              <w:rPr>
                <w:rFonts w:ascii="宋体" w:hAnsi="宋体" w:cs="宋体" w:hint="eastAsia"/>
                <w:kern w:val="0"/>
                <w:sz w:val="24"/>
                <w:szCs w:val="24"/>
              </w:rPr>
              <w:t>最多接受6名退休人员</w:t>
            </w:r>
          </w:p>
        </w:tc>
        <w:tc>
          <w:tcPr>
            <w:tcW w:w="1451" w:type="dxa"/>
            <w:vAlign w:val="center"/>
          </w:tcPr>
          <w:p w:rsidR="004E5A0A" w:rsidRDefault="00B93A5F">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每周6天</w:t>
            </w:r>
          </w:p>
          <w:p w:rsidR="004E5A0A" w:rsidRDefault="00B93A5F">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每天8小时</w:t>
            </w:r>
          </w:p>
        </w:tc>
      </w:tr>
      <w:tr w:rsidR="004E5A0A">
        <w:trPr>
          <w:jc w:val="center"/>
        </w:trPr>
        <w:tc>
          <w:tcPr>
            <w:tcW w:w="680" w:type="dxa"/>
            <w:vAlign w:val="center"/>
          </w:tcPr>
          <w:p w:rsidR="004E5A0A" w:rsidRDefault="00B93A5F">
            <w:pPr>
              <w:widowControl/>
              <w:spacing w:line="360" w:lineRule="auto"/>
              <w:jc w:val="center"/>
              <w:rPr>
                <w:rFonts w:ascii="宋体" w:hAnsi="宋体" w:cs="宋体"/>
                <w:kern w:val="0"/>
                <w:sz w:val="24"/>
                <w:szCs w:val="24"/>
              </w:rPr>
            </w:pPr>
            <w:r>
              <w:rPr>
                <w:rFonts w:ascii="宋体" w:hAnsi="宋体" w:cs="宋体" w:hint="eastAsia"/>
                <w:kern w:val="0"/>
                <w:sz w:val="24"/>
                <w:szCs w:val="24"/>
              </w:rPr>
              <w:t>5</w:t>
            </w:r>
          </w:p>
        </w:tc>
        <w:tc>
          <w:tcPr>
            <w:tcW w:w="1440" w:type="dxa"/>
            <w:vAlign w:val="center"/>
          </w:tcPr>
          <w:p w:rsidR="004E5A0A" w:rsidRDefault="00B93A5F">
            <w:pPr>
              <w:widowControl/>
              <w:spacing w:line="360" w:lineRule="auto"/>
              <w:rPr>
                <w:rFonts w:ascii="宋体" w:hAnsi="宋体" w:cs="宋体"/>
                <w:kern w:val="0"/>
                <w:sz w:val="24"/>
                <w:szCs w:val="24"/>
              </w:rPr>
            </w:pPr>
            <w:r>
              <w:rPr>
                <w:rFonts w:ascii="宋体" w:hAnsi="宋体" w:cs="宋体" w:hint="eastAsia"/>
                <w:kern w:val="0"/>
                <w:sz w:val="24"/>
                <w:szCs w:val="24"/>
              </w:rPr>
              <w:t>室内保洁员（含洗衣房）</w:t>
            </w:r>
          </w:p>
        </w:tc>
        <w:tc>
          <w:tcPr>
            <w:tcW w:w="735" w:type="dxa"/>
            <w:vAlign w:val="center"/>
          </w:tcPr>
          <w:p w:rsidR="004E5A0A" w:rsidRDefault="00B93A5F">
            <w:pPr>
              <w:widowControl/>
              <w:spacing w:line="360" w:lineRule="auto"/>
              <w:jc w:val="center"/>
              <w:rPr>
                <w:rFonts w:ascii="宋体" w:hAnsi="宋体" w:cs="宋体"/>
                <w:kern w:val="0"/>
                <w:sz w:val="24"/>
                <w:szCs w:val="24"/>
              </w:rPr>
            </w:pPr>
            <w:r>
              <w:rPr>
                <w:rFonts w:ascii="宋体" w:hAnsi="宋体" w:cs="宋体" w:hint="eastAsia"/>
                <w:kern w:val="0"/>
                <w:sz w:val="24"/>
                <w:szCs w:val="24"/>
              </w:rPr>
              <w:t>10</w:t>
            </w:r>
          </w:p>
        </w:tc>
        <w:tc>
          <w:tcPr>
            <w:tcW w:w="4020" w:type="dxa"/>
            <w:noWrap/>
            <w:vAlign w:val="center"/>
          </w:tcPr>
          <w:p w:rsidR="004E5A0A" w:rsidRDefault="00B93A5F">
            <w:pPr>
              <w:spacing w:line="360" w:lineRule="auto"/>
              <w:rPr>
                <w:rFonts w:ascii="宋体" w:hAnsi="宋体" w:cs="宋体"/>
                <w:kern w:val="0"/>
                <w:sz w:val="24"/>
                <w:szCs w:val="24"/>
              </w:rPr>
            </w:pPr>
            <w:r>
              <w:rPr>
                <w:rFonts w:ascii="宋体" w:hAnsi="宋体" w:cs="宋体" w:hint="eastAsia"/>
                <w:kern w:val="0"/>
                <w:sz w:val="24"/>
                <w:szCs w:val="24"/>
              </w:rPr>
              <w:t>女性53周岁或以下，非退休男性58周岁或以下，退休男性62周岁或以下，身体健康，要求有行政办公楼和酒店客房服务及保洁服务经验。</w:t>
            </w:r>
          </w:p>
          <w:p w:rsidR="004E5A0A" w:rsidRDefault="00B93A5F">
            <w:pPr>
              <w:spacing w:line="360" w:lineRule="auto"/>
              <w:rPr>
                <w:rFonts w:ascii="宋体" w:hAnsi="宋体" w:cs="宋体"/>
                <w:kern w:val="0"/>
                <w:sz w:val="24"/>
                <w:szCs w:val="24"/>
              </w:rPr>
            </w:pPr>
            <w:r>
              <w:rPr>
                <w:rFonts w:hint="eastAsia"/>
                <w:sz w:val="24"/>
              </w:rPr>
              <w:t>★</w:t>
            </w:r>
            <w:r>
              <w:rPr>
                <w:rFonts w:ascii="宋体" w:hAnsi="宋体" w:cs="宋体" w:hint="eastAsia"/>
                <w:kern w:val="0"/>
                <w:sz w:val="24"/>
                <w:szCs w:val="24"/>
              </w:rPr>
              <w:t>至少2人持有特种作业操作证（高处作业），不接受退休。</w:t>
            </w:r>
          </w:p>
        </w:tc>
        <w:tc>
          <w:tcPr>
            <w:tcW w:w="1215" w:type="dxa"/>
            <w:vAlign w:val="center"/>
          </w:tcPr>
          <w:p w:rsidR="004E5A0A" w:rsidRDefault="00B93A5F">
            <w:pPr>
              <w:spacing w:line="360" w:lineRule="auto"/>
              <w:jc w:val="center"/>
              <w:rPr>
                <w:rFonts w:ascii="宋体" w:hAnsi="宋体" w:cs="宋体"/>
                <w:kern w:val="0"/>
                <w:sz w:val="24"/>
                <w:szCs w:val="24"/>
              </w:rPr>
            </w:pPr>
            <w:r>
              <w:rPr>
                <w:rFonts w:ascii="宋体" w:hAnsi="宋体" w:cs="宋体" w:hint="eastAsia"/>
                <w:kern w:val="0"/>
                <w:sz w:val="24"/>
                <w:szCs w:val="24"/>
              </w:rPr>
              <w:t>最多接受6名退休人员</w:t>
            </w:r>
          </w:p>
        </w:tc>
        <w:tc>
          <w:tcPr>
            <w:tcW w:w="1451" w:type="dxa"/>
            <w:vAlign w:val="center"/>
          </w:tcPr>
          <w:p w:rsidR="004E5A0A" w:rsidRDefault="00B93A5F">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每周6天</w:t>
            </w:r>
          </w:p>
          <w:p w:rsidR="004E5A0A" w:rsidRDefault="00B93A5F">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每天8小时合理安排部分人员夜班清理卫生及特殊区域保洁工作。</w:t>
            </w:r>
          </w:p>
        </w:tc>
      </w:tr>
      <w:tr w:rsidR="004E5A0A">
        <w:trPr>
          <w:jc w:val="center"/>
        </w:trPr>
        <w:tc>
          <w:tcPr>
            <w:tcW w:w="680" w:type="dxa"/>
            <w:vAlign w:val="center"/>
          </w:tcPr>
          <w:p w:rsidR="004E5A0A" w:rsidRDefault="00B93A5F">
            <w:pPr>
              <w:widowControl/>
              <w:spacing w:line="360" w:lineRule="auto"/>
              <w:jc w:val="center"/>
              <w:rPr>
                <w:rFonts w:ascii="宋体" w:hAnsi="宋体" w:cs="宋体"/>
                <w:kern w:val="0"/>
                <w:sz w:val="24"/>
                <w:szCs w:val="24"/>
              </w:rPr>
            </w:pPr>
            <w:r>
              <w:rPr>
                <w:rFonts w:ascii="宋体" w:hAnsi="宋体" w:cs="宋体" w:hint="eastAsia"/>
                <w:kern w:val="0"/>
                <w:sz w:val="24"/>
                <w:szCs w:val="24"/>
              </w:rPr>
              <w:t>6</w:t>
            </w:r>
          </w:p>
        </w:tc>
        <w:tc>
          <w:tcPr>
            <w:tcW w:w="1440" w:type="dxa"/>
            <w:vAlign w:val="center"/>
          </w:tcPr>
          <w:p w:rsidR="004E5A0A" w:rsidRDefault="00B93A5F">
            <w:pPr>
              <w:widowControl/>
              <w:spacing w:line="360" w:lineRule="auto"/>
              <w:jc w:val="center"/>
              <w:rPr>
                <w:rFonts w:ascii="宋体" w:hAnsi="宋体" w:cs="宋体"/>
                <w:kern w:val="0"/>
                <w:sz w:val="24"/>
                <w:szCs w:val="24"/>
              </w:rPr>
            </w:pPr>
            <w:r>
              <w:rPr>
                <w:rFonts w:ascii="宋体" w:hAnsi="宋体" w:cs="宋体" w:hint="eastAsia"/>
                <w:kern w:val="0"/>
                <w:sz w:val="24"/>
                <w:szCs w:val="24"/>
              </w:rPr>
              <w:t>秩序员</w:t>
            </w:r>
          </w:p>
        </w:tc>
        <w:tc>
          <w:tcPr>
            <w:tcW w:w="735" w:type="dxa"/>
            <w:vAlign w:val="center"/>
          </w:tcPr>
          <w:p w:rsidR="004E5A0A" w:rsidRDefault="00B93A5F">
            <w:pPr>
              <w:widowControl/>
              <w:spacing w:line="360" w:lineRule="auto"/>
              <w:jc w:val="center"/>
              <w:rPr>
                <w:rFonts w:ascii="宋体" w:hAnsi="宋体" w:cs="宋体"/>
                <w:kern w:val="0"/>
                <w:sz w:val="24"/>
                <w:szCs w:val="24"/>
              </w:rPr>
            </w:pPr>
            <w:r>
              <w:rPr>
                <w:rFonts w:ascii="宋体" w:hAnsi="宋体" w:cs="宋体" w:hint="eastAsia"/>
                <w:kern w:val="0"/>
                <w:sz w:val="24"/>
                <w:szCs w:val="24"/>
              </w:rPr>
              <w:t>9</w:t>
            </w:r>
          </w:p>
        </w:tc>
        <w:tc>
          <w:tcPr>
            <w:tcW w:w="4020" w:type="dxa"/>
            <w:noWrap/>
            <w:vAlign w:val="center"/>
          </w:tcPr>
          <w:p w:rsidR="004E5A0A" w:rsidRDefault="00B93A5F">
            <w:pPr>
              <w:spacing w:line="360" w:lineRule="auto"/>
              <w:rPr>
                <w:rFonts w:ascii="宋体" w:hAnsi="宋体" w:cs="宋体"/>
                <w:kern w:val="0"/>
                <w:sz w:val="24"/>
                <w:szCs w:val="24"/>
              </w:rPr>
            </w:pPr>
            <w:r>
              <w:rPr>
                <w:rFonts w:ascii="宋体" w:hAnsi="宋体" w:cs="宋体" w:hint="eastAsia"/>
                <w:kern w:val="0"/>
                <w:sz w:val="24"/>
                <w:szCs w:val="24"/>
              </w:rPr>
              <w:t>男性，身高1.70米以上，非退休人员45周岁或以下，退休人员年龄62周岁或以下，五官端正，普通话流利，体形标准，身体健康，有一定保安服务工作经验（共产党员和复员兵优先）。</w:t>
            </w:r>
          </w:p>
          <w:p w:rsidR="004E5A0A" w:rsidRDefault="00B93A5F">
            <w:pPr>
              <w:spacing w:line="360" w:lineRule="auto"/>
              <w:rPr>
                <w:rFonts w:ascii="宋体" w:hAnsi="宋体" w:cs="宋体"/>
                <w:kern w:val="0"/>
                <w:sz w:val="24"/>
                <w:szCs w:val="24"/>
              </w:rPr>
            </w:pPr>
            <w:r>
              <w:rPr>
                <w:rFonts w:hint="eastAsia"/>
                <w:sz w:val="24"/>
              </w:rPr>
              <w:t>★</w:t>
            </w:r>
            <w:r>
              <w:rPr>
                <w:rFonts w:ascii="宋体" w:hAnsi="宋体" w:cs="宋体" w:hint="eastAsia"/>
                <w:b/>
                <w:bCs/>
                <w:kern w:val="0"/>
                <w:sz w:val="24"/>
                <w:szCs w:val="24"/>
              </w:rPr>
              <w:t>消防巡检员（4人）</w:t>
            </w:r>
            <w:r>
              <w:rPr>
                <w:rFonts w:ascii="宋体" w:hAnsi="宋体" w:cs="宋体" w:hint="eastAsia"/>
                <w:kern w:val="0"/>
                <w:sz w:val="24"/>
                <w:szCs w:val="24"/>
              </w:rPr>
              <w:t>持职业资格证书（建（构）筑物消防员或消防设施操作员）证书上岗。</w:t>
            </w:r>
          </w:p>
          <w:p w:rsidR="004E5A0A" w:rsidRDefault="00B93A5F">
            <w:pPr>
              <w:spacing w:line="360" w:lineRule="auto"/>
              <w:rPr>
                <w:rFonts w:ascii="宋体" w:hAnsi="宋体" w:cs="宋体"/>
                <w:kern w:val="0"/>
                <w:sz w:val="24"/>
                <w:szCs w:val="24"/>
              </w:rPr>
            </w:pPr>
            <w:r>
              <w:rPr>
                <w:rFonts w:ascii="宋体" w:hAnsi="宋体" w:cs="宋体" w:hint="eastAsia"/>
                <w:b/>
                <w:bCs/>
                <w:kern w:val="0"/>
                <w:sz w:val="24"/>
                <w:szCs w:val="24"/>
              </w:rPr>
              <w:t>安防监控员和秩序员（5人）</w:t>
            </w:r>
            <w:r>
              <w:rPr>
                <w:rFonts w:ascii="宋体" w:hAnsi="宋体" w:cs="宋体" w:hint="eastAsia"/>
                <w:kern w:val="0"/>
                <w:sz w:val="24"/>
                <w:szCs w:val="24"/>
              </w:rPr>
              <w:t>持公安机关盖章的保安员证上岗。</w:t>
            </w:r>
          </w:p>
        </w:tc>
        <w:tc>
          <w:tcPr>
            <w:tcW w:w="1215" w:type="dxa"/>
            <w:vAlign w:val="center"/>
          </w:tcPr>
          <w:p w:rsidR="004E5A0A" w:rsidRDefault="00B93A5F">
            <w:pPr>
              <w:spacing w:line="360" w:lineRule="auto"/>
              <w:jc w:val="center"/>
              <w:rPr>
                <w:rFonts w:ascii="宋体" w:hAnsi="宋体" w:cs="宋体"/>
                <w:kern w:val="0"/>
                <w:sz w:val="24"/>
                <w:szCs w:val="24"/>
              </w:rPr>
            </w:pPr>
            <w:r>
              <w:rPr>
                <w:rFonts w:ascii="宋体" w:hAnsi="宋体" w:cs="宋体" w:hint="eastAsia"/>
                <w:kern w:val="0"/>
                <w:sz w:val="24"/>
                <w:szCs w:val="24"/>
              </w:rPr>
              <w:t>最多接受5名退休人员</w:t>
            </w:r>
          </w:p>
        </w:tc>
        <w:tc>
          <w:tcPr>
            <w:tcW w:w="1451" w:type="dxa"/>
            <w:vAlign w:val="center"/>
          </w:tcPr>
          <w:p w:rsidR="004E5A0A" w:rsidRDefault="00B93A5F">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24小时值守</w:t>
            </w:r>
          </w:p>
          <w:p w:rsidR="004E5A0A" w:rsidRDefault="00B93A5F">
            <w:pPr>
              <w:widowControl/>
              <w:adjustRightInd w:val="0"/>
              <w:snapToGrid w:val="0"/>
              <w:spacing w:line="360" w:lineRule="auto"/>
              <w:jc w:val="center"/>
              <w:rPr>
                <w:rFonts w:ascii="宋体" w:hAnsi="宋体" w:cs="宋体"/>
                <w:sz w:val="24"/>
                <w:szCs w:val="24"/>
              </w:rPr>
            </w:pPr>
            <w:r>
              <w:rPr>
                <w:rFonts w:ascii="宋体" w:hAnsi="宋体" w:cs="宋体" w:hint="eastAsia"/>
                <w:kern w:val="0"/>
                <w:sz w:val="24"/>
                <w:szCs w:val="24"/>
              </w:rPr>
              <w:t>四班三运转</w:t>
            </w:r>
          </w:p>
        </w:tc>
      </w:tr>
      <w:tr w:rsidR="004E5A0A">
        <w:trPr>
          <w:jc w:val="center"/>
        </w:trPr>
        <w:tc>
          <w:tcPr>
            <w:tcW w:w="680" w:type="dxa"/>
            <w:vAlign w:val="center"/>
          </w:tcPr>
          <w:p w:rsidR="004E5A0A" w:rsidRDefault="00B93A5F">
            <w:pPr>
              <w:widowControl/>
              <w:spacing w:line="360" w:lineRule="auto"/>
              <w:jc w:val="center"/>
              <w:rPr>
                <w:rFonts w:ascii="宋体" w:hAnsi="宋体" w:cs="宋体"/>
                <w:kern w:val="0"/>
                <w:sz w:val="24"/>
                <w:szCs w:val="24"/>
              </w:rPr>
            </w:pPr>
            <w:r>
              <w:rPr>
                <w:rFonts w:ascii="宋体" w:hAnsi="宋体" w:cs="宋体" w:hint="eastAsia"/>
                <w:kern w:val="0"/>
                <w:sz w:val="24"/>
                <w:szCs w:val="24"/>
              </w:rPr>
              <w:t>7</w:t>
            </w:r>
          </w:p>
        </w:tc>
        <w:tc>
          <w:tcPr>
            <w:tcW w:w="1440" w:type="dxa"/>
            <w:vAlign w:val="center"/>
          </w:tcPr>
          <w:p w:rsidR="004E5A0A" w:rsidRDefault="00B93A5F">
            <w:pPr>
              <w:widowControl/>
              <w:spacing w:line="360" w:lineRule="auto"/>
              <w:jc w:val="center"/>
              <w:rPr>
                <w:rFonts w:ascii="宋体" w:hAnsi="宋体" w:cs="宋体"/>
                <w:kern w:val="0"/>
                <w:sz w:val="24"/>
                <w:szCs w:val="24"/>
              </w:rPr>
            </w:pPr>
            <w:r>
              <w:rPr>
                <w:rFonts w:ascii="宋体" w:hAnsi="宋体" w:cs="宋体" w:hint="eastAsia"/>
                <w:kern w:val="0"/>
                <w:sz w:val="24"/>
                <w:szCs w:val="24"/>
              </w:rPr>
              <w:t>司机</w:t>
            </w:r>
          </w:p>
        </w:tc>
        <w:tc>
          <w:tcPr>
            <w:tcW w:w="735" w:type="dxa"/>
            <w:vAlign w:val="center"/>
          </w:tcPr>
          <w:p w:rsidR="004E5A0A" w:rsidRDefault="00B93A5F">
            <w:pPr>
              <w:widowControl/>
              <w:spacing w:line="360" w:lineRule="auto"/>
              <w:jc w:val="center"/>
              <w:rPr>
                <w:rFonts w:ascii="宋体" w:hAnsi="宋体" w:cs="宋体"/>
                <w:kern w:val="0"/>
                <w:sz w:val="24"/>
                <w:szCs w:val="24"/>
              </w:rPr>
            </w:pPr>
            <w:r>
              <w:rPr>
                <w:rFonts w:ascii="宋体" w:hAnsi="宋体" w:cs="宋体" w:hint="eastAsia"/>
                <w:kern w:val="0"/>
                <w:sz w:val="24"/>
                <w:szCs w:val="24"/>
              </w:rPr>
              <w:t>1</w:t>
            </w:r>
          </w:p>
        </w:tc>
        <w:tc>
          <w:tcPr>
            <w:tcW w:w="4020" w:type="dxa"/>
            <w:noWrap/>
            <w:vAlign w:val="center"/>
          </w:tcPr>
          <w:p w:rsidR="004E5A0A" w:rsidRDefault="00B93A5F">
            <w:pPr>
              <w:spacing w:line="360" w:lineRule="auto"/>
              <w:rPr>
                <w:rFonts w:ascii="宋体" w:hAnsi="宋体" w:cs="宋体"/>
                <w:kern w:val="0"/>
                <w:sz w:val="24"/>
                <w:szCs w:val="24"/>
              </w:rPr>
            </w:pPr>
            <w:r>
              <w:rPr>
                <w:rFonts w:ascii="宋体" w:hAnsi="宋体" w:cs="宋体" w:hint="eastAsia"/>
                <w:kern w:val="0"/>
                <w:sz w:val="24"/>
                <w:szCs w:val="24"/>
              </w:rPr>
              <w:t>男性，年龄在</w:t>
            </w:r>
            <w:r>
              <w:rPr>
                <w:rFonts w:ascii="宋体" w:hAnsi="宋体" w:cs="宋体" w:hint="eastAsia"/>
                <w:kern w:val="0"/>
                <w:sz w:val="24"/>
                <w:szCs w:val="24"/>
                <w:lang w:val="en"/>
              </w:rPr>
              <w:t>50</w:t>
            </w:r>
            <w:r>
              <w:rPr>
                <w:rFonts w:ascii="宋体" w:hAnsi="宋体" w:cs="宋体" w:hint="eastAsia"/>
                <w:kern w:val="0"/>
                <w:sz w:val="24"/>
                <w:szCs w:val="24"/>
              </w:rPr>
              <w:t>周岁或以下，身体健康。</w:t>
            </w:r>
          </w:p>
          <w:p w:rsidR="004E5A0A" w:rsidRDefault="00B93A5F">
            <w:pPr>
              <w:spacing w:line="360" w:lineRule="auto"/>
              <w:rPr>
                <w:rFonts w:ascii="宋体" w:hAnsi="宋体" w:cs="宋体"/>
                <w:kern w:val="0"/>
                <w:sz w:val="24"/>
                <w:szCs w:val="24"/>
              </w:rPr>
            </w:pPr>
            <w:r>
              <w:rPr>
                <w:rFonts w:hint="eastAsia"/>
                <w:sz w:val="24"/>
              </w:rPr>
              <w:t>★</w:t>
            </w:r>
            <w:r>
              <w:rPr>
                <w:rFonts w:ascii="宋体" w:hAnsi="宋体" w:cs="宋体" w:hint="eastAsia"/>
                <w:kern w:val="0"/>
                <w:sz w:val="24"/>
                <w:szCs w:val="24"/>
              </w:rPr>
              <w:t>持《机动车驾驶证（准驾车型至少包含</w:t>
            </w:r>
            <w:r>
              <w:rPr>
                <w:rFonts w:ascii="宋体" w:hAnsi="宋体" w:cs="宋体" w:hint="eastAsia"/>
                <w:kern w:val="0"/>
                <w:sz w:val="24"/>
                <w:szCs w:val="24"/>
                <w:lang w:val="en"/>
              </w:rPr>
              <w:t>C1</w:t>
            </w:r>
            <w:r>
              <w:rPr>
                <w:rFonts w:ascii="宋体" w:hAnsi="宋体" w:cs="宋体" w:hint="eastAsia"/>
                <w:kern w:val="0"/>
                <w:sz w:val="24"/>
                <w:szCs w:val="24"/>
              </w:rPr>
              <w:t>）》上岗。</w:t>
            </w:r>
          </w:p>
        </w:tc>
        <w:tc>
          <w:tcPr>
            <w:tcW w:w="1215" w:type="dxa"/>
            <w:vAlign w:val="center"/>
          </w:tcPr>
          <w:p w:rsidR="004E5A0A" w:rsidRDefault="00B93A5F">
            <w:pPr>
              <w:spacing w:line="360" w:lineRule="auto"/>
              <w:jc w:val="center"/>
              <w:rPr>
                <w:rFonts w:ascii="宋体" w:hAnsi="宋体" w:cs="宋体"/>
                <w:kern w:val="0"/>
                <w:sz w:val="24"/>
                <w:szCs w:val="24"/>
              </w:rPr>
            </w:pPr>
            <w:r>
              <w:rPr>
                <w:rFonts w:ascii="宋体" w:hAnsi="宋体" w:cs="宋体" w:hint="eastAsia"/>
                <w:kern w:val="0"/>
                <w:sz w:val="24"/>
                <w:szCs w:val="24"/>
              </w:rPr>
              <w:t>否</w:t>
            </w:r>
          </w:p>
        </w:tc>
        <w:tc>
          <w:tcPr>
            <w:tcW w:w="1451" w:type="dxa"/>
            <w:vAlign w:val="center"/>
          </w:tcPr>
          <w:p w:rsidR="004E5A0A" w:rsidRDefault="00B93A5F">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每周6天</w:t>
            </w:r>
          </w:p>
          <w:p w:rsidR="004E5A0A" w:rsidRDefault="00B93A5F">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每天8小时</w:t>
            </w:r>
          </w:p>
        </w:tc>
      </w:tr>
      <w:tr w:rsidR="004E5A0A">
        <w:trPr>
          <w:jc w:val="center"/>
        </w:trPr>
        <w:tc>
          <w:tcPr>
            <w:tcW w:w="680" w:type="dxa"/>
            <w:vAlign w:val="center"/>
          </w:tcPr>
          <w:p w:rsidR="004E5A0A" w:rsidRDefault="00B93A5F">
            <w:pPr>
              <w:widowControl/>
              <w:spacing w:line="360" w:lineRule="auto"/>
              <w:jc w:val="center"/>
              <w:rPr>
                <w:rFonts w:ascii="宋体" w:hAnsi="宋体" w:cs="宋体"/>
                <w:kern w:val="0"/>
                <w:sz w:val="24"/>
                <w:szCs w:val="24"/>
              </w:rPr>
            </w:pPr>
            <w:r>
              <w:rPr>
                <w:rFonts w:ascii="宋体" w:hAnsi="宋体" w:cs="宋体" w:hint="eastAsia"/>
                <w:kern w:val="0"/>
                <w:sz w:val="24"/>
                <w:szCs w:val="24"/>
              </w:rPr>
              <w:t>8</w:t>
            </w:r>
          </w:p>
        </w:tc>
        <w:tc>
          <w:tcPr>
            <w:tcW w:w="1440" w:type="dxa"/>
            <w:vAlign w:val="center"/>
          </w:tcPr>
          <w:p w:rsidR="004E5A0A" w:rsidRDefault="00B93A5F">
            <w:pPr>
              <w:widowControl/>
              <w:spacing w:line="360" w:lineRule="auto"/>
              <w:rPr>
                <w:rFonts w:ascii="宋体" w:hAnsi="宋体" w:cs="宋体"/>
                <w:kern w:val="0"/>
                <w:sz w:val="24"/>
                <w:szCs w:val="24"/>
              </w:rPr>
            </w:pPr>
            <w:r>
              <w:rPr>
                <w:rFonts w:ascii="宋体" w:hAnsi="宋体" w:cs="宋体" w:hint="eastAsia"/>
                <w:kern w:val="0"/>
                <w:sz w:val="24"/>
                <w:szCs w:val="24"/>
              </w:rPr>
              <w:t>食堂服务人员（厨师、面点师、厨工等）</w:t>
            </w:r>
          </w:p>
        </w:tc>
        <w:tc>
          <w:tcPr>
            <w:tcW w:w="735" w:type="dxa"/>
            <w:vAlign w:val="center"/>
          </w:tcPr>
          <w:p w:rsidR="004E5A0A" w:rsidRDefault="00B93A5F">
            <w:pPr>
              <w:widowControl/>
              <w:spacing w:line="360" w:lineRule="auto"/>
              <w:jc w:val="center"/>
              <w:rPr>
                <w:rFonts w:ascii="宋体" w:hAnsi="宋体" w:cs="宋体"/>
                <w:kern w:val="0"/>
                <w:sz w:val="24"/>
                <w:szCs w:val="24"/>
              </w:rPr>
            </w:pPr>
            <w:r>
              <w:rPr>
                <w:rFonts w:ascii="宋体" w:hAnsi="宋体" w:cs="宋体" w:hint="eastAsia"/>
                <w:kern w:val="0"/>
                <w:sz w:val="24"/>
                <w:szCs w:val="24"/>
              </w:rPr>
              <w:t>6</w:t>
            </w:r>
          </w:p>
        </w:tc>
        <w:tc>
          <w:tcPr>
            <w:tcW w:w="4020" w:type="dxa"/>
            <w:noWrap/>
            <w:vAlign w:val="center"/>
          </w:tcPr>
          <w:p w:rsidR="004E5A0A" w:rsidRDefault="00B93A5F">
            <w:pPr>
              <w:spacing w:line="360" w:lineRule="auto"/>
              <w:rPr>
                <w:rFonts w:ascii="宋体" w:hAnsi="宋体" w:cs="宋体"/>
                <w:kern w:val="0"/>
                <w:sz w:val="24"/>
                <w:szCs w:val="24"/>
              </w:rPr>
            </w:pPr>
            <w:r>
              <w:rPr>
                <w:rFonts w:hint="eastAsia"/>
                <w:sz w:val="24"/>
              </w:rPr>
              <w:t>★</w:t>
            </w:r>
            <w:r>
              <w:rPr>
                <w:rFonts w:ascii="宋体" w:hAnsi="宋体" w:cs="宋体" w:hint="eastAsia"/>
                <w:kern w:val="0"/>
                <w:sz w:val="24"/>
                <w:szCs w:val="24"/>
              </w:rPr>
              <w:t>持卫生防疫部门或医疗机构颁发的健康证上岗。</w:t>
            </w:r>
          </w:p>
          <w:p w:rsidR="004E5A0A" w:rsidRDefault="00B93A5F">
            <w:pPr>
              <w:spacing w:line="360" w:lineRule="auto"/>
              <w:rPr>
                <w:rFonts w:ascii="宋体" w:hAnsi="宋体" w:cs="宋体"/>
                <w:kern w:val="0"/>
                <w:sz w:val="24"/>
                <w:szCs w:val="24"/>
              </w:rPr>
            </w:pPr>
            <w:r>
              <w:rPr>
                <w:rFonts w:ascii="宋体" w:hAnsi="宋体" w:cs="宋体" w:hint="eastAsia"/>
                <w:kern w:val="0"/>
                <w:sz w:val="24"/>
                <w:szCs w:val="24"/>
              </w:rPr>
              <w:t>女性53周岁或以下，非退休男性58周岁或以下，退休男性62周岁或以下。</w:t>
            </w:r>
          </w:p>
          <w:p w:rsidR="004E5A0A" w:rsidRDefault="00B93A5F">
            <w:pPr>
              <w:spacing w:line="360" w:lineRule="auto"/>
              <w:rPr>
                <w:rFonts w:ascii="宋体" w:hAnsi="宋体" w:cs="宋体"/>
                <w:kern w:val="0"/>
                <w:sz w:val="24"/>
                <w:szCs w:val="24"/>
              </w:rPr>
            </w:pPr>
            <w:r>
              <w:rPr>
                <w:rFonts w:ascii="宋体" w:hAnsi="宋体" w:cs="宋体" w:hint="eastAsia"/>
                <w:kern w:val="0"/>
                <w:sz w:val="24"/>
                <w:szCs w:val="24"/>
              </w:rPr>
              <w:t>厨师长1名，男性，</w:t>
            </w:r>
            <w:r>
              <w:rPr>
                <w:rFonts w:ascii="宋体" w:hAnsi="宋体" w:cs="宋体" w:hint="eastAsia"/>
                <w:kern w:val="0"/>
                <w:sz w:val="24"/>
                <w:szCs w:val="24"/>
                <w:lang w:val="en"/>
              </w:rPr>
              <w:t>年龄在58</w:t>
            </w:r>
            <w:r>
              <w:rPr>
                <w:rFonts w:ascii="宋体" w:hAnsi="宋体" w:cs="宋体" w:hint="eastAsia"/>
                <w:kern w:val="0"/>
                <w:sz w:val="24"/>
                <w:szCs w:val="24"/>
              </w:rPr>
              <w:t>周岁或以下，有机关事业单位或星级酒店从业经历。</w:t>
            </w:r>
          </w:p>
          <w:p w:rsidR="004E5A0A" w:rsidRDefault="00B93A5F">
            <w:pPr>
              <w:spacing w:line="360" w:lineRule="auto"/>
              <w:rPr>
                <w:rFonts w:ascii="宋体" w:hAnsi="宋体" w:cs="宋体"/>
                <w:kern w:val="0"/>
                <w:sz w:val="24"/>
                <w:szCs w:val="24"/>
              </w:rPr>
            </w:pPr>
            <w:r>
              <w:rPr>
                <w:rFonts w:ascii="宋体" w:hAnsi="宋体" w:cs="宋体" w:hint="eastAsia"/>
                <w:kern w:val="0"/>
                <w:sz w:val="24"/>
                <w:szCs w:val="24"/>
              </w:rPr>
              <w:t>至少4名人员熟知天津本地菜系的制作。</w:t>
            </w:r>
          </w:p>
        </w:tc>
        <w:tc>
          <w:tcPr>
            <w:tcW w:w="1215" w:type="dxa"/>
            <w:vAlign w:val="center"/>
          </w:tcPr>
          <w:p w:rsidR="004E5A0A" w:rsidRDefault="00B93A5F">
            <w:pPr>
              <w:widowControl/>
              <w:spacing w:line="360" w:lineRule="auto"/>
              <w:jc w:val="center"/>
              <w:rPr>
                <w:rFonts w:ascii="宋体" w:hAnsi="宋体" w:cs="宋体"/>
                <w:kern w:val="0"/>
                <w:sz w:val="24"/>
                <w:szCs w:val="24"/>
              </w:rPr>
            </w:pPr>
            <w:r>
              <w:rPr>
                <w:rFonts w:ascii="宋体" w:hAnsi="宋体" w:cs="宋体" w:hint="eastAsia"/>
                <w:kern w:val="0"/>
                <w:sz w:val="24"/>
                <w:szCs w:val="24"/>
              </w:rPr>
              <w:t>最多接受2名退休人员</w:t>
            </w:r>
          </w:p>
        </w:tc>
        <w:tc>
          <w:tcPr>
            <w:tcW w:w="1451" w:type="dxa"/>
            <w:vAlign w:val="center"/>
          </w:tcPr>
          <w:p w:rsidR="004E5A0A" w:rsidRDefault="00B93A5F">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每周6天</w:t>
            </w:r>
          </w:p>
          <w:p w:rsidR="004E5A0A" w:rsidRDefault="00B93A5F">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每天8小时</w:t>
            </w:r>
          </w:p>
          <w:p w:rsidR="004E5A0A" w:rsidRDefault="00B93A5F">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遇有重要保障任务合理安排人员上岗</w:t>
            </w:r>
          </w:p>
        </w:tc>
      </w:tr>
      <w:tr w:rsidR="004E5A0A">
        <w:trPr>
          <w:jc w:val="center"/>
        </w:trPr>
        <w:tc>
          <w:tcPr>
            <w:tcW w:w="2120" w:type="dxa"/>
            <w:gridSpan w:val="2"/>
            <w:vAlign w:val="center"/>
          </w:tcPr>
          <w:p w:rsidR="004E5A0A" w:rsidRDefault="00B93A5F">
            <w:pPr>
              <w:widowControl/>
              <w:spacing w:line="360" w:lineRule="auto"/>
              <w:jc w:val="center"/>
              <w:rPr>
                <w:rFonts w:ascii="宋体" w:hAnsi="宋体" w:cs="宋体"/>
                <w:kern w:val="0"/>
                <w:sz w:val="24"/>
                <w:szCs w:val="24"/>
              </w:rPr>
            </w:pPr>
            <w:r>
              <w:rPr>
                <w:rFonts w:ascii="宋体" w:hAnsi="宋体" w:cs="宋体" w:hint="eastAsia"/>
                <w:kern w:val="0"/>
                <w:sz w:val="24"/>
                <w:szCs w:val="24"/>
              </w:rPr>
              <w:t>人数合计</w:t>
            </w:r>
          </w:p>
        </w:tc>
        <w:tc>
          <w:tcPr>
            <w:tcW w:w="7421" w:type="dxa"/>
            <w:gridSpan w:val="4"/>
            <w:vAlign w:val="center"/>
          </w:tcPr>
          <w:p w:rsidR="004E5A0A" w:rsidRDefault="00B93A5F" w:rsidP="00B93A5F">
            <w:pPr>
              <w:widowControl/>
              <w:spacing w:line="360" w:lineRule="auto"/>
              <w:ind w:firstLineChars="200" w:firstLine="446"/>
              <w:jc w:val="center"/>
              <w:rPr>
                <w:rFonts w:ascii="宋体" w:hAnsi="宋体" w:cs="宋体"/>
                <w:kern w:val="0"/>
                <w:sz w:val="24"/>
                <w:szCs w:val="24"/>
              </w:rPr>
            </w:pPr>
            <w:r>
              <w:rPr>
                <w:rFonts w:ascii="宋体" w:hAnsi="宋体" w:cs="宋体" w:hint="eastAsia"/>
                <w:kern w:val="0"/>
                <w:sz w:val="24"/>
                <w:szCs w:val="24"/>
              </w:rPr>
              <w:t>55</w:t>
            </w:r>
          </w:p>
        </w:tc>
      </w:tr>
    </w:tbl>
    <w:p w:rsidR="004E5A0A" w:rsidRDefault="00B93A5F" w:rsidP="00B93A5F">
      <w:pPr>
        <w:spacing w:line="360" w:lineRule="auto"/>
        <w:ind w:firstLineChars="200" w:firstLine="446"/>
        <w:jc w:val="left"/>
        <w:rPr>
          <w:sz w:val="24"/>
        </w:rPr>
      </w:pPr>
      <w:r>
        <w:rPr>
          <w:rFonts w:hint="eastAsia"/>
          <w:sz w:val="24"/>
        </w:rPr>
        <w:t>注：</w:t>
      </w:r>
    </w:p>
    <w:p w:rsidR="004E5A0A" w:rsidRDefault="00B93A5F">
      <w:pPr>
        <w:spacing w:line="360" w:lineRule="auto"/>
        <w:ind w:firstLineChars="200" w:firstLine="446"/>
        <w:jc w:val="left"/>
        <w:rPr>
          <w:sz w:val="24"/>
        </w:rPr>
      </w:pPr>
      <w:r>
        <w:rPr>
          <w:rFonts w:hint="eastAsia"/>
          <w:sz w:val="24"/>
        </w:rPr>
        <w:t>3</w:t>
      </w:r>
      <w:r>
        <w:rPr>
          <w:rFonts w:hint="eastAsia"/>
          <w:sz w:val="24"/>
        </w:rPr>
        <w:t>月</w:t>
      </w:r>
      <w:r>
        <w:rPr>
          <w:rFonts w:hint="eastAsia"/>
          <w:sz w:val="24"/>
        </w:rPr>
        <w:t>15</w:t>
      </w:r>
      <w:r>
        <w:rPr>
          <w:rFonts w:hint="eastAsia"/>
          <w:sz w:val="24"/>
        </w:rPr>
        <w:t>日至</w:t>
      </w:r>
      <w:r>
        <w:rPr>
          <w:rFonts w:hint="eastAsia"/>
          <w:sz w:val="24"/>
        </w:rPr>
        <w:t>11</w:t>
      </w:r>
      <w:r>
        <w:rPr>
          <w:rFonts w:hint="eastAsia"/>
          <w:sz w:val="24"/>
        </w:rPr>
        <w:t>月</w:t>
      </w:r>
      <w:r>
        <w:rPr>
          <w:rFonts w:hint="eastAsia"/>
          <w:sz w:val="24"/>
        </w:rPr>
        <w:t>15</w:t>
      </w:r>
      <w:r>
        <w:rPr>
          <w:rFonts w:hint="eastAsia"/>
          <w:sz w:val="24"/>
        </w:rPr>
        <w:t>日为培训旺季，</w:t>
      </w:r>
      <w:r>
        <w:rPr>
          <w:rFonts w:hint="eastAsia"/>
          <w:sz w:val="24"/>
        </w:rPr>
        <w:t>11</w:t>
      </w:r>
      <w:r>
        <w:rPr>
          <w:rFonts w:hint="eastAsia"/>
          <w:sz w:val="24"/>
        </w:rPr>
        <w:t>月</w:t>
      </w:r>
      <w:r>
        <w:rPr>
          <w:rFonts w:hint="eastAsia"/>
          <w:sz w:val="24"/>
        </w:rPr>
        <w:t>16</w:t>
      </w:r>
      <w:r>
        <w:rPr>
          <w:rFonts w:hint="eastAsia"/>
          <w:sz w:val="24"/>
        </w:rPr>
        <w:t>日至次年</w:t>
      </w:r>
      <w:r>
        <w:rPr>
          <w:rFonts w:hint="eastAsia"/>
          <w:sz w:val="24"/>
        </w:rPr>
        <w:t>3</w:t>
      </w:r>
      <w:r>
        <w:rPr>
          <w:rFonts w:hint="eastAsia"/>
          <w:sz w:val="24"/>
        </w:rPr>
        <w:t>月</w:t>
      </w:r>
      <w:r>
        <w:rPr>
          <w:rFonts w:hint="eastAsia"/>
          <w:sz w:val="24"/>
        </w:rPr>
        <w:t>14</w:t>
      </w:r>
      <w:r>
        <w:rPr>
          <w:rFonts w:hint="eastAsia"/>
          <w:sz w:val="24"/>
        </w:rPr>
        <w:t>日为培训淡季，成交物业服务企业可根据教学、培训任务量合理调剂员工数量，但要严格遵守劳动法和国务院关于职工工作时间的规定，并能保质保量的完成各项服务保障任务。</w:t>
      </w:r>
    </w:p>
    <w:p w:rsidR="004E5A0A" w:rsidRDefault="00B93A5F">
      <w:pPr>
        <w:spacing w:line="360" w:lineRule="auto"/>
        <w:ind w:firstLineChars="200" w:firstLine="446"/>
        <w:jc w:val="left"/>
        <w:rPr>
          <w:sz w:val="24"/>
        </w:rPr>
      </w:pPr>
      <w:r>
        <w:rPr>
          <w:rFonts w:hint="eastAsia"/>
          <w:sz w:val="24"/>
        </w:rPr>
        <w:t>采购人现有</w:t>
      </w:r>
      <w:r>
        <w:rPr>
          <w:rFonts w:hint="eastAsia"/>
          <w:sz w:val="24"/>
        </w:rPr>
        <w:t>10</w:t>
      </w:r>
      <w:r>
        <w:rPr>
          <w:rFonts w:hint="eastAsia"/>
          <w:sz w:val="24"/>
        </w:rPr>
        <w:t>名合同工，其中前台会场服务</w:t>
      </w:r>
      <w:r>
        <w:rPr>
          <w:rFonts w:hint="eastAsia"/>
          <w:sz w:val="24"/>
        </w:rPr>
        <w:t>4</w:t>
      </w:r>
      <w:r>
        <w:rPr>
          <w:rFonts w:hint="eastAsia"/>
          <w:sz w:val="24"/>
        </w:rPr>
        <w:t>人，餐厅服务人员</w:t>
      </w:r>
      <w:r>
        <w:rPr>
          <w:rFonts w:hint="eastAsia"/>
          <w:sz w:val="24"/>
        </w:rPr>
        <w:t>4</w:t>
      </w:r>
      <w:r>
        <w:rPr>
          <w:rFonts w:hint="eastAsia"/>
          <w:sz w:val="24"/>
        </w:rPr>
        <w:t>人，维修</w:t>
      </w:r>
      <w:r>
        <w:rPr>
          <w:rFonts w:hint="eastAsia"/>
          <w:sz w:val="24"/>
        </w:rPr>
        <w:t>1</w:t>
      </w:r>
      <w:r>
        <w:rPr>
          <w:rFonts w:hint="eastAsia"/>
          <w:sz w:val="24"/>
        </w:rPr>
        <w:t>人，司机</w:t>
      </w:r>
      <w:r>
        <w:rPr>
          <w:rFonts w:hint="eastAsia"/>
          <w:sz w:val="24"/>
        </w:rPr>
        <w:t>1</w:t>
      </w:r>
      <w:r>
        <w:rPr>
          <w:rFonts w:hint="eastAsia"/>
          <w:sz w:val="24"/>
        </w:rPr>
        <w:t>人。上述人员未包含在上表中，由中标供应商统一管理使用、考核，涉及的人员费用由采购人承担。</w:t>
      </w:r>
    </w:p>
    <w:p w:rsidR="004E5A0A" w:rsidRDefault="00B93A5F">
      <w:pPr>
        <w:spacing w:line="360" w:lineRule="auto"/>
        <w:ind w:firstLineChars="200" w:firstLine="446"/>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小时。需安排加班的，中标供应商应配合并向劳动者支付加班费。</w:t>
      </w:r>
    </w:p>
    <w:p w:rsidR="004E5A0A" w:rsidRDefault="00B93A5F">
      <w:pPr>
        <w:spacing w:line="360" w:lineRule="auto"/>
        <w:ind w:firstLineChars="200" w:firstLine="446"/>
        <w:jc w:val="left"/>
        <w:rPr>
          <w:sz w:val="24"/>
        </w:rPr>
      </w:pPr>
      <w:r>
        <w:rPr>
          <w:rFonts w:hint="eastAsia"/>
          <w:sz w:val="24"/>
        </w:rPr>
        <w:t>一旦获得中标资格，上述人员按要求投入本项目服务，非经采购人同意，不随意更换人员。</w:t>
      </w:r>
    </w:p>
    <w:p w:rsidR="004E5A0A" w:rsidRDefault="00B93A5F">
      <w:pPr>
        <w:spacing w:line="360" w:lineRule="auto"/>
        <w:ind w:firstLineChars="200" w:firstLine="446"/>
        <w:jc w:val="left"/>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4E5A0A" w:rsidRDefault="00B93A5F">
      <w:pPr>
        <w:spacing w:line="360" w:lineRule="auto"/>
        <w:ind w:firstLineChars="200" w:firstLine="446"/>
        <w:jc w:val="left"/>
        <w:rPr>
          <w:sz w:val="24"/>
        </w:rPr>
      </w:pPr>
      <w:r>
        <w:rPr>
          <w:rFonts w:hint="eastAsia"/>
          <w:sz w:val="24"/>
        </w:rPr>
        <w:t>加注“★”号条款为实质性条款，不得出现负偏离，发生负偏离即做无效标处理。</w:t>
      </w:r>
    </w:p>
    <w:p w:rsidR="004E5A0A" w:rsidRDefault="00B93A5F">
      <w:pPr>
        <w:spacing w:line="360" w:lineRule="auto"/>
        <w:ind w:firstLineChars="200" w:firstLine="448"/>
        <w:jc w:val="left"/>
        <w:rPr>
          <w:b/>
          <w:bCs/>
          <w:sz w:val="24"/>
        </w:rPr>
      </w:pPr>
      <w:r>
        <w:rPr>
          <w:rFonts w:hint="eastAsia"/>
          <w:b/>
          <w:bCs/>
          <w:sz w:val="24"/>
        </w:rPr>
        <w:t>三、物业服务人员的纪律要求及规章</w:t>
      </w:r>
    </w:p>
    <w:p w:rsidR="004E5A0A" w:rsidRDefault="00B93A5F">
      <w:pPr>
        <w:spacing w:line="360" w:lineRule="auto"/>
        <w:ind w:firstLineChars="200" w:firstLine="446"/>
        <w:jc w:val="left"/>
        <w:rPr>
          <w:sz w:val="24"/>
        </w:rPr>
      </w:pPr>
      <w:r>
        <w:rPr>
          <w:rFonts w:hint="eastAsia"/>
          <w:sz w:val="24"/>
        </w:rPr>
        <w:t>（一）思想政治要求</w:t>
      </w:r>
    </w:p>
    <w:p w:rsidR="004E5A0A" w:rsidRDefault="00B93A5F">
      <w:pPr>
        <w:spacing w:line="360" w:lineRule="auto"/>
        <w:ind w:firstLineChars="200" w:firstLine="446"/>
        <w:jc w:val="left"/>
        <w:rPr>
          <w:sz w:val="24"/>
        </w:rPr>
      </w:pPr>
      <w:r>
        <w:rPr>
          <w:rFonts w:hint="eastAsia"/>
          <w:sz w:val="24"/>
        </w:rPr>
        <w:t>1.</w:t>
      </w:r>
      <w:r>
        <w:rPr>
          <w:rFonts w:hint="eastAsia"/>
          <w:sz w:val="24"/>
        </w:rPr>
        <w:t>讲政治守纪律</w:t>
      </w:r>
    </w:p>
    <w:p w:rsidR="004E5A0A" w:rsidRDefault="00B93A5F">
      <w:pPr>
        <w:spacing w:line="360" w:lineRule="auto"/>
        <w:ind w:firstLineChars="200" w:firstLine="446"/>
        <w:jc w:val="left"/>
        <w:rPr>
          <w:sz w:val="24"/>
        </w:rPr>
      </w:pPr>
      <w:r>
        <w:rPr>
          <w:rFonts w:hint="eastAsia"/>
          <w:sz w:val="24"/>
        </w:rPr>
        <w:t>自觉在思想上政治上行动上同以习近平同志为核心的党中央保持高度一致，物业公司所体现和代表的是党校的管理与服务机构，市委党校的所有人员包括物业服务人员都代表着市委党校的形象。因此，物业管理公司必须服从市委党校的统一领导和指挥。要求物业公司人员特别是管理人员、骨干人员和重要岗位人员必须提高政治站位，不私下议论和传播小道消息。</w:t>
      </w:r>
    </w:p>
    <w:p w:rsidR="004E5A0A" w:rsidRDefault="00B93A5F">
      <w:pPr>
        <w:spacing w:line="360" w:lineRule="auto"/>
        <w:ind w:firstLineChars="200" w:firstLine="446"/>
        <w:jc w:val="left"/>
        <w:rPr>
          <w:sz w:val="24"/>
        </w:rPr>
      </w:pPr>
      <w:r>
        <w:rPr>
          <w:rFonts w:hint="eastAsia"/>
          <w:sz w:val="24"/>
        </w:rPr>
        <w:t>2.</w:t>
      </w:r>
      <w:r>
        <w:rPr>
          <w:rFonts w:hint="eastAsia"/>
          <w:sz w:val="24"/>
        </w:rPr>
        <w:t>服务强标准高</w:t>
      </w:r>
    </w:p>
    <w:p w:rsidR="004E5A0A" w:rsidRDefault="00B93A5F">
      <w:pPr>
        <w:spacing w:line="360" w:lineRule="auto"/>
        <w:ind w:firstLineChars="200" w:firstLine="446"/>
        <w:jc w:val="left"/>
        <w:rPr>
          <w:sz w:val="24"/>
        </w:rPr>
      </w:pPr>
      <w:r>
        <w:rPr>
          <w:rFonts w:hint="eastAsia"/>
          <w:sz w:val="24"/>
        </w:rPr>
        <w:t>用“党校姓党”统领和管理服务保障一切工作，要树立把服务意识放在第一位，把学员、领导和职工需求放在第一位的思想，加强服务意识教育。</w:t>
      </w:r>
    </w:p>
    <w:p w:rsidR="004E5A0A" w:rsidRDefault="00B93A5F">
      <w:pPr>
        <w:spacing w:line="360" w:lineRule="auto"/>
        <w:ind w:firstLineChars="200" w:firstLine="446"/>
        <w:jc w:val="left"/>
        <w:rPr>
          <w:sz w:val="24"/>
        </w:rPr>
      </w:pPr>
      <w:r>
        <w:rPr>
          <w:rFonts w:hint="eastAsia"/>
          <w:sz w:val="24"/>
        </w:rPr>
        <w:t>3.</w:t>
      </w:r>
      <w:r>
        <w:rPr>
          <w:rFonts w:hint="eastAsia"/>
          <w:sz w:val="24"/>
        </w:rPr>
        <w:t>打造“红色”服务团队</w:t>
      </w:r>
    </w:p>
    <w:p w:rsidR="004E5A0A" w:rsidRDefault="00B93A5F">
      <w:pPr>
        <w:spacing w:line="360" w:lineRule="auto"/>
        <w:ind w:firstLineChars="200" w:firstLine="446"/>
        <w:jc w:val="left"/>
        <w:rPr>
          <w:sz w:val="24"/>
        </w:rPr>
      </w:pPr>
      <w:r>
        <w:rPr>
          <w:rFonts w:hint="eastAsia"/>
          <w:sz w:val="24"/>
        </w:rPr>
        <w:t>建立政治理论学习制度。物业服务企业团队中的党员干部要以身作则，带领和组织职工学习党的路线、方针、政策，进行经常性的思想政治教育，建立长效机制，充分发挥党员的先锋模范作用，不断提高广大员工的政治思想觉悟。</w:t>
      </w:r>
    </w:p>
    <w:p w:rsidR="004E5A0A" w:rsidRDefault="00B93A5F">
      <w:pPr>
        <w:spacing w:line="360" w:lineRule="auto"/>
        <w:ind w:firstLineChars="200" w:firstLine="446"/>
        <w:jc w:val="left"/>
        <w:rPr>
          <w:sz w:val="24"/>
        </w:rPr>
      </w:pPr>
      <w:r>
        <w:rPr>
          <w:rFonts w:hint="eastAsia"/>
          <w:sz w:val="24"/>
        </w:rPr>
        <w:t>（二）保密纪律要求</w:t>
      </w:r>
    </w:p>
    <w:p w:rsidR="004E5A0A" w:rsidRDefault="00B93A5F">
      <w:pPr>
        <w:spacing w:line="360" w:lineRule="auto"/>
        <w:ind w:firstLineChars="200" w:firstLine="446"/>
        <w:jc w:val="left"/>
        <w:rPr>
          <w:sz w:val="24"/>
        </w:rPr>
      </w:pPr>
      <w:r>
        <w:rPr>
          <w:rFonts w:hint="eastAsia"/>
          <w:sz w:val="24"/>
        </w:rPr>
        <w:t>1.</w:t>
      </w:r>
      <w:r>
        <w:rPr>
          <w:rFonts w:hint="eastAsia"/>
          <w:sz w:val="24"/>
        </w:rPr>
        <w:t>岗前保密管理</w:t>
      </w:r>
    </w:p>
    <w:p w:rsidR="004E5A0A" w:rsidRDefault="00B93A5F">
      <w:pPr>
        <w:spacing w:line="360" w:lineRule="auto"/>
        <w:ind w:firstLineChars="200" w:firstLine="446"/>
        <w:jc w:val="left"/>
        <w:rPr>
          <w:sz w:val="24"/>
        </w:rPr>
      </w:pPr>
      <w:r>
        <w:rPr>
          <w:rFonts w:hint="eastAsia"/>
          <w:sz w:val="24"/>
        </w:rPr>
        <w:t>一是进行政治审查。物业公司录用工作人员前必须对所录用人员进行政治审查，主要包括：姓名、年龄、籍贯、家庭住址、本人简历、家庭主要成员基本情况、户口所在地公安派出所审查意见和乡（镇）或街道办事处审查意见。二是签订保密协议书。物业公司在人员上岗前，应在市委党校的领导下，组织所有录用人员签订保密协议书。三是岗前保密纪律培训。由物业公司组织从业人员岗前保密纪律和规矩的培训。四是岗位要求。重点部门（办公室、学员宿舍、教室、研讨室、会议室等）的服务人员应具有坚定地拥护中国共产党领导的政治立场，并优先考虑中共党员或共青团员。</w:t>
      </w:r>
    </w:p>
    <w:p w:rsidR="004E5A0A" w:rsidRDefault="00B93A5F">
      <w:pPr>
        <w:spacing w:line="360" w:lineRule="auto"/>
        <w:ind w:firstLineChars="200" w:firstLine="446"/>
        <w:jc w:val="left"/>
        <w:rPr>
          <w:sz w:val="24"/>
        </w:rPr>
      </w:pPr>
      <w:r>
        <w:rPr>
          <w:rFonts w:hint="eastAsia"/>
          <w:sz w:val="24"/>
        </w:rPr>
        <w:t>2.</w:t>
      </w:r>
      <w:r>
        <w:rPr>
          <w:rFonts w:hint="eastAsia"/>
          <w:sz w:val="24"/>
        </w:rPr>
        <w:t>岗位保密管理</w:t>
      </w:r>
    </w:p>
    <w:p w:rsidR="004E5A0A" w:rsidRDefault="00B93A5F">
      <w:pPr>
        <w:spacing w:line="360" w:lineRule="auto"/>
        <w:ind w:firstLineChars="200" w:firstLine="446"/>
        <w:jc w:val="left"/>
        <w:rPr>
          <w:sz w:val="24"/>
        </w:rPr>
      </w:pPr>
      <w:r>
        <w:rPr>
          <w:rFonts w:hint="eastAsia"/>
          <w:sz w:val="24"/>
        </w:rPr>
        <w:t>一是制定保密纪律。物业公司必须针对重要服务岗位（保洁、会议、餐厅、保安），制定相应的保密工作纪律，必须包括责任、义务和奖惩等方面。二是建立人员信息档案。物业公司应建立从业人员信息档案，对各类别人员分类管理。并对在人员职位、岗位变动时，及时做好档案变更记录，便于市委党校的检查和管理。三是开展保密纪律教育。物业公司应每季度或半年对所有从业人员，特别是为重点部门服务的人员，进行严格遵守保密纪律的宣传教育。</w:t>
      </w:r>
    </w:p>
    <w:p w:rsidR="004E5A0A" w:rsidRDefault="00B93A5F">
      <w:pPr>
        <w:spacing w:line="360" w:lineRule="auto"/>
        <w:ind w:firstLineChars="200" w:firstLine="446"/>
        <w:jc w:val="left"/>
        <w:rPr>
          <w:sz w:val="24"/>
        </w:rPr>
      </w:pPr>
      <w:r>
        <w:rPr>
          <w:rFonts w:hint="eastAsia"/>
          <w:sz w:val="24"/>
        </w:rPr>
        <w:t>物业公司员工除了执行本岗职能外，同时也是市委党校安全的责任者，都要有高度的政治敏锐性，绝不能擅自接受询问、采访。严格遵守《保密守则》，做到不该看的不看，不该问的不问，不该说的不说，不该动的不动。</w:t>
      </w:r>
    </w:p>
    <w:p w:rsidR="004E5A0A" w:rsidRDefault="00B93A5F">
      <w:pPr>
        <w:spacing w:line="360" w:lineRule="auto"/>
        <w:ind w:firstLineChars="200" w:firstLine="446"/>
        <w:jc w:val="left"/>
        <w:rPr>
          <w:sz w:val="24"/>
        </w:rPr>
      </w:pPr>
      <w:r>
        <w:rPr>
          <w:rFonts w:hint="eastAsia"/>
          <w:sz w:val="24"/>
        </w:rPr>
        <w:t>3.</w:t>
      </w:r>
      <w:r>
        <w:rPr>
          <w:rFonts w:hint="eastAsia"/>
          <w:sz w:val="24"/>
        </w:rPr>
        <w:t>离岗保密管理</w:t>
      </w:r>
    </w:p>
    <w:p w:rsidR="004E5A0A" w:rsidRDefault="00B93A5F">
      <w:pPr>
        <w:spacing w:line="360" w:lineRule="auto"/>
        <w:ind w:firstLineChars="200" w:firstLine="446"/>
        <w:jc w:val="left"/>
        <w:rPr>
          <w:sz w:val="24"/>
        </w:rPr>
      </w:pPr>
      <w:r>
        <w:rPr>
          <w:rFonts w:hint="eastAsia"/>
          <w:sz w:val="24"/>
        </w:rPr>
        <w:t>物业公司在解聘从业人员、从业人员辞职前应与从业人员签订离岗保密承诺书，并对其离岗后提出保密纪律要求，明确泄密的严重后果。物业人员离岗前，物业公司须收回其相关钥匙等。</w:t>
      </w:r>
    </w:p>
    <w:p w:rsidR="004E5A0A" w:rsidRDefault="00B93A5F">
      <w:pPr>
        <w:spacing w:line="360" w:lineRule="auto"/>
        <w:ind w:firstLineChars="200" w:firstLine="446"/>
        <w:jc w:val="left"/>
        <w:rPr>
          <w:sz w:val="24"/>
        </w:rPr>
      </w:pPr>
      <w:r>
        <w:rPr>
          <w:rFonts w:hint="eastAsia"/>
          <w:sz w:val="24"/>
        </w:rPr>
        <w:t>（三）管理制度要求</w:t>
      </w:r>
    </w:p>
    <w:p w:rsidR="004E5A0A" w:rsidRDefault="00B93A5F">
      <w:pPr>
        <w:spacing w:line="360" w:lineRule="auto"/>
        <w:ind w:firstLineChars="200" w:firstLine="446"/>
        <w:jc w:val="left"/>
        <w:rPr>
          <w:sz w:val="24"/>
        </w:rPr>
      </w:pPr>
      <w:r>
        <w:rPr>
          <w:rFonts w:hint="eastAsia"/>
          <w:sz w:val="24"/>
        </w:rPr>
        <w:t>供应商应当严格遵守采购人各项管理规章制度和要求，并制订切实可行的物业管理规章制度、各岗位工作计划、工作流程、员工守则，建立健全各种应急预案，能够有效的处理好各种突发事件；建立节能降耗领导小组，全面抓好节约资源能源的各项工作；负责抓好员工政治思想教育、业务培训，加强班组建设，营造良好的企业文化氛围。在企业管理制度中要有完善培训制度、严格的保密纪律教育培训制度，不断培养员工政治意识和政治素养，在企业中营造良好的服务氛围，按采购人要求进行校内各类标识牌等张贴悬挂。</w:t>
      </w:r>
    </w:p>
    <w:p w:rsidR="004E5A0A" w:rsidRDefault="00B93A5F">
      <w:pPr>
        <w:spacing w:line="360" w:lineRule="auto"/>
        <w:ind w:firstLineChars="200" w:firstLine="446"/>
        <w:jc w:val="left"/>
        <w:rPr>
          <w:sz w:val="24"/>
        </w:rPr>
      </w:pPr>
      <w:r>
        <w:rPr>
          <w:rFonts w:hint="eastAsia"/>
          <w:sz w:val="24"/>
        </w:rPr>
        <w:t>该项目中标供应商进场服务前需向采购人上报整体服务保障方案，各岗位编制主管（含）及以上人员，未经采购人审核同意不得随意更换，现场主要管理人员不得兼管该项目以外的其它项目工作，供应商需具备完善的考勤管理制度。在服务过程中，物业服务人员发生的任何意外和相关损失均与采购人无关，由成交供应商负全责；如发生对采购人造成不良影响和损失的，供应商负责承担一切责任。</w:t>
      </w:r>
    </w:p>
    <w:p w:rsidR="004E5A0A" w:rsidRDefault="00B93A5F">
      <w:pPr>
        <w:spacing w:line="360" w:lineRule="auto"/>
        <w:ind w:firstLineChars="200" w:firstLine="448"/>
        <w:jc w:val="left"/>
        <w:rPr>
          <w:b/>
          <w:bCs/>
          <w:sz w:val="24"/>
        </w:rPr>
      </w:pPr>
      <w:r>
        <w:rPr>
          <w:rFonts w:hint="eastAsia"/>
          <w:b/>
          <w:bCs/>
          <w:sz w:val="24"/>
        </w:rPr>
        <w:t>四、各岗位人员具体工作内容、职责及服务标准</w:t>
      </w:r>
    </w:p>
    <w:p w:rsidR="004E5A0A" w:rsidRDefault="00B93A5F">
      <w:pPr>
        <w:spacing w:line="360" w:lineRule="auto"/>
        <w:ind w:firstLineChars="200" w:firstLine="446"/>
        <w:jc w:val="left"/>
        <w:rPr>
          <w:sz w:val="24"/>
        </w:rPr>
      </w:pPr>
      <w:r>
        <w:rPr>
          <w:rFonts w:hint="eastAsia"/>
          <w:sz w:val="24"/>
        </w:rPr>
        <w:t>（一）管理人员</w:t>
      </w:r>
    </w:p>
    <w:p w:rsidR="004E5A0A" w:rsidRDefault="00B93A5F">
      <w:pPr>
        <w:spacing w:line="360" w:lineRule="auto"/>
        <w:ind w:firstLineChars="200" w:firstLine="446"/>
        <w:jc w:val="left"/>
        <w:rPr>
          <w:sz w:val="24"/>
        </w:rPr>
      </w:pPr>
      <w:r>
        <w:rPr>
          <w:rFonts w:hint="eastAsia"/>
          <w:sz w:val="24"/>
        </w:rPr>
        <w:t>1.</w:t>
      </w:r>
      <w:r>
        <w:rPr>
          <w:rFonts w:hint="eastAsia"/>
          <w:sz w:val="24"/>
        </w:rPr>
        <w:t>对管理区域内的各项服务工作进行督导、检查，对物业服务人员进行管理和培训，确保各项工作达到服务标准。</w:t>
      </w:r>
    </w:p>
    <w:p w:rsidR="004E5A0A" w:rsidRDefault="00B93A5F">
      <w:pPr>
        <w:spacing w:line="360" w:lineRule="auto"/>
        <w:ind w:firstLineChars="200" w:firstLine="446"/>
        <w:jc w:val="left"/>
        <w:rPr>
          <w:sz w:val="24"/>
        </w:rPr>
      </w:pPr>
      <w:r>
        <w:rPr>
          <w:rFonts w:hint="eastAsia"/>
          <w:sz w:val="24"/>
        </w:rPr>
        <w:t>2.</w:t>
      </w:r>
      <w:r>
        <w:rPr>
          <w:rFonts w:hint="eastAsia"/>
          <w:sz w:val="24"/>
        </w:rPr>
        <w:t>定期与采购人进行交流，及时将采购人意见落实到物业管理工作当中去，并督促及时改进工作。</w:t>
      </w:r>
    </w:p>
    <w:p w:rsidR="004E5A0A" w:rsidRDefault="00B93A5F">
      <w:pPr>
        <w:spacing w:line="360" w:lineRule="auto"/>
        <w:ind w:firstLineChars="200" w:firstLine="446"/>
        <w:jc w:val="left"/>
        <w:rPr>
          <w:sz w:val="24"/>
        </w:rPr>
      </w:pPr>
      <w:r>
        <w:rPr>
          <w:rFonts w:hint="eastAsia"/>
          <w:sz w:val="24"/>
        </w:rPr>
        <w:t>3.</w:t>
      </w:r>
      <w:r>
        <w:rPr>
          <w:rFonts w:hint="eastAsia"/>
          <w:sz w:val="24"/>
        </w:rPr>
        <w:t>与各专业公司对楼内的各种设备、设施维修保养工作进行协调与配合。</w:t>
      </w:r>
    </w:p>
    <w:p w:rsidR="004E5A0A" w:rsidRDefault="00B93A5F">
      <w:pPr>
        <w:spacing w:line="360" w:lineRule="auto"/>
        <w:ind w:firstLineChars="200" w:firstLine="446"/>
        <w:jc w:val="left"/>
        <w:rPr>
          <w:sz w:val="24"/>
        </w:rPr>
      </w:pPr>
      <w:r>
        <w:rPr>
          <w:rFonts w:hint="eastAsia"/>
          <w:sz w:val="24"/>
        </w:rPr>
        <w:t>4.</w:t>
      </w:r>
      <w:r>
        <w:rPr>
          <w:rFonts w:hint="eastAsia"/>
          <w:sz w:val="24"/>
        </w:rPr>
        <w:t>建立物业服务档案和服务回访制度，随时征求采购人管理意见，对服务及时改进。强化服务意识，提高员工素质。</w:t>
      </w:r>
    </w:p>
    <w:p w:rsidR="004E5A0A" w:rsidRDefault="00B93A5F">
      <w:pPr>
        <w:spacing w:line="360" w:lineRule="auto"/>
        <w:ind w:firstLineChars="200" w:firstLine="446"/>
        <w:jc w:val="left"/>
        <w:rPr>
          <w:sz w:val="24"/>
        </w:rPr>
      </w:pPr>
      <w:r>
        <w:rPr>
          <w:rFonts w:hint="eastAsia"/>
          <w:sz w:val="24"/>
        </w:rPr>
        <w:t>5.</w:t>
      </w:r>
      <w:r>
        <w:rPr>
          <w:rFonts w:hint="eastAsia"/>
          <w:sz w:val="24"/>
        </w:rPr>
        <w:t>协助采购人处理各种临时性紧急事项。</w:t>
      </w:r>
    </w:p>
    <w:p w:rsidR="004E5A0A" w:rsidRDefault="00B93A5F">
      <w:pPr>
        <w:spacing w:line="360" w:lineRule="auto"/>
        <w:ind w:firstLineChars="200" w:firstLine="446"/>
        <w:jc w:val="left"/>
        <w:rPr>
          <w:sz w:val="24"/>
        </w:rPr>
      </w:pPr>
      <w:r>
        <w:rPr>
          <w:rFonts w:hint="eastAsia"/>
          <w:sz w:val="24"/>
        </w:rPr>
        <w:t>（二）物业工作人员</w:t>
      </w:r>
    </w:p>
    <w:p w:rsidR="004E5A0A" w:rsidRDefault="00B93A5F">
      <w:pPr>
        <w:spacing w:line="360" w:lineRule="auto"/>
        <w:ind w:firstLineChars="200" w:firstLine="446"/>
        <w:jc w:val="left"/>
        <w:rPr>
          <w:sz w:val="24"/>
        </w:rPr>
      </w:pPr>
      <w:r>
        <w:rPr>
          <w:rFonts w:hint="eastAsia"/>
          <w:sz w:val="24"/>
        </w:rPr>
        <w:t>1.</w:t>
      </w:r>
      <w:r>
        <w:rPr>
          <w:rFonts w:hint="eastAsia"/>
          <w:sz w:val="24"/>
        </w:rPr>
        <w:t>本项目所有人员需身体健康，无任何重大疾病，胜任劳务保洁工作要求，有一定保洁工作经验。</w:t>
      </w:r>
    </w:p>
    <w:p w:rsidR="004E5A0A" w:rsidRDefault="00B93A5F">
      <w:pPr>
        <w:spacing w:line="360" w:lineRule="auto"/>
        <w:ind w:firstLineChars="200" w:firstLine="446"/>
        <w:jc w:val="left"/>
        <w:rPr>
          <w:sz w:val="24"/>
        </w:rPr>
      </w:pPr>
      <w:r>
        <w:rPr>
          <w:rFonts w:hint="eastAsia"/>
          <w:sz w:val="24"/>
        </w:rPr>
        <w:t>2.</w:t>
      </w:r>
      <w:r>
        <w:rPr>
          <w:rFonts w:hint="eastAsia"/>
          <w:sz w:val="24"/>
        </w:rPr>
        <w:t>本项目人员，均需统一着装，佩戴工作证上岗，着装干净整洁，不卷袖子和裤腿，不得随意躺坐，工作人员不准化浓妆，仪容仪表和工作姿态要符合专业要求。</w:t>
      </w:r>
    </w:p>
    <w:p w:rsidR="004E5A0A" w:rsidRDefault="00B93A5F">
      <w:pPr>
        <w:spacing w:line="360" w:lineRule="auto"/>
        <w:ind w:firstLineChars="200" w:firstLine="446"/>
        <w:jc w:val="left"/>
        <w:rPr>
          <w:sz w:val="24"/>
        </w:rPr>
      </w:pPr>
      <w:r>
        <w:rPr>
          <w:rFonts w:hint="eastAsia"/>
          <w:sz w:val="24"/>
        </w:rPr>
        <w:t>3.</w:t>
      </w:r>
      <w:r>
        <w:rPr>
          <w:rFonts w:hint="eastAsia"/>
          <w:sz w:val="24"/>
        </w:rPr>
        <w:t>本项目所需人员综合素质好，形象气质佳，熟悉本职业务，服务热情，服务意识强。</w:t>
      </w:r>
    </w:p>
    <w:p w:rsidR="004E5A0A" w:rsidRDefault="00B93A5F">
      <w:pPr>
        <w:spacing w:line="360" w:lineRule="auto"/>
        <w:ind w:firstLineChars="200" w:firstLine="446"/>
        <w:jc w:val="left"/>
        <w:rPr>
          <w:sz w:val="24"/>
        </w:rPr>
      </w:pPr>
      <w:r>
        <w:rPr>
          <w:rFonts w:hint="eastAsia"/>
          <w:sz w:val="24"/>
        </w:rPr>
        <w:t>4.</w:t>
      </w:r>
      <w:r>
        <w:rPr>
          <w:rFonts w:hint="eastAsia"/>
          <w:sz w:val="24"/>
        </w:rPr>
        <w:t>在工作区域内举止端庄，谈吐文雅，不得大声喧哗。对待住宿、来访及培训会议人员，热情周到，举止大方，讲文明有礼貌，不得以任何理由与其发生口角或做出超越职权的行为。</w:t>
      </w:r>
    </w:p>
    <w:p w:rsidR="004E5A0A" w:rsidRDefault="00B93A5F">
      <w:pPr>
        <w:spacing w:line="360" w:lineRule="auto"/>
        <w:ind w:firstLineChars="200" w:firstLine="446"/>
        <w:jc w:val="left"/>
        <w:rPr>
          <w:sz w:val="24"/>
        </w:rPr>
      </w:pPr>
      <w:r>
        <w:rPr>
          <w:rFonts w:hint="eastAsia"/>
          <w:sz w:val="24"/>
        </w:rPr>
        <w:t>5.</w:t>
      </w:r>
      <w:r>
        <w:rPr>
          <w:rFonts w:hint="eastAsia"/>
          <w:sz w:val="24"/>
        </w:rPr>
        <w:t>在指定的房间内休息，不得在工作区域逗留和休息。</w:t>
      </w:r>
    </w:p>
    <w:p w:rsidR="004E5A0A" w:rsidRDefault="00B93A5F">
      <w:pPr>
        <w:spacing w:line="360" w:lineRule="auto"/>
        <w:ind w:firstLineChars="200" w:firstLine="446"/>
        <w:jc w:val="left"/>
        <w:rPr>
          <w:sz w:val="24"/>
        </w:rPr>
      </w:pPr>
      <w:r>
        <w:rPr>
          <w:rFonts w:hint="eastAsia"/>
          <w:sz w:val="24"/>
        </w:rPr>
        <w:t>6.</w:t>
      </w:r>
      <w:r>
        <w:rPr>
          <w:rFonts w:hint="eastAsia"/>
          <w:sz w:val="24"/>
        </w:rPr>
        <w:t>所有清洁工具及耗材应统一存放在指定的地点，不得随意放置。</w:t>
      </w:r>
    </w:p>
    <w:p w:rsidR="004E5A0A" w:rsidRDefault="00B93A5F">
      <w:pPr>
        <w:spacing w:line="360" w:lineRule="auto"/>
        <w:ind w:firstLineChars="200" w:firstLine="446"/>
        <w:jc w:val="left"/>
        <w:rPr>
          <w:sz w:val="24"/>
        </w:rPr>
      </w:pPr>
      <w:r>
        <w:rPr>
          <w:rFonts w:hint="eastAsia"/>
          <w:sz w:val="24"/>
        </w:rPr>
        <w:t>（三）楼宇日常维护</w:t>
      </w:r>
    </w:p>
    <w:p w:rsidR="004E5A0A" w:rsidRDefault="00B93A5F">
      <w:pPr>
        <w:spacing w:line="360" w:lineRule="auto"/>
        <w:ind w:firstLineChars="200" w:firstLine="446"/>
        <w:jc w:val="left"/>
        <w:rPr>
          <w:sz w:val="24"/>
        </w:rPr>
      </w:pPr>
      <w:r>
        <w:rPr>
          <w:rFonts w:hint="eastAsia"/>
          <w:sz w:val="24"/>
        </w:rPr>
        <w:t>1.</w:t>
      </w:r>
      <w:r>
        <w:rPr>
          <w:rFonts w:hint="eastAsia"/>
          <w:sz w:val="24"/>
        </w:rPr>
        <w:t>服务内容</w:t>
      </w:r>
    </w:p>
    <w:p w:rsidR="004E5A0A" w:rsidRDefault="00B93A5F">
      <w:pPr>
        <w:spacing w:line="360" w:lineRule="auto"/>
        <w:ind w:firstLineChars="200" w:firstLine="446"/>
        <w:jc w:val="left"/>
        <w:rPr>
          <w:sz w:val="24"/>
        </w:rPr>
      </w:pPr>
      <w:r>
        <w:rPr>
          <w:rFonts w:hint="eastAsia"/>
          <w:sz w:val="24"/>
        </w:rPr>
        <w:t>保持楼宇办公室、会议场所、宿舍、餐厅、公共区域、卫生间、车库、走廊、屋面、外墙立面及楼宇内设备完好和正常使用，进行日常养护和维护管理工作。</w:t>
      </w:r>
    </w:p>
    <w:p w:rsidR="004E5A0A" w:rsidRDefault="00B93A5F">
      <w:pPr>
        <w:spacing w:line="360" w:lineRule="auto"/>
        <w:ind w:firstLineChars="200" w:firstLine="446"/>
        <w:jc w:val="left"/>
        <w:rPr>
          <w:sz w:val="24"/>
        </w:rPr>
      </w:pPr>
      <w:r>
        <w:rPr>
          <w:rFonts w:hint="eastAsia"/>
          <w:sz w:val="24"/>
        </w:rPr>
        <w:t>2.</w:t>
      </w:r>
      <w:r>
        <w:rPr>
          <w:rFonts w:hint="eastAsia"/>
          <w:sz w:val="24"/>
        </w:rPr>
        <w:t>服务标准及要求</w:t>
      </w:r>
    </w:p>
    <w:p w:rsidR="004E5A0A" w:rsidRDefault="00B93A5F">
      <w:pPr>
        <w:spacing w:line="360" w:lineRule="auto"/>
        <w:ind w:firstLineChars="200" w:firstLine="446"/>
        <w:jc w:val="left"/>
        <w:rPr>
          <w:sz w:val="24"/>
        </w:rPr>
      </w:pPr>
      <w:r>
        <w:rPr>
          <w:rFonts w:hint="eastAsia"/>
          <w:sz w:val="24"/>
        </w:rPr>
        <w:t>（</w:t>
      </w:r>
      <w:r>
        <w:rPr>
          <w:rFonts w:hint="eastAsia"/>
          <w:sz w:val="24"/>
        </w:rPr>
        <w:t>1</w:t>
      </w:r>
      <w:r>
        <w:rPr>
          <w:rFonts w:hint="eastAsia"/>
          <w:sz w:val="24"/>
        </w:rPr>
        <w:t>）对各类建筑进行日常巡检，发现问题及时解决。</w:t>
      </w:r>
    </w:p>
    <w:p w:rsidR="004E5A0A" w:rsidRDefault="00B93A5F">
      <w:pPr>
        <w:spacing w:line="360" w:lineRule="auto"/>
        <w:ind w:firstLineChars="200" w:firstLine="446"/>
        <w:jc w:val="left"/>
        <w:rPr>
          <w:sz w:val="24"/>
        </w:rPr>
      </w:pPr>
      <w:r>
        <w:rPr>
          <w:rFonts w:hint="eastAsia"/>
          <w:sz w:val="24"/>
        </w:rPr>
        <w:t>（</w:t>
      </w:r>
      <w:r>
        <w:rPr>
          <w:rFonts w:hint="eastAsia"/>
          <w:sz w:val="24"/>
        </w:rPr>
        <w:t>2</w:t>
      </w:r>
      <w:r>
        <w:rPr>
          <w:rFonts w:hint="eastAsia"/>
          <w:sz w:val="24"/>
        </w:rPr>
        <w:t>）维修保证不影响教学和办公，施工完毕彻底清洁作业面。</w:t>
      </w:r>
    </w:p>
    <w:p w:rsidR="004E5A0A" w:rsidRDefault="00B93A5F">
      <w:pPr>
        <w:spacing w:line="360" w:lineRule="auto"/>
        <w:ind w:firstLineChars="200" w:firstLine="446"/>
        <w:jc w:val="left"/>
        <w:rPr>
          <w:sz w:val="24"/>
        </w:rPr>
      </w:pPr>
      <w:r>
        <w:rPr>
          <w:rFonts w:hint="eastAsia"/>
          <w:sz w:val="24"/>
        </w:rPr>
        <w:t>（</w:t>
      </w:r>
      <w:r>
        <w:rPr>
          <w:rFonts w:hint="eastAsia"/>
          <w:sz w:val="24"/>
        </w:rPr>
        <w:t>3</w:t>
      </w:r>
      <w:r>
        <w:rPr>
          <w:rFonts w:hint="eastAsia"/>
          <w:sz w:val="24"/>
        </w:rPr>
        <w:t>）及时完成各项报修任务，维修率和合格率</w:t>
      </w:r>
      <w:r>
        <w:rPr>
          <w:rFonts w:hint="eastAsia"/>
          <w:sz w:val="24"/>
        </w:rPr>
        <w:t>100%</w:t>
      </w:r>
      <w:r>
        <w:rPr>
          <w:rFonts w:hint="eastAsia"/>
          <w:sz w:val="24"/>
        </w:rPr>
        <w:t>，一般维修不得超过</w:t>
      </w:r>
      <w:r>
        <w:rPr>
          <w:rFonts w:hint="eastAsia"/>
          <w:sz w:val="24"/>
        </w:rPr>
        <w:t>24</w:t>
      </w:r>
      <w:r>
        <w:rPr>
          <w:rFonts w:hint="eastAsia"/>
          <w:sz w:val="24"/>
        </w:rPr>
        <w:t>小时。</w:t>
      </w:r>
    </w:p>
    <w:p w:rsidR="004E5A0A" w:rsidRDefault="00B93A5F">
      <w:pPr>
        <w:spacing w:line="360" w:lineRule="auto"/>
        <w:ind w:firstLineChars="200" w:firstLine="446"/>
        <w:jc w:val="left"/>
        <w:rPr>
          <w:sz w:val="24"/>
        </w:rPr>
      </w:pPr>
      <w:r>
        <w:rPr>
          <w:rFonts w:hint="eastAsia"/>
          <w:sz w:val="24"/>
        </w:rPr>
        <w:t>（四）公共设施、门窗、办公家具的日常维修管理</w:t>
      </w:r>
    </w:p>
    <w:p w:rsidR="004E5A0A" w:rsidRDefault="00B93A5F">
      <w:pPr>
        <w:spacing w:line="360" w:lineRule="auto"/>
        <w:ind w:firstLineChars="200" w:firstLine="446"/>
        <w:jc w:val="left"/>
        <w:rPr>
          <w:sz w:val="24"/>
        </w:rPr>
      </w:pPr>
      <w:r>
        <w:rPr>
          <w:rFonts w:hint="eastAsia"/>
          <w:sz w:val="24"/>
        </w:rPr>
        <w:t>1.</w:t>
      </w:r>
      <w:r>
        <w:rPr>
          <w:rFonts w:hint="eastAsia"/>
          <w:sz w:val="24"/>
        </w:rPr>
        <w:t>服务内容</w:t>
      </w:r>
      <w:r>
        <w:rPr>
          <w:rFonts w:hint="eastAsia"/>
          <w:sz w:val="24"/>
        </w:rPr>
        <w:tab/>
      </w:r>
    </w:p>
    <w:p w:rsidR="004E5A0A" w:rsidRDefault="00B93A5F">
      <w:pPr>
        <w:spacing w:line="360" w:lineRule="auto"/>
        <w:ind w:firstLineChars="200" w:firstLine="446"/>
        <w:jc w:val="left"/>
        <w:rPr>
          <w:sz w:val="24"/>
        </w:rPr>
      </w:pPr>
      <w:r>
        <w:rPr>
          <w:rFonts w:hint="eastAsia"/>
          <w:sz w:val="24"/>
        </w:rPr>
        <w:t>（</w:t>
      </w:r>
      <w:r>
        <w:rPr>
          <w:rFonts w:hint="eastAsia"/>
          <w:sz w:val="24"/>
        </w:rPr>
        <w:t>1</w:t>
      </w:r>
      <w:r>
        <w:rPr>
          <w:rFonts w:hint="eastAsia"/>
          <w:sz w:val="24"/>
        </w:rPr>
        <w:t>）公共设施，包括护栏、室内外照明设施、标牌导向标识及其相关全部设备的日常管理及维修。</w:t>
      </w:r>
    </w:p>
    <w:p w:rsidR="004E5A0A" w:rsidRDefault="00B93A5F">
      <w:pPr>
        <w:spacing w:line="360" w:lineRule="auto"/>
        <w:ind w:firstLineChars="200" w:firstLine="446"/>
        <w:jc w:val="left"/>
        <w:rPr>
          <w:sz w:val="24"/>
        </w:rPr>
      </w:pPr>
      <w:r>
        <w:rPr>
          <w:rFonts w:hint="eastAsia"/>
          <w:sz w:val="24"/>
        </w:rPr>
        <w:t>（</w:t>
      </w:r>
      <w:r>
        <w:rPr>
          <w:rFonts w:hint="eastAsia"/>
          <w:sz w:val="24"/>
        </w:rPr>
        <w:t>2</w:t>
      </w:r>
      <w:r>
        <w:rPr>
          <w:rFonts w:hint="eastAsia"/>
          <w:sz w:val="24"/>
        </w:rPr>
        <w:t>）办公（教室）家具、门窗、门锁等每日巡查，及时维修，保证正常使用，完成各类小型物件安装工作。</w:t>
      </w:r>
    </w:p>
    <w:p w:rsidR="004E5A0A" w:rsidRDefault="00B93A5F">
      <w:pPr>
        <w:spacing w:line="360" w:lineRule="auto"/>
        <w:ind w:firstLineChars="200" w:firstLine="446"/>
        <w:jc w:val="left"/>
        <w:rPr>
          <w:sz w:val="24"/>
        </w:rPr>
      </w:pPr>
      <w:r>
        <w:rPr>
          <w:rFonts w:hint="eastAsia"/>
          <w:sz w:val="24"/>
        </w:rPr>
        <w:t>2</w:t>
      </w:r>
      <w:r>
        <w:rPr>
          <w:rFonts w:hint="eastAsia"/>
          <w:sz w:val="24"/>
        </w:rPr>
        <w:t>．服务标准及要求</w:t>
      </w:r>
    </w:p>
    <w:p w:rsidR="004E5A0A" w:rsidRDefault="00B93A5F">
      <w:pPr>
        <w:spacing w:line="360" w:lineRule="auto"/>
        <w:ind w:firstLineChars="200" w:firstLine="446"/>
        <w:jc w:val="left"/>
        <w:rPr>
          <w:sz w:val="24"/>
        </w:rPr>
      </w:pPr>
      <w:r>
        <w:rPr>
          <w:rFonts w:hint="eastAsia"/>
          <w:sz w:val="24"/>
        </w:rPr>
        <w:t>（</w:t>
      </w:r>
      <w:r>
        <w:rPr>
          <w:rFonts w:hint="eastAsia"/>
          <w:sz w:val="24"/>
        </w:rPr>
        <w:t>1</w:t>
      </w:r>
      <w:r>
        <w:rPr>
          <w:rFonts w:hint="eastAsia"/>
          <w:sz w:val="24"/>
        </w:rPr>
        <w:t>）公共设施无破损、变形，无明显锈蚀。照明设施、各类标识清洁、完好。</w:t>
      </w:r>
    </w:p>
    <w:p w:rsidR="004E5A0A" w:rsidRDefault="00B93A5F">
      <w:pPr>
        <w:spacing w:line="360" w:lineRule="auto"/>
        <w:ind w:firstLineChars="200" w:firstLine="446"/>
        <w:jc w:val="left"/>
        <w:rPr>
          <w:sz w:val="24"/>
        </w:rPr>
      </w:pPr>
      <w:r>
        <w:rPr>
          <w:rFonts w:hint="eastAsia"/>
          <w:sz w:val="24"/>
        </w:rPr>
        <w:t>（</w:t>
      </w:r>
      <w:r>
        <w:rPr>
          <w:rFonts w:hint="eastAsia"/>
          <w:sz w:val="24"/>
        </w:rPr>
        <w:t>2</w:t>
      </w:r>
      <w:r>
        <w:rPr>
          <w:rFonts w:hint="eastAsia"/>
          <w:sz w:val="24"/>
        </w:rPr>
        <w:t>）办公（教室）家具、门窗、门（木门、不锈钢门、防火门）、窗（铝合金窗、推拉平开、百叶窗）：牢固、平整、美观、无锈蚀、开关灵活、接缝严密</w:t>
      </w:r>
      <w:r>
        <w:rPr>
          <w:rFonts w:hint="eastAsia"/>
          <w:sz w:val="24"/>
        </w:rPr>
        <w:t>,</w:t>
      </w:r>
      <w:r>
        <w:rPr>
          <w:rFonts w:hint="eastAsia"/>
          <w:sz w:val="24"/>
        </w:rPr>
        <w:t>不松动，门窗及门窗配件齐全。</w:t>
      </w:r>
    </w:p>
    <w:p w:rsidR="004E5A0A" w:rsidRDefault="00B93A5F">
      <w:pPr>
        <w:spacing w:line="360" w:lineRule="auto"/>
        <w:ind w:firstLineChars="200" w:firstLine="446"/>
        <w:jc w:val="left"/>
        <w:rPr>
          <w:sz w:val="24"/>
        </w:rPr>
      </w:pPr>
      <w:r>
        <w:rPr>
          <w:rFonts w:hint="eastAsia"/>
          <w:sz w:val="24"/>
        </w:rPr>
        <w:t>（</w:t>
      </w:r>
      <w:r>
        <w:rPr>
          <w:rFonts w:hint="eastAsia"/>
          <w:sz w:val="24"/>
        </w:rPr>
        <w:t>3</w:t>
      </w:r>
      <w:r>
        <w:rPr>
          <w:rFonts w:hint="eastAsia"/>
          <w:sz w:val="24"/>
        </w:rPr>
        <w:t>）及时完成小型物件安装。</w:t>
      </w:r>
    </w:p>
    <w:p w:rsidR="004E5A0A" w:rsidRDefault="00B93A5F">
      <w:pPr>
        <w:spacing w:line="360" w:lineRule="auto"/>
        <w:ind w:firstLineChars="200" w:firstLine="446"/>
        <w:jc w:val="left"/>
        <w:rPr>
          <w:sz w:val="24"/>
        </w:rPr>
      </w:pPr>
      <w:r>
        <w:rPr>
          <w:rFonts w:hint="eastAsia"/>
          <w:sz w:val="24"/>
        </w:rPr>
        <w:t>（五）给排水设备运行维护</w:t>
      </w:r>
    </w:p>
    <w:p w:rsidR="004E5A0A" w:rsidRDefault="00B93A5F">
      <w:pPr>
        <w:spacing w:line="360" w:lineRule="auto"/>
        <w:ind w:firstLineChars="200" w:firstLine="446"/>
        <w:jc w:val="left"/>
        <w:rPr>
          <w:sz w:val="24"/>
        </w:rPr>
      </w:pPr>
      <w:r>
        <w:rPr>
          <w:rFonts w:hint="eastAsia"/>
          <w:sz w:val="24"/>
        </w:rPr>
        <w:t>1.</w:t>
      </w:r>
      <w:r>
        <w:rPr>
          <w:rFonts w:hint="eastAsia"/>
          <w:sz w:val="24"/>
        </w:rPr>
        <w:t>服务内容</w:t>
      </w:r>
    </w:p>
    <w:p w:rsidR="004E5A0A" w:rsidRDefault="00B93A5F">
      <w:pPr>
        <w:spacing w:line="360" w:lineRule="auto"/>
        <w:ind w:firstLineChars="200" w:firstLine="446"/>
        <w:jc w:val="left"/>
        <w:rPr>
          <w:sz w:val="24"/>
        </w:rPr>
      </w:pPr>
      <w:r>
        <w:rPr>
          <w:rFonts w:hint="eastAsia"/>
          <w:sz w:val="24"/>
        </w:rPr>
        <w:t>对楼宇的全部给排水系统设备设施的小型维修、维护和管理，对水泵、水箱、气压给水装置、水处理设备、消火栓、管道、管件、阀门、水嘴、卫生洁具、排水管、透气管、水封设备、室外排水管及其全部附属构筑物的正常运行使用进行日常养护和跑冒滴漏堵等故障的巡检维修、疏通、清理等工作，定期对集水井巡检清掏，定期清理清洁。</w:t>
      </w:r>
    </w:p>
    <w:p w:rsidR="004E5A0A" w:rsidRDefault="00B93A5F">
      <w:pPr>
        <w:spacing w:line="360" w:lineRule="auto"/>
        <w:ind w:firstLineChars="200" w:firstLine="446"/>
        <w:jc w:val="left"/>
        <w:rPr>
          <w:sz w:val="24"/>
        </w:rPr>
      </w:pPr>
      <w:r>
        <w:rPr>
          <w:rFonts w:hint="eastAsia"/>
          <w:sz w:val="24"/>
        </w:rPr>
        <w:t>2</w:t>
      </w:r>
      <w:r>
        <w:rPr>
          <w:rFonts w:hint="eastAsia"/>
          <w:sz w:val="24"/>
        </w:rPr>
        <w:t>．服务标准及要求</w:t>
      </w:r>
    </w:p>
    <w:p w:rsidR="004E5A0A" w:rsidRDefault="00B93A5F">
      <w:pPr>
        <w:spacing w:line="360" w:lineRule="auto"/>
        <w:ind w:firstLineChars="200" w:firstLine="446"/>
        <w:jc w:val="left"/>
        <w:rPr>
          <w:sz w:val="24"/>
        </w:rPr>
      </w:pPr>
      <w:r>
        <w:rPr>
          <w:rFonts w:hint="eastAsia"/>
          <w:sz w:val="24"/>
        </w:rPr>
        <w:t>（</w:t>
      </w:r>
      <w:r>
        <w:rPr>
          <w:rFonts w:hint="eastAsia"/>
          <w:sz w:val="24"/>
        </w:rPr>
        <w:t>1</w:t>
      </w:r>
      <w:r>
        <w:rPr>
          <w:rFonts w:hint="eastAsia"/>
          <w:sz w:val="24"/>
        </w:rPr>
        <w:t>）加强值班，坚守岗位，持证上岗，每天检查巡视，责任明确，记录清晰，管理严格，保证给排水系统正常运行使用。</w:t>
      </w:r>
    </w:p>
    <w:p w:rsidR="004E5A0A" w:rsidRDefault="00B93A5F">
      <w:pPr>
        <w:spacing w:line="360" w:lineRule="auto"/>
        <w:ind w:firstLineChars="200" w:firstLine="446"/>
        <w:jc w:val="left"/>
        <w:rPr>
          <w:sz w:val="24"/>
        </w:rPr>
      </w:pPr>
      <w:r>
        <w:rPr>
          <w:rFonts w:hint="eastAsia"/>
          <w:sz w:val="24"/>
        </w:rPr>
        <w:t>（</w:t>
      </w:r>
      <w:r>
        <w:rPr>
          <w:rFonts w:hint="eastAsia"/>
          <w:sz w:val="24"/>
        </w:rPr>
        <w:t>2</w:t>
      </w:r>
      <w:r>
        <w:rPr>
          <w:rFonts w:hint="eastAsia"/>
          <w:sz w:val="24"/>
        </w:rPr>
        <w:t>）所有区域内外给排水系统的设备设施，如水泵、水箱、二次加压给水装置、水处理设备、消火栓、管道、管件、阀门、水嘴、卫生洁具、排水管、透气管、水封设备、室外排水管及其全部附属构筑物等正常使用进行日常养护。</w:t>
      </w:r>
    </w:p>
    <w:p w:rsidR="004E5A0A" w:rsidRDefault="00B93A5F">
      <w:pPr>
        <w:spacing w:line="360" w:lineRule="auto"/>
        <w:ind w:firstLineChars="200" w:firstLine="446"/>
        <w:jc w:val="left"/>
        <w:rPr>
          <w:sz w:val="24"/>
        </w:rPr>
      </w:pPr>
      <w:r>
        <w:rPr>
          <w:rFonts w:hint="eastAsia"/>
          <w:sz w:val="24"/>
        </w:rPr>
        <w:t>（</w:t>
      </w:r>
      <w:r>
        <w:rPr>
          <w:rFonts w:hint="eastAsia"/>
          <w:sz w:val="24"/>
        </w:rPr>
        <w:t>3</w:t>
      </w:r>
      <w:r>
        <w:rPr>
          <w:rFonts w:hint="eastAsia"/>
          <w:sz w:val="24"/>
        </w:rPr>
        <w:t>）建立正常供水管理制度。</w:t>
      </w:r>
    </w:p>
    <w:p w:rsidR="004E5A0A" w:rsidRDefault="00B93A5F">
      <w:pPr>
        <w:spacing w:line="360" w:lineRule="auto"/>
        <w:ind w:firstLineChars="200" w:firstLine="446"/>
        <w:jc w:val="left"/>
        <w:rPr>
          <w:sz w:val="24"/>
        </w:rPr>
      </w:pPr>
      <w:r>
        <w:rPr>
          <w:rFonts w:hint="eastAsia"/>
          <w:sz w:val="24"/>
        </w:rPr>
        <w:t>（</w:t>
      </w:r>
      <w:r>
        <w:rPr>
          <w:rFonts w:hint="eastAsia"/>
          <w:sz w:val="24"/>
        </w:rPr>
        <w:t>4</w:t>
      </w:r>
      <w:r>
        <w:rPr>
          <w:rFonts w:hint="eastAsia"/>
          <w:sz w:val="24"/>
        </w:rPr>
        <w:t>）定期对排水管道进行清理疏通、养护、清除污垢，加强巡视检查，防止跑、冒、滴、漏，保证设备、设施完好。</w:t>
      </w:r>
    </w:p>
    <w:p w:rsidR="004E5A0A" w:rsidRDefault="00B93A5F">
      <w:pPr>
        <w:spacing w:line="360" w:lineRule="auto"/>
        <w:ind w:firstLineChars="200" w:firstLine="446"/>
        <w:jc w:val="left"/>
        <w:rPr>
          <w:sz w:val="24"/>
        </w:rPr>
      </w:pPr>
      <w:r>
        <w:rPr>
          <w:rFonts w:hint="eastAsia"/>
          <w:sz w:val="24"/>
        </w:rPr>
        <w:t>（</w:t>
      </w:r>
      <w:r>
        <w:rPr>
          <w:rFonts w:hint="eastAsia"/>
          <w:sz w:val="24"/>
        </w:rPr>
        <w:t>5</w:t>
      </w:r>
      <w:r>
        <w:rPr>
          <w:rFonts w:hint="eastAsia"/>
          <w:sz w:val="24"/>
        </w:rPr>
        <w:t>）加强巡视检查，保证消防输水设备正常使用，同时禁止使用消防水带做其他用途。</w:t>
      </w:r>
    </w:p>
    <w:p w:rsidR="004E5A0A" w:rsidRDefault="00B93A5F">
      <w:pPr>
        <w:spacing w:line="360" w:lineRule="auto"/>
        <w:ind w:firstLineChars="200" w:firstLine="446"/>
        <w:jc w:val="left"/>
        <w:rPr>
          <w:sz w:val="24"/>
        </w:rPr>
      </w:pPr>
      <w:r>
        <w:rPr>
          <w:rFonts w:hint="eastAsia"/>
          <w:sz w:val="24"/>
        </w:rPr>
        <w:t>（</w:t>
      </w:r>
      <w:r>
        <w:rPr>
          <w:rFonts w:hint="eastAsia"/>
          <w:sz w:val="24"/>
        </w:rPr>
        <w:t>6</w:t>
      </w:r>
      <w:r>
        <w:rPr>
          <w:rFonts w:hint="eastAsia"/>
          <w:sz w:val="24"/>
        </w:rPr>
        <w:t>）保持室内外排水系统通畅。如发生楼内进水等，所造成的一切损失由物业服务企业负责承担。</w:t>
      </w:r>
    </w:p>
    <w:p w:rsidR="004E5A0A" w:rsidRDefault="00B93A5F">
      <w:pPr>
        <w:spacing w:line="360" w:lineRule="auto"/>
        <w:ind w:firstLineChars="200" w:firstLine="446"/>
        <w:jc w:val="left"/>
        <w:rPr>
          <w:sz w:val="24"/>
        </w:rPr>
      </w:pPr>
      <w:r>
        <w:rPr>
          <w:rFonts w:hint="eastAsia"/>
          <w:sz w:val="24"/>
        </w:rPr>
        <w:t>（</w:t>
      </w:r>
      <w:r>
        <w:rPr>
          <w:rFonts w:hint="eastAsia"/>
          <w:sz w:val="24"/>
        </w:rPr>
        <w:t>7</w:t>
      </w:r>
      <w:r>
        <w:rPr>
          <w:rFonts w:hint="eastAsia"/>
          <w:sz w:val="24"/>
        </w:rPr>
        <w:t>）设备出现故障时，维修人员应在</w:t>
      </w:r>
      <w:r>
        <w:rPr>
          <w:rFonts w:hint="eastAsia"/>
          <w:sz w:val="24"/>
        </w:rPr>
        <w:t>10</w:t>
      </w:r>
      <w:r>
        <w:rPr>
          <w:rFonts w:hint="eastAsia"/>
          <w:sz w:val="24"/>
        </w:rPr>
        <w:t>分钟内到达现场，做好维修记录，零小维修合格率达</w:t>
      </w:r>
      <w:r>
        <w:rPr>
          <w:rFonts w:hint="eastAsia"/>
          <w:sz w:val="24"/>
        </w:rPr>
        <w:t>100%</w:t>
      </w:r>
      <w:r>
        <w:rPr>
          <w:rFonts w:hint="eastAsia"/>
          <w:sz w:val="24"/>
        </w:rPr>
        <w:t>，一般性故障排除不过夜。</w:t>
      </w:r>
    </w:p>
    <w:p w:rsidR="004E5A0A" w:rsidRDefault="00B93A5F">
      <w:pPr>
        <w:spacing w:line="360" w:lineRule="auto"/>
        <w:ind w:firstLineChars="200" w:firstLine="446"/>
        <w:jc w:val="left"/>
        <w:rPr>
          <w:sz w:val="24"/>
        </w:rPr>
      </w:pPr>
      <w:r>
        <w:rPr>
          <w:rFonts w:hint="eastAsia"/>
          <w:sz w:val="24"/>
        </w:rPr>
        <w:t>（</w:t>
      </w:r>
      <w:r>
        <w:rPr>
          <w:rFonts w:hint="eastAsia"/>
          <w:sz w:val="24"/>
        </w:rPr>
        <w:t>8</w:t>
      </w:r>
      <w:r>
        <w:rPr>
          <w:rFonts w:hint="eastAsia"/>
          <w:sz w:val="24"/>
        </w:rPr>
        <w:t>）做好节约用水工作，设立节约用水提示牌。</w:t>
      </w:r>
    </w:p>
    <w:p w:rsidR="004E5A0A" w:rsidRDefault="00B93A5F">
      <w:pPr>
        <w:spacing w:line="360" w:lineRule="auto"/>
        <w:ind w:firstLineChars="200" w:firstLine="446"/>
        <w:jc w:val="left"/>
        <w:rPr>
          <w:sz w:val="24"/>
        </w:rPr>
      </w:pPr>
      <w:r>
        <w:rPr>
          <w:rFonts w:hint="eastAsia"/>
          <w:sz w:val="24"/>
        </w:rPr>
        <w:t>（</w:t>
      </w:r>
      <w:r>
        <w:rPr>
          <w:rFonts w:hint="eastAsia"/>
          <w:sz w:val="24"/>
        </w:rPr>
        <w:t>9</w:t>
      </w:r>
      <w:r>
        <w:rPr>
          <w:rFonts w:hint="eastAsia"/>
          <w:sz w:val="24"/>
        </w:rPr>
        <w:t>）每季度定期清理各楼顶屋面</w:t>
      </w:r>
      <w:r>
        <w:rPr>
          <w:rFonts w:hint="eastAsia"/>
          <w:sz w:val="24"/>
        </w:rPr>
        <w:t>1</w:t>
      </w:r>
      <w:r>
        <w:rPr>
          <w:rFonts w:hint="eastAsia"/>
          <w:sz w:val="24"/>
        </w:rPr>
        <w:t>次，保证雨水口通畅，特殊情况根据实际情况随时清理。</w:t>
      </w:r>
    </w:p>
    <w:p w:rsidR="004E5A0A" w:rsidRDefault="00B93A5F">
      <w:pPr>
        <w:spacing w:line="360" w:lineRule="auto"/>
        <w:ind w:firstLineChars="200" w:firstLine="446"/>
        <w:jc w:val="left"/>
        <w:rPr>
          <w:sz w:val="24"/>
        </w:rPr>
      </w:pPr>
      <w:r>
        <w:rPr>
          <w:rFonts w:hint="eastAsia"/>
          <w:sz w:val="24"/>
        </w:rPr>
        <w:t>（</w:t>
      </w:r>
      <w:r>
        <w:rPr>
          <w:rFonts w:hint="eastAsia"/>
          <w:sz w:val="24"/>
        </w:rPr>
        <w:t>10</w:t>
      </w:r>
      <w:r>
        <w:rPr>
          <w:rFonts w:hint="eastAsia"/>
          <w:sz w:val="24"/>
        </w:rPr>
        <w:t>）每天查电表一次，每月汇总用能情况。每季度对能源消耗情况进行分析并写出分析报告，全面做好节能降耗工作。</w:t>
      </w:r>
    </w:p>
    <w:p w:rsidR="004E5A0A" w:rsidRDefault="00B93A5F">
      <w:pPr>
        <w:spacing w:line="360" w:lineRule="auto"/>
        <w:ind w:firstLineChars="200" w:firstLine="446"/>
        <w:jc w:val="left"/>
        <w:rPr>
          <w:sz w:val="24"/>
        </w:rPr>
      </w:pPr>
      <w:r>
        <w:rPr>
          <w:rFonts w:hint="eastAsia"/>
          <w:sz w:val="24"/>
        </w:rPr>
        <w:t>（</w:t>
      </w:r>
      <w:r>
        <w:rPr>
          <w:rFonts w:hint="eastAsia"/>
          <w:sz w:val="24"/>
        </w:rPr>
        <w:t>11</w:t>
      </w:r>
      <w:r>
        <w:rPr>
          <w:rFonts w:hint="eastAsia"/>
          <w:sz w:val="24"/>
        </w:rPr>
        <w:t>）在各种水箱间、空气源生活热水等设备用房内设置相应标准标识标牌，费用由物业服务企业支付。</w:t>
      </w:r>
    </w:p>
    <w:p w:rsidR="004E5A0A" w:rsidRDefault="00B93A5F">
      <w:pPr>
        <w:spacing w:line="360" w:lineRule="auto"/>
        <w:ind w:firstLineChars="200" w:firstLine="446"/>
        <w:jc w:val="left"/>
        <w:rPr>
          <w:sz w:val="24"/>
        </w:rPr>
      </w:pPr>
      <w:r>
        <w:rPr>
          <w:rFonts w:hint="eastAsia"/>
          <w:sz w:val="24"/>
        </w:rPr>
        <w:t>（</w:t>
      </w:r>
      <w:r>
        <w:rPr>
          <w:rFonts w:hint="eastAsia"/>
          <w:sz w:val="24"/>
        </w:rPr>
        <w:t>12</w:t>
      </w:r>
      <w:r>
        <w:rPr>
          <w:rFonts w:hint="eastAsia"/>
          <w:sz w:val="24"/>
        </w:rPr>
        <w:t>）给排水系统的的巡视检查主要包括水泵控制柜、配套水泵、管道、阀门、水箱和附属设施设备。</w:t>
      </w:r>
    </w:p>
    <w:p w:rsidR="004E5A0A" w:rsidRDefault="00B93A5F">
      <w:pPr>
        <w:spacing w:line="360" w:lineRule="auto"/>
        <w:ind w:firstLineChars="200" w:firstLine="446"/>
        <w:jc w:val="left"/>
        <w:rPr>
          <w:sz w:val="24"/>
        </w:rPr>
      </w:pPr>
      <w:r>
        <w:rPr>
          <w:rFonts w:hint="eastAsia"/>
          <w:sz w:val="24"/>
        </w:rPr>
        <w:t>（</w:t>
      </w:r>
      <w:r>
        <w:rPr>
          <w:rFonts w:hint="eastAsia"/>
          <w:sz w:val="24"/>
        </w:rPr>
        <w:t>13</w:t>
      </w:r>
      <w:r>
        <w:rPr>
          <w:rFonts w:hint="eastAsia"/>
          <w:sz w:val="24"/>
        </w:rPr>
        <w:t>）检查、维护排水系统，暴雨天气应加强排污系统巡查，巡查频次为</w:t>
      </w:r>
      <w:r>
        <w:rPr>
          <w:rFonts w:hint="eastAsia"/>
          <w:sz w:val="24"/>
        </w:rPr>
        <w:t>1</w:t>
      </w:r>
      <w:r>
        <w:rPr>
          <w:rFonts w:hint="eastAsia"/>
          <w:sz w:val="24"/>
        </w:rPr>
        <w:t>次</w:t>
      </w:r>
      <w:r>
        <w:rPr>
          <w:rFonts w:hint="eastAsia"/>
          <w:sz w:val="24"/>
        </w:rPr>
        <w:t>/2</w:t>
      </w:r>
      <w:r>
        <w:rPr>
          <w:rFonts w:hint="eastAsia"/>
          <w:sz w:val="24"/>
        </w:rPr>
        <w:t>小时。</w:t>
      </w:r>
    </w:p>
    <w:p w:rsidR="004E5A0A" w:rsidRDefault="00B93A5F">
      <w:pPr>
        <w:spacing w:line="360" w:lineRule="auto"/>
        <w:ind w:firstLineChars="200" w:firstLine="446"/>
        <w:jc w:val="left"/>
        <w:rPr>
          <w:sz w:val="24"/>
        </w:rPr>
      </w:pPr>
      <w:r>
        <w:rPr>
          <w:rFonts w:hint="eastAsia"/>
          <w:sz w:val="24"/>
        </w:rPr>
        <w:t>（</w:t>
      </w:r>
      <w:r>
        <w:rPr>
          <w:rFonts w:hint="eastAsia"/>
          <w:sz w:val="24"/>
        </w:rPr>
        <w:t>14</w:t>
      </w:r>
      <w:r>
        <w:rPr>
          <w:rFonts w:hint="eastAsia"/>
          <w:sz w:val="24"/>
        </w:rPr>
        <w:t>）每月不少于</w:t>
      </w:r>
      <w:r>
        <w:rPr>
          <w:rFonts w:hint="eastAsia"/>
          <w:sz w:val="24"/>
        </w:rPr>
        <w:t>1</w:t>
      </w:r>
      <w:r>
        <w:rPr>
          <w:rFonts w:hint="eastAsia"/>
          <w:sz w:val="24"/>
        </w:rPr>
        <w:t>次对化粪池、集水井进行巡视。</w:t>
      </w:r>
    </w:p>
    <w:p w:rsidR="004E5A0A" w:rsidRDefault="00B93A5F">
      <w:pPr>
        <w:spacing w:line="360" w:lineRule="auto"/>
        <w:ind w:firstLineChars="200" w:firstLine="446"/>
        <w:jc w:val="left"/>
        <w:rPr>
          <w:sz w:val="24"/>
        </w:rPr>
      </w:pPr>
      <w:r>
        <w:rPr>
          <w:rFonts w:hint="eastAsia"/>
          <w:sz w:val="24"/>
        </w:rPr>
        <w:t>3.</w:t>
      </w:r>
      <w:r>
        <w:rPr>
          <w:rFonts w:hint="eastAsia"/>
          <w:sz w:val="24"/>
        </w:rPr>
        <w:t>设备维护保养的相关标准</w:t>
      </w:r>
    </w:p>
    <w:tbl>
      <w:tblPr>
        <w:tblW w:w="9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7"/>
        <w:gridCol w:w="960"/>
        <w:gridCol w:w="7303"/>
      </w:tblGrid>
      <w:tr w:rsidR="004E5A0A">
        <w:trPr>
          <w:trHeight w:val="791"/>
          <w:jc w:val="center"/>
        </w:trPr>
        <w:tc>
          <w:tcPr>
            <w:tcW w:w="1287" w:type="dxa"/>
            <w:vAlign w:val="center"/>
          </w:tcPr>
          <w:p w:rsidR="004E5A0A" w:rsidRDefault="00B93A5F">
            <w:pPr>
              <w:snapToGrid w:val="0"/>
              <w:spacing w:line="360" w:lineRule="auto"/>
              <w:jc w:val="center"/>
              <w:rPr>
                <w:rFonts w:ascii="宋体" w:hAnsi="宋体" w:cs="宋体"/>
                <w:b/>
                <w:bCs/>
                <w:sz w:val="24"/>
                <w:szCs w:val="24"/>
              </w:rPr>
            </w:pPr>
            <w:r>
              <w:rPr>
                <w:rFonts w:ascii="宋体" w:hAnsi="宋体" w:cs="宋体" w:hint="eastAsia"/>
                <w:b/>
                <w:bCs/>
                <w:sz w:val="24"/>
                <w:szCs w:val="24"/>
              </w:rPr>
              <w:t>项目</w:t>
            </w:r>
          </w:p>
        </w:tc>
        <w:tc>
          <w:tcPr>
            <w:tcW w:w="960" w:type="dxa"/>
            <w:vAlign w:val="center"/>
          </w:tcPr>
          <w:p w:rsidR="004E5A0A" w:rsidRDefault="00B93A5F">
            <w:pPr>
              <w:snapToGrid w:val="0"/>
              <w:spacing w:line="360" w:lineRule="auto"/>
              <w:jc w:val="center"/>
              <w:rPr>
                <w:rFonts w:ascii="宋体" w:hAnsi="宋体" w:cs="宋体"/>
                <w:b/>
                <w:bCs/>
                <w:sz w:val="24"/>
                <w:szCs w:val="24"/>
              </w:rPr>
            </w:pPr>
            <w:r>
              <w:rPr>
                <w:rFonts w:ascii="宋体" w:hAnsi="宋体" w:cs="宋体" w:hint="eastAsia"/>
                <w:b/>
                <w:bCs/>
                <w:sz w:val="24"/>
                <w:szCs w:val="24"/>
              </w:rPr>
              <w:t>频率</w:t>
            </w:r>
          </w:p>
        </w:tc>
        <w:tc>
          <w:tcPr>
            <w:tcW w:w="7303" w:type="dxa"/>
            <w:vAlign w:val="center"/>
          </w:tcPr>
          <w:p w:rsidR="004E5A0A" w:rsidRDefault="00B93A5F">
            <w:pPr>
              <w:snapToGrid w:val="0"/>
              <w:spacing w:line="360" w:lineRule="auto"/>
              <w:jc w:val="center"/>
              <w:rPr>
                <w:rFonts w:ascii="宋体" w:hAnsi="宋体" w:cs="宋体"/>
                <w:b/>
                <w:bCs/>
                <w:sz w:val="24"/>
                <w:szCs w:val="24"/>
              </w:rPr>
            </w:pPr>
            <w:r>
              <w:rPr>
                <w:rFonts w:ascii="宋体" w:hAnsi="宋体" w:cs="宋体" w:hint="eastAsia"/>
                <w:b/>
                <w:bCs/>
                <w:sz w:val="24"/>
                <w:szCs w:val="24"/>
              </w:rPr>
              <w:t>内容</w:t>
            </w:r>
          </w:p>
        </w:tc>
      </w:tr>
      <w:tr w:rsidR="004E5A0A">
        <w:trPr>
          <w:trHeight w:val="5105"/>
          <w:jc w:val="center"/>
        </w:trPr>
        <w:tc>
          <w:tcPr>
            <w:tcW w:w="1287" w:type="dxa"/>
            <w:vMerge w:val="restart"/>
            <w:vAlign w:val="center"/>
          </w:tcPr>
          <w:p w:rsidR="004E5A0A" w:rsidRDefault="00B93A5F">
            <w:pPr>
              <w:snapToGrid w:val="0"/>
              <w:spacing w:line="360" w:lineRule="auto"/>
              <w:jc w:val="left"/>
              <w:rPr>
                <w:rFonts w:ascii="宋体" w:hAnsi="宋体" w:cs="宋体"/>
                <w:sz w:val="24"/>
                <w:szCs w:val="24"/>
              </w:rPr>
            </w:pPr>
            <w:r>
              <w:rPr>
                <w:rFonts w:ascii="宋体" w:hAnsi="宋体" w:cs="宋体" w:hint="eastAsia"/>
                <w:sz w:val="24"/>
                <w:szCs w:val="24"/>
              </w:rPr>
              <w:t>生活泵、消防泵、深水井水泵、取暖系统等各种水泵</w:t>
            </w:r>
          </w:p>
        </w:tc>
        <w:tc>
          <w:tcPr>
            <w:tcW w:w="960" w:type="dxa"/>
            <w:vAlign w:val="center"/>
          </w:tcPr>
          <w:p w:rsidR="004E5A0A" w:rsidRDefault="00B93A5F">
            <w:pPr>
              <w:snapToGrid w:val="0"/>
              <w:spacing w:line="360" w:lineRule="auto"/>
              <w:jc w:val="center"/>
              <w:rPr>
                <w:rFonts w:ascii="宋体" w:hAnsi="宋体" w:cs="宋体"/>
                <w:sz w:val="24"/>
                <w:szCs w:val="24"/>
              </w:rPr>
            </w:pPr>
            <w:r>
              <w:rPr>
                <w:rFonts w:ascii="宋体" w:hAnsi="宋体" w:cs="宋体" w:hint="eastAsia"/>
                <w:sz w:val="24"/>
                <w:szCs w:val="24"/>
              </w:rPr>
              <w:t>每天</w:t>
            </w:r>
          </w:p>
        </w:tc>
        <w:tc>
          <w:tcPr>
            <w:tcW w:w="7303" w:type="dxa"/>
          </w:tcPr>
          <w:p w:rsidR="004E5A0A" w:rsidRDefault="00B93A5F">
            <w:pPr>
              <w:tabs>
                <w:tab w:val="left" w:pos="360"/>
              </w:tabs>
              <w:snapToGrid w:val="0"/>
              <w:spacing w:line="360" w:lineRule="auto"/>
              <w:jc w:val="left"/>
              <w:rPr>
                <w:rFonts w:ascii="宋体" w:hAnsi="宋体" w:cs="宋体"/>
                <w:sz w:val="24"/>
                <w:szCs w:val="24"/>
              </w:rPr>
            </w:pPr>
            <w:r>
              <w:rPr>
                <w:rFonts w:ascii="宋体" w:hAnsi="宋体" w:cs="宋体" w:hint="eastAsia"/>
                <w:sz w:val="24"/>
                <w:szCs w:val="24"/>
              </w:rPr>
              <w:t>1.机房卫生：对机体擦拭去灰，保持干净无尘。</w:t>
            </w:r>
          </w:p>
          <w:p w:rsidR="004E5A0A" w:rsidRDefault="00B93A5F">
            <w:pPr>
              <w:tabs>
                <w:tab w:val="left" w:pos="360"/>
              </w:tabs>
              <w:snapToGrid w:val="0"/>
              <w:spacing w:line="360" w:lineRule="auto"/>
              <w:jc w:val="left"/>
              <w:rPr>
                <w:rFonts w:ascii="宋体" w:hAnsi="宋体" w:cs="宋体"/>
                <w:sz w:val="24"/>
                <w:szCs w:val="24"/>
              </w:rPr>
            </w:pPr>
            <w:r>
              <w:rPr>
                <w:rFonts w:ascii="宋体" w:hAnsi="宋体" w:cs="宋体" w:hint="eastAsia"/>
                <w:sz w:val="24"/>
                <w:szCs w:val="24"/>
              </w:rPr>
              <w:t>2.每2小时观察其水位、水压、电压、电流指示是否正常，电机及水泵有无异常声音，电机、控制柜有无异味。</w:t>
            </w:r>
          </w:p>
          <w:p w:rsidR="004E5A0A" w:rsidRDefault="00B93A5F">
            <w:pPr>
              <w:tabs>
                <w:tab w:val="left" w:pos="360"/>
              </w:tabs>
              <w:snapToGrid w:val="0"/>
              <w:spacing w:line="360" w:lineRule="auto"/>
              <w:jc w:val="left"/>
              <w:rPr>
                <w:rFonts w:ascii="宋体" w:hAnsi="宋体" w:cs="宋体"/>
                <w:sz w:val="24"/>
                <w:szCs w:val="24"/>
              </w:rPr>
            </w:pPr>
            <w:r>
              <w:rPr>
                <w:rFonts w:ascii="宋体" w:hAnsi="宋体" w:cs="宋体" w:hint="eastAsia"/>
                <w:sz w:val="24"/>
                <w:szCs w:val="24"/>
              </w:rPr>
              <w:t>3.检查压盘根处滴水是否符合规范，如不符合则应加盘根或拧紧盘根螺栓。</w:t>
            </w:r>
          </w:p>
          <w:p w:rsidR="004E5A0A" w:rsidRDefault="00B93A5F">
            <w:pPr>
              <w:tabs>
                <w:tab w:val="left" w:pos="360"/>
              </w:tabs>
              <w:snapToGrid w:val="0"/>
              <w:spacing w:line="360" w:lineRule="auto"/>
              <w:jc w:val="left"/>
              <w:rPr>
                <w:rFonts w:ascii="宋体" w:hAnsi="宋体" w:cs="宋体"/>
                <w:sz w:val="24"/>
                <w:szCs w:val="24"/>
              </w:rPr>
            </w:pPr>
            <w:r>
              <w:rPr>
                <w:rFonts w:ascii="宋体" w:hAnsi="宋体" w:cs="宋体" w:hint="eastAsia"/>
                <w:sz w:val="24"/>
                <w:szCs w:val="24"/>
              </w:rPr>
              <w:t>4.检查液位报警器、控制系统工作是否正常。</w:t>
            </w:r>
          </w:p>
          <w:p w:rsidR="004E5A0A" w:rsidRDefault="00B93A5F">
            <w:pPr>
              <w:tabs>
                <w:tab w:val="left" w:pos="360"/>
              </w:tabs>
              <w:snapToGrid w:val="0"/>
              <w:spacing w:line="360" w:lineRule="auto"/>
              <w:jc w:val="left"/>
              <w:rPr>
                <w:rFonts w:ascii="宋体" w:hAnsi="宋体" w:cs="宋体"/>
                <w:sz w:val="24"/>
                <w:szCs w:val="24"/>
              </w:rPr>
            </w:pPr>
            <w:r>
              <w:rPr>
                <w:rFonts w:ascii="宋体" w:hAnsi="宋体" w:cs="宋体" w:hint="eastAsia"/>
                <w:sz w:val="24"/>
                <w:szCs w:val="24"/>
              </w:rPr>
              <w:t>5.检查水位深度指示是否清晰。</w:t>
            </w:r>
          </w:p>
          <w:p w:rsidR="004E5A0A" w:rsidRDefault="00B93A5F">
            <w:pPr>
              <w:tabs>
                <w:tab w:val="left" w:pos="360"/>
              </w:tabs>
              <w:snapToGrid w:val="0"/>
              <w:spacing w:line="360" w:lineRule="auto"/>
              <w:jc w:val="left"/>
              <w:rPr>
                <w:rFonts w:ascii="宋体" w:hAnsi="宋体" w:cs="宋体"/>
                <w:sz w:val="24"/>
                <w:szCs w:val="24"/>
              </w:rPr>
            </w:pPr>
            <w:r>
              <w:rPr>
                <w:rFonts w:ascii="宋体" w:hAnsi="宋体" w:cs="宋体" w:hint="eastAsia"/>
                <w:sz w:val="24"/>
                <w:szCs w:val="24"/>
              </w:rPr>
              <w:t>6.发现故障及故障隐患及时处理。</w:t>
            </w:r>
          </w:p>
          <w:p w:rsidR="004E5A0A" w:rsidRDefault="00B93A5F">
            <w:pPr>
              <w:tabs>
                <w:tab w:val="left" w:pos="360"/>
              </w:tabs>
              <w:snapToGrid w:val="0"/>
              <w:spacing w:line="360" w:lineRule="auto"/>
              <w:jc w:val="left"/>
              <w:rPr>
                <w:rFonts w:ascii="宋体" w:hAnsi="宋体" w:cs="宋体"/>
                <w:sz w:val="24"/>
                <w:szCs w:val="24"/>
              </w:rPr>
            </w:pPr>
            <w:r>
              <w:rPr>
                <w:rFonts w:ascii="宋体" w:hAnsi="宋体" w:cs="宋体" w:hint="eastAsia"/>
                <w:sz w:val="24"/>
                <w:szCs w:val="24"/>
              </w:rPr>
              <w:t>7.检测泵体运行是否无异常振动，轴承润滑良好，机械封闭运行时无漏水。</w:t>
            </w:r>
          </w:p>
          <w:p w:rsidR="004E5A0A" w:rsidRDefault="00B93A5F">
            <w:pPr>
              <w:tabs>
                <w:tab w:val="left" w:pos="360"/>
              </w:tabs>
              <w:snapToGrid w:val="0"/>
              <w:spacing w:line="360" w:lineRule="auto"/>
              <w:jc w:val="left"/>
              <w:rPr>
                <w:rFonts w:ascii="宋体" w:hAnsi="宋体" w:cs="宋体"/>
                <w:sz w:val="24"/>
                <w:szCs w:val="24"/>
              </w:rPr>
            </w:pPr>
            <w:r>
              <w:rPr>
                <w:rFonts w:ascii="宋体" w:hAnsi="宋体" w:cs="宋体" w:hint="eastAsia"/>
                <w:sz w:val="24"/>
                <w:szCs w:val="24"/>
              </w:rPr>
              <w:t>8.水泵运转时是否无异常声响、无过热现象。</w:t>
            </w:r>
          </w:p>
          <w:p w:rsidR="004E5A0A" w:rsidRDefault="00B93A5F">
            <w:pPr>
              <w:tabs>
                <w:tab w:val="left" w:pos="360"/>
              </w:tabs>
              <w:snapToGrid w:val="0"/>
              <w:spacing w:line="360" w:lineRule="auto"/>
              <w:jc w:val="left"/>
              <w:rPr>
                <w:rFonts w:ascii="宋体" w:hAnsi="宋体" w:cs="宋体"/>
                <w:sz w:val="24"/>
                <w:szCs w:val="24"/>
              </w:rPr>
            </w:pPr>
            <w:r>
              <w:rPr>
                <w:rFonts w:ascii="宋体" w:hAnsi="宋体" w:cs="宋体" w:hint="eastAsia"/>
                <w:sz w:val="24"/>
                <w:szCs w:val="24"/>
              </w:rPr>
              <w:t>9.水泵基座是否无锈蚀，内部无积水，螺钉紧固。</w:t>
            </w:r>
          </w:p>
        </w:tc>
      </w:tr>
      <w:tr w:rsidR="004E5A0A">
        <w:trPr>
          <w:trHeight w:val="2675"/>
          <w:jc w:val="center"/>
        </w:trPr>
        <w:tc>
          <w:tcPr>
            <w:tcW w:w="1287" w:type="dxa"/>
            <w:vMerge/>
            <w:vAlign w:val="center"/>
          </w:tcPr>
          <w:p w:rsidR="004E5A0A" w:rsidRDefault="004E5A0A">
            <w:pPr>
              <w:snapToGrid w:val="0"/>
              <w:spacing w:line="360" w:lineRule="auto"/>
              <w:jc w:val="left"/>
              <w:rPr>
                <w:rFonts w:ascii="宋体" w:hAnsi="宋体" w:cs="宋体"/>
                <w:sz w:val="24"/>
                <w:szCs w:val="24"/>
              </w:rPr>
            </w:pPr>
          </w:p>
        </w:tc>
        <w:tc>
          <w:tcPr>
            <w:tcW w:w="960" w:type="dxa"/>
            <w:vAlign w:val="center"/>
          </w:tcPr>
          <w:p w:rsidR="004E5A0A" w:rsidRDefault="00B93A5F">
            <w:pPr>
              <w:snapToGrid w:val="0"/>
              <w:spacing w:line="360" w:lineRule="auto"/>
              <w:jc w:val="center"/>
              <w:rPr>
                <w:rFonts w:ascii="宋体" w:hAnsi="宋体" w:cs="宋体"/>
                <w:sz w:val="24"/>
                <w:szCs w:val="24"/>
              </w:rPr>
            </w:pPr>
            <w:r>
              <w:rPr>
                <w:rFonts w:ascii="宋体" w:hAnsi="宋体" w:cs="宋体" w:hint="eastAsia"/>
                <w:sz w:val="24"/>
                <w:szCs w:val="24"/>
              </w:rPr>
              <w:t>每月</w:t>
            </w:r>
          </w:p>
        </w:tc>
        <w:tc>
          <w:tcPr>
            <w:tcW w:w="7303" w:type="dxa"/>
          </w:tcPr>
          <w:p w:rsidR="004E5A0A" w:rsidRDefault="00B93A5F">
            <w:pPr>
              <w:snapToGrid w:val="0"/>
              <w:spacing w:line="360" w:lineRule="auto"/>
              <w:jc w:val="left"/>
              <w:rPr>
                <w:rFonts w:ascii="宋体" w:hAnsi="宋体" w:cs="宋体"/>
                <w:sz w:val="24"/>
                <w:szCs w:val="24"/>
              </w:rPr>
            </w:pPr>
            <w:r>
              <w:rPr>
                <w:rFonts w:ascii="宋体" w:hAnsi="宋体" w:cs="宋体" w:hint="eastAsia"/>
                <w:sz w:val="24"/>
                <w:szCs w:val="24"/>
              </w:rPr>
              <w:t>1.重复上述检查。</w:t>
            </w:r>
          </w:p>
          <w:p w:rsidR="004E5A0A" w:rsidRDefault="00B93A5F">
            <w:pPr>
              <w:snapToGrid w:val="0"/>
              <w:spacing w:line="360" w:lineRule="auto"/>
              <w:jc w:val="left"/>
              <w:rPr>
                <w:rFonts w:ascii="宋体" w:hAnsi="宋体" w:cs="宋体"/>
                <w:sz w:val="24"/>
                <w:szCs w:val="24"/>
              </w:rPr>
            </w:pPr>
            <w:r>
              <w:rPr>
                <w:rFonts w:ascii="宋体" w:hAnsi="宋体" w:cs="宋体" w:hint="eastAsia"/>
                <w:sz w:val="24"/>
                <w:szCs w:val="24"/>
              </w:rPr>
              <w:t>2.生活供水的主、备用泵、冬季取暖用泵进行手动切换试验并记录。</w:t>
            </w:r>
          </w:p>
          <w:p w:rsidR="004E5A0A" w:rsidRDefault="00B93A5F">
            <w:pPr>
              <w:snapToGrid w:val="0"/>
              <w:spacing w:line="360" w:lineRule="auto"/>
              <w:jc w:val="left"/>
              <w:rPr>
                <w:rFonts w:ascii="宋体" w:hAnsi="宋体" w:cs="宋体"/>
                <w:sz w:val="24"/>
                <w:szCs w:val="24"/>
              </w:rPr>
            </w:pPr>
            <w:r>
              <w:rPr>
                <w:rFonts w:ascii="宋体" w:hAnsi="宋体" w:cs="宋体" w:hint="eastAsia"/>
                <w:sz w:val="24"/>
                <w:szCs w:val="24"/>
              </w:rPr>
              <w:t>3.消防泵应启动管网末端试水装置或打开水泵出水管放水试验。</w:t>
            </w:r>
          </w:p>
          <w:p w:rsidR="004E5A0A" w:rsidRDefault="00B93A5F">
            <w:pPr>
              <w:snapToGrid w:val="0"/>
              <w:spacing w:line="360" w:lineRule="auto"/>
              <w:jc w:val="left"/>
              <w:rPr>
                <w:rFonts w:ascii="宋体" w:hAnsi="宋体" w:cs="宋体"/>
                <w:sz w:val="24"/>
                <w:szCs w:val="24"/>
              </w:rPr>
            </w:pPr>
            <w:r>
              <w:rPr>
                <w:rFonts w:ascii="宋体" w:hAnsi="宋体" w:cs="宋体" w:hint="eastAsia"/>
                <w:sz w:val="24"/>
                <w:szCs w:val="24"/>
              </w:rPr>
              <w:t>4.注意水压表是否在检验合格后的规定时间内使用。</w:t>
            </w:r>
          </w:p>
        </w:tc>
      </w:tr>
      <w:tr w:rsidR="004E5A0A">
        <w:trPr>
          <w:trHeight w:val="3437"/>
          <w:jc w:val="center"/>
        </w:trPr>
        <w:tc>
          <w:tcPr>
            <w:tcW w:w="1287" w:type="dxa"/>
            <w:vMerge/>
            <w:vAlign w:val="center"/>
          </w:tcPr>
          <w:p w:rsidR="004E5A0A" w:rsidRDefault="004E5A0A">
            <w:pPr>
              <w:snapToGrid w:val="0"/>
              <w:spacing w:line="360" w:lineRule="auto"/>
              <w:jc w:val="left"/>
              <w:rPr>
                <w:rFonts w:ascii="宋体" w:hAnsi="宋体" w:cs="宋体"/>
                <w:sz w:val="24"/>
                <w:szCs w:val="24"/>
              </w:rPr>
            </w:pPr>
          </w:p>
        </w:tc>
        <w:tc>
          <w:tcPr>
            <w:tcW w:w="960" w:type="dxa"/>
            <w:vAlign w:val="center"/>
          </w:tcPr>
          <w:p w:rsidR="004E5A0A" w:rsidRDefault="00B93A5F">
            <w:pPr>
              <w:snapToGrid w:val="0"/>
              <w:spacing w:line="360" w:lineRule="auto"/>
              <w:jc w:val="center"/>
              <w:rPr>
                <w:rFonts w:ascii="宋体" w:hAnsi="宋体" w:cs="宋体"/>
                <w:sz w:val="24"/>
                <w:szCs w:val="24"/>
              </w:rPr>
            </w:pPr>
            <w:r>
              <w:rPr>
                <w:rFonts w:ascii="宋体" w:hAnsi="宋体" w:cs="宋体" w:hint="eastAsia"/>
                <w:sz w:val="24"/>
                <w:szCs w:val="24"/>
              </w:rPr>
              <w:t>每年</w:t>
            </w:r>
          </w:p>
        </w:tc>
        <w:tc>
          <w:tcPr>
            <w:tcW w:w="7303" w:type="dxa"/>
          </w:tcPr>
          <w:p w:rsidR="004E5A0A" w:rsidRDefault="00B93A5F">
            <w:pPr>
              <w:tabs>
                <w:tab w:val="left" w:pos="360"/>
              </w:tabs>
              <w:snapToGrid w:val="0"/>
              <w:spacing w:line="360" w:lineRule="auto"/>
              <w:jc w:val="left"/>
              <w:rPr>
                <w:rFonts w:ascii="宋体" w:hAnsi="宋体" w:cs="宋体"/>
                <w:sz w:val="24"/>
                <w:szCs w:val="24"/>
              </w:rPr>
            </w:pPr>
            <w:r>
              <w:rPr>
                <w:rFonts w:ascii="宋体" w:hAnsi="宋体" w:cs="宋体" w:hint="eastAsia"/>
                <w:sz w:val="24"/>
                <w:szCs w:val="24"/>
              </w:rPr>
              <w:t>1.电机、泵体轴承清洁加润滑油，如有异常声响，则更换同型号轴承。</w:t>
            </w:r>
          </w:p>
          <w:p w:rsidR="004E5A0A" w:rsidRDefault="00B93A5F">
            <w:pPr>
              <w:tabs>
                <w:tab w:val="left" w:pos="360"/>
              </w:tabs>
              <w:snapToGrid w:val="0"/>
              <w:spacing w:line="360" w:lineRule="auto"/>
              <w:jc w:val="left"/>
              <w:rPr>
                <w:rFonts w:ascii="宋体" w:hAnsi="宋体" w:cs="宋体"/>
                <w:sz w:val="24"/>
                <w:szCs w:val="24"/>
              </w:rPr>
            </w:pPr>
            <w:r>
              <w:rPr>
                <w:rFonts w:ascii="宋体" w:hAnsi="宋体" w:cs="宋体" w:hint="eastAsia"/>
                <w:sz w:val="24"/>
                <w:szCs w:val="24"/>
              </w:rPr>
              <w:t>2.泵体、水泵叶轮及管道除锈、刷漆。</w:t>
            </w:r>
          </w:p>
          <w:p w:rsidR="004E5A0A" w:rsidRDefault="00B93A5F">
            <w:pPr>
              <w:tabs>
                <w:tab w:val="left" w:pos="360"/>
              </w:tabs>
              <w:snapToGrid w:val="0"/>
              <w:spacing w:line="360" w:lineRule="auto"/>
              <w:jc w:val="left"/>
              <w:rPr>
                <w:rFonts w:ascii="宋体" w:hAnsi="宋体" w:cs="宋体"/>
                <w:sz w:val="24"/>
                <w:szCs w:val="24"/>
              </w:rPr>
            </w:pPr>
            <w:r>
              <w:rPr>
                <w:rFonts w:ascii="宋体" w:hAnsi="宋体" w:cs="宋体" w:hint="eastAsia"/>
                <w:sz w:val="24"/>
                <w:szCs w:val="24"/>
              </w:rPr>
              <w:t>3.检测电机接地电阻。</w:t>
            </w:r>
          </w:p>
          <w:p w:rsidR="004E5A0A" w:rsidRDefault="00B93A5F">
            <w:pPr>
              <w:tabs>
                <w:tab w:val="left" w:pos="360"/>
              </w:tabs>
              <w:snapToGrid w:val="0"/>
              <w:spacing w:line="360" w:lineRule="auto"/>
              <w:jc w:val="left"/>
              <w:rPr>
                <w:rFonts w:ascii="宋体" w:hAnsi="宋体" w:cs="宋体"/>
                <w:sz w:val="24"/>
                <w:szCs w:val="24"/>
              </w:rPr>
            </w:pPr>
            <w:r>
              <w:rPr>
                <w:rFonts w:ascii="宋体" w:hAnsi="宋体" w:cs="宋体" w:hint="eastAsia"/>
                <w:sz w:val="24"/>
                <w:szCs w:val="24"/>
              </w:rPr>
              <w:t>4.检查电机与水泵弹性连轴器有无损坏，如有损坏则更换。</w:t>
            </w:r>
          </w:p>
          <w:p w:rsidR="004E5A0A" w:rsidRDefault="00B93A5F">
            <w:pPr>
              <w:tabs>
                <w:tab w:val="left" w:pos="360"/>
              </w:tabs>
              <w:snapToGrid w:val="0"/>
              <w:spacing w:line="360" w:lineRule="auto"/>
              <w:jc w:val="left"/>
              <w:rPr>
                <w:rFonts w:ascii="宋体" w:hAnsi="宋体" w:cs="宋体"/>
                <w:sz w:val="24"/>
                <w:szCs w:val="24"/>
              </w:rPr>
            </w:pPr>
            <w:r>
              <w:rPr>
                <w:rFonts w:ascii="宋体" w:hAnsi="宋体" w:cs="宋体" w:hint="eastAsia"/>
                <w:sz w:val="24"/>
                <w:szCs w:val="24"/>
              </w:rPr>
              <w:t>5.更换磨损的水泵轴承套。</w:t>
            </w:r>
          </w:p>
          <w:p w:rsidR="004E5A0A" w:rsidRDefault="00B93A5F">
            <w:pPr>
              <w:tabs>
                <w:tab w:val="left" w:pos="360"/>
              </w:tabs>
              <w:snapToGrid w:val="0"/>
              <w:spacing w:line="360" w:lineRule="auto"/>
              <w:jc w:val="left"/>
              <w:rPr>
                <w:rFonts w:ascii="宋体" w:hAnsi="宋体" w:cs="宋体"/>
                <w:sz w:val="24"/>
                <w:szCs w:val="24"/>
              </w:rPr>
            </w:pPr>
            <w:r>
              <w:rPr>
                <w:rFonts w:ascii="宋体" w:hAnsi="宋体" w:cs="宋体" w:hint="eastAsia"/>
                <w:sz w:val="24"/>
                <w:szCs w:val="24"/>
              </w:rPr>
              <w:t>6.性能测试。</w:t>
            </w:r>
          </w:p>
        </w:tc>
      </w:tr>
      <w:tr w:rsidR="004E5A0A">
        <w:trPr>
          <w:trHeight w:val="570"/>
          <w:jc w:val="center"/>
        </w:trPr>
        <w:tc>
          <w:tcPr>
            <w:tcW w:w="1287" w:type="dxa"/>
            <w:vMerge w:val="restart"/>
            <w:vAlign w:val="center"/>
          </w:tcPr>
          <w:p w:rsidR="004E5A0A" w:rsidRDefault="00B93A5F">
            <w:pPr>
              <w:snapToGrid w:val="0"/>
              <w:spacing w:line="360" w:lineRule="auto"/>
              <w:jc w:val="left"/>
              <w:rPr>
                <w:rFonts w:ascii="宋体" w:hAnsi="宋体" w:cs="宋体"/>
                <w:sz w:val="24"/>
                <w:szCs w:val="24"/>
              </w:rPr>
            </w:pPr>
            <w:r>
              <w:rPr>
                <w:rFonts w:ascii="宋体" w:hAnsi="宋体" w:cs="宋体" w:hint="eastAsia"/>
                <w:sz w:val="24"/>
                <w:szCs w:val="24"/>
              </w:rPr>
              <w:t>水箱水池</w:t>
            </w:r>
          </w:p>
        </w:tc>
        <w:tc>
          <w:tcPr>
            <w:tcW w:w="960" w:type="dxa"/>
            <w:vAlign w:val="center"/>
          </w:tcPr>
          <w:p w:rsidR="004E5A0A" w:rsidRDefault="00B93A5F">
            <w:pPr>
              <w:snapToGrid w:val="0"/>
              <w:spacing w:line="360" w:lineRule="auto"/>
              <w:jc w:val="center"/>
              <w:rPr>
                <w:rFonts w:ascii="宋体" w:hAnsi="宋体" w:cs="宋体"/>
                <w:sz w:val="24"/>
                <w:szCs w:val="24"/>
              </w:rPr>
            </w:pPr>
            <w:r>
              <w:rPr>
                <w:rFonts w:ascii="宋体" w:hAnsi="宋体" w:cs="宋体" w:hint="eastAsia"/>
                <w:sz w:val="24"/>
                <w:szCs w:val="24"/>
              </w:rPr>
              <w:t>每周</w:t>
            </w:r>
          </w:p>
        </w:tc>
        <w:tc>
          <w:tcPr>
            <w:tcW w:w="7303" w:type="dxa"/>
          </w:tcPr>
          <w:p w:rsidR="004E5A0A" w:rsidRDefault="00B93A5F">
            <w:pPr>
              <w:tabs>
                <w:tab w:val="left" w:pos="360"/>
              </w:tabs>
              <w:snapToGrid w:val="0"/>
              <w:spacing w:line="360" w:lineRule="auto"/>
              <w:jc w:val="left"/>
              <w:rPr>
                <w:rFonts w:ascii="宋体" w:hAnsi="宋体" w:cs="宋体"/>
                <w:sz w:val="24"/>
                <w:szCs w:val="24"/>
              </w:rPr>
            </w:pPr>
            <w:r>
              <w:rPr>
                <w:rFonts w:ascii="宋体" w:hAnsi="宋体" w:cs="宋体" w:hint="eastAsia"/>
                <w:sz w:val="24"/>
                <w:szCs w:val="24"/>
              </w:rPr>
              <w:t>1.检查外观是否完好，有无跑、冒、滴、漏现象，箱口防虫纱网是否完好。</w:t>
            </w:r>
          </w:p>
          <w:p w:rsidR="004E5A0A" w:rsidRDefault="00B93A5F">
            <w:pPr>
              <w:tabs>
                <w:tab w:val="left" w:pos="360"/>
              </w:tabs>
              <w:snapToGrid w:val="0"/>
              <w:spacing w:line="360" w:lineRule="auto"/>
              <w:jc w:val="left"/>
              <w:rPr>
                <w:rFonts w:ascii="宋体" w:hAnsi="宋体" w:cs="宋体"/>
                <w:sz w:val="24"/>
                <w:szCs w:val="24"/>
              </w:rPr>
            </w:pPr>
            <w:r>
              <w:rPr>
                <w:rFonts w:ascii="宋体" w:hAnsi="宋体" w:cs="宋体" w:hint="eastAsia"/>
                <w:sz w:val="24"/>
                <w:szCs w:val="24"/>
              </w:rPr>
              <w:t>2.打开排污阀排污。</w:t>
            </w:r>
          </w:p>
          <w:p w:rsidR="004E5A0A" w:rsidRDefault="00B93A5F">
            <w:pPr>
              <w:tabs>
                <w:tab w:val="left" w:pos="360"/>
              </w:tabs>
              <w:snapToGrid w:val="0"/>
              <w:spacing w:line="360" w:lineRule="auto"/>
              <w:jc w:val="left"/>
              <w:rPr>
                <w:rFonts w:ascii="宋体" w:hAnsi="宋体" w:cs="宋体"/>
                <w:sz w:val="24"/>
                <w:szCs w:val="24"/>
              </w:rPr>
            </w:pPr>
            <w:r>
              <w:rPr>
                <w:rFonts w:ascii="宋体" w:hAnsi="宋体" w:cs="宋体" w:hint="eastAsia"/>
                <w:sz w:val="24"/>
                <w:szCs w:val="24"/>
              </w:rPr>
              <w:t>3.检查进水浮球阀并作手动进水试验。</w:t>
            </w:r>
          </w:p>
          <w:p w:rsidR="004E5A0A" w:rsidRDefault="00B93A5F">
            <w:pPr>
              <w:tabs>
                <w:tab w:val="left" w:pos="360"/>
              </w:tabs>
              <w:snapToGrid w:val="0"/>
              <w:spacing w:line="360" w:lineRule="auto"/>
              <w:jc w:val="left"/>
              <w:rPr>
                <w:rFonts w:ascii="宋体" w:hAnsi="宋体" w:cs="宋体"/>
                <w:sz w:val="24"/>
                <w:szCs w:val="24"/>
              </w:rPr>
            </w:pPr>
            <w:r>
              <w:rPr>
                <w:rFonts w:ascii="宋体" w:hAnsi="宋体" w:cs="宋体" w:hint="eastAsia"/>
                <w:sz w:val="24"/>
                <w:szCs w:val="24"/>
              </w:rPr>
              <w:t>4.观察水质情况。</w:t>
            </w:r>
          </w:p>
          <w:p w:rsidR="004E5A0A" w:rsidRDefault="00B93A5F">
            <w:pPr>
              <w:tabs>
                <w:tab w:val="left" w:pos="360"/>
              </w:tabs>
              <w:snapToGrid w:val="0"/>
              <w:spacing w:line="360" w:lineRule="auto"/>
              <w:jc w:val="left"/>
              <w:rPr>
                <w:rFonts w:ascii="宋体" w:hAnsi="宋体" w:cs="宋体"/>
                <w:sz w:val="24"/>
                <w:szCs w:val="24"/>
              </w:rPr>
            </w:pPr>
            <w:r>
              <w:rPr>
                <w:rFonts w:ascii="宋体" w:hAnsi="宋体" w:cs="宋体" w:hint="eastAsia"/>
                <w:sz w:val="24"/>
                <w:szCs w:val="24"/>
              </w:rPr>
              <w:t>5.水箱、水池盖板是否上锁并且完好。</w:t>
            </w:r>
          </w:p>
          <w:p w:rsidR="004E5A0A" w:rsidRDefault="00B93A5F">
            <w:pPr>
              <w:tabs>
                <w:tab w:val="left" w:pos="360"/>
              </w:tabs>
              <w:snapToGrid w:val="0"/>
              <w:spacing w:line="360" w:lineRule="auto"/>
              <w:jc w:val="left"/>
              <w:rPr>
                <w:rFonts w:ascii="宋体" w:hAnsi="宋体" w:cs="宋体"/>
                <w:sz w:val="24"/>
                <w:szCs w:val="24"/>
              </w:rPr>
            </w:pPr>
            <w:r>
              <w:rPr>
                <w:rFonts w:ascii="宋体" w:hAnsi="宋体" w:cs="宋体" w:hint="eastAsia"/>
                <w:sz w:val="24"/>
                <w:szCs w:val="24"/>
              </w:rPr>
              <w:t>6.水位是否保持在警戒水位（高、低水位）以内。</w:t>
            </w:r>
          </w:p>
          <w:p w:rsidR="004E5A0A" w:rsidRDefault="00B93A5F">
            <w:pPr>
              <w:tabs>
                <w:tab w:val="left" w:pos="360"/>
              </w:tabs>
              <w:snapToGrid w:val="0"/>
              <w:spacing w:line="360" w:lineRule="auto"/>
              <w:jc w:val="left"/>
              <w:rPr>
                <w:rFonts w:ascii="宋体" w:hAnsi="宋体" w:cs="宋体"/>
                <w:sz w:val="24"/>
                <w:szCs w:val="24"/>
              </w:rPr>
            </w:pPr>
            <w:r>
              <w:rPr>
                <w:rFonts w:ascii="宋体" w:hAnsi="宋体" w:cs="宋体" w:hint="eastAsia"/>
                <w:sz w:val="24"/>
                <w:szCs w:val="24"/>
              </w:rPr>
              <w:t>7.透气管及溢水管是否无堵塞、防虫纱网无破损；溢水管无溢水。</w:t>
            </w:r>
          </w:p>
        </w:tc>
      </w:tr>
      <w:tr w:rsidR="004E5A0A">
        <w:trPr>
          <w:trHeight w:val="647"/>
          <w:jc w:val="center"/>
        </w:trPr>
        <w:tc>
          <w:tcPr>
            <w:tcW w:w="1287" w:type="dxa"/>
            <w:vMerge/>
            <w:vAlign w:val="center"/>
          </w:tcPr>
          <w:p w:rsidR="004E5A0A" w:rsidRDefault="004E5A0A">
            <w:pPr>
              <w:snapToGrid w:val="0"/>
              <w:spacing w:line="360" w:lineRule="auto"/>
              <w:jc w:val="left"/>
              <w:rPr>
                <w:rFonts w:ascii="宋体" w:hAnsi="宋体" w:cs="宋体"/>
                <w:sz w:val="24"/>
                <w:szCs w:val="24"/>
              </w:rPr>
            </w:pPr>
          </w:p>
        </w:tc>
        <w:tc>
          <w:tcPr>
            <w:tcW w:w="960" w:type="dxa"/>
            <w:vAlign w:val="center"/>
          </w:tcPr>
          <w:p w:rsidR="004E5A0A" w:rsidRDefault="00B93A5F">
            <w:pPr>
              <w:snapToGrid w:val="0"/>
              <w:spacing w:line="360" w:lineRule="auto"/>
              <w:jc w:val="center"/>
              <w:rPr>
                <w:rFonts w:ascii="宋体" w:hAnsi="宋体" w:cs="宋体"/>
                <w:sz w:val="24"/>
                <w:szCs w:val="24"/>
              </w:rPr>
            </w:pPr>
            <w:r>
              <w:rPr>
                <w:rFonts w:ascii="宋体" w:hAnsi="宋体" w:cs="宋体" w:hint="eastAsia"/>
                <w:sz w:val="24"/>
                <w:szCs w:val="24"/>
              </w:rPr>
              <w:t>每月</w:t>
            </w:r>
          </w:p>
        </w:tc>
        <w:tc>
          <w:tcPr>
            <w:tcW w:w="7303" w:type="dxa"/>
          </w:tcPr>
          <w:p w:rsidR="004E5A0A" w:rsidRDefault="00B93A5F">
            <w:pPr>
              <w:tabs>
                <w:tab w:val="left" w:pos="360"/>
              </w:tabs>
              <w:snapToGrid w:val="0"/>
              <w:spacing w:line="360" w:lineRule="auto"/>
              <w:jc w:val="left"/>
              <w:rPr>
                <w:rFonts w:ascii="宋体" w:hAnsi="宋体" w:cs="宋体"/>
                <w:sz w:val="24"/>
                <w:szCs w:val="24"/>
              </w:rPr>
            </w:pPr>
            <w:r>
              <w:rPr>
                <w:rFonts w:ascii="宋体" w:hAnsi="宋体" w:cs="宋体" w:hint="eastAsia"/>
                <w:sz w:val="24"/>
                <w:szCs w:val="24"/>
              </w:rPr>
              <w:t>1.重复上述内容。</w:t>
            </w:r>
          </w:p>
          <w:p w:rsidR="004E5A0A" w:rsidRDefault="00B93A5F">
            <w:pPr>
              <w:tabs>
                <w:tab w:val="left" w:pos="360"/>
              </w:tabs>
              <w:snapToGrid w:val="0"/>
              <w:spacing w:line="360" w:lineRule="auto"/>
              <w:jc w:val="left"/>
              <w:rPr>
                <w:rFonts w:ascii="宋体" w:hAnsi="宋体" w:cs="宋体"/>
                <w:sz w:val="24"/>
                <w:szCs w:val="24"/>
              </w:rPr>
            </w:pPr>
            <w:r>
              <w:rPr>
                <w:rFonts w:ascii="宋体" w:hAnsi="宋体" w:cs="宋体" w:hint="eastAsia"/>
                <w:sz w:val="24"/>
                <w:szCs w:val="24"/>
              </w:rPr>
              <w:t>2.按规定比例按时投放消毒药品。</w:t>
            </w:r>
          </w:p>
        </w:tc>
      </w:tr>
      <w:tr w:rsidR="004E5A0A">
        <w:trPr>
          <w:trHeight w:val="682"/>
          <w:jc w:val="center"/>
        </w:trPr>
        <w:tc>
          <w:tcPr>
            <w:tcW w:w="1287" w:type="dxa"/>
            <w:vMerge/>
            <w:vAlign w:val="center"/>
          </w:tcPr>
          <w:p w:rsidR="004E5A0A" w:rsidRDefault="004E5A0A">
            <w:pPr>
              <w:snapToGrid w:val="0"/>
              <w:spacing w:line="360" w:lineRule="auto"/>
              <w:jc w:val="left"/>
              <w:rPr>
                <w:rFonts w:ascii="宋体" w:hAnsi="宋体" w:cs="宋体"/>
                <w:sz w:val="24"/>
                <w:szCs w:val="24"/>
              </w:rPr>
            </w:pPr>
          </w:p>
        </w:tc>
        <w:tc>
          <w:tcPr>
            <w:tcW w:w="960" w:type="dxa"/>
            <w:vAlign w:val="center"/>
          </w:tcPr>
          <w:p w:rsidR="004E5A0A" w:rsidRDefault="00B93A5F">
            <w:pPr>
              <w:snapToGrid w:val="0"/>
              <w:spacing w:line="360" w:lineRule="auto"/>
              <w:jc w:val="center"/>
              <w:rPr>
                <w:rFonts w:ascii="宋体" w:hAnsi="宋体" w:cs="宋体"/>
                <w:sz w:val="24"/>
                <w:szCs w:val="24"/>
              </w:rPr>
            </w:pPr>
            <w:r>
              <w:rPr>
                <w:rFonts w:ascii="宋体" w:hAnsi="宋体" w:cs="宋体" w:hint="eastAsia"/>
                <w:sz w:val="24"/>
                <w:szCs w:val="24"/>
              </w:rPr>
              <w:t>每半年</w:t>
            </w:r>
          </w:p>
        </w:tc>
        <w:tc>
          <w:tcPr>
            <w:tcW w:w="7303" w:type="dxa"/>
          </w:tcPr>
          <w:p w:rsidR="004E5A0A" w:rsidRDefault="00B93A5F">
            <w:pPr>
              <w:tabs>
                <w:tab w:val="left" w:pos="360"/>
              </w:tabs>
              <w:snapToGrid w:val="0"/>
              <w:spacing w:line="360" w:lineRule="auto"/>
              <w:jc w:val="left"/>
              <w:rPr>
                <w:rFonts w:ascii="宋体" w:hAnsi="宋体" w:cs="宋体"/>
                <w:sz w:val="24"/>
                <w:szCs w:val="24"/>
              </w:rPr>
            </w:pPr>
            <w:r>
              <w:rPr>
                <w:rFonts w:ascii="宋体" w:hAnsi="宋体" w:cs="宋体" w:hint="eastAsia"/>
                <w:sz w:val="24"/>
                <w:szCs w:val="24"/>
              </w:rPr>
              <w:t>1.清洁水池、水内部，按比例投放漂白粉进行消毒。</w:t>
            </w:r>
          </w:p>
          <w:p w:rsidR="004E5A0A" w:rsidRDefault="00B93A5F">
            <w:pPr>
              <w:tabs>
                <w:tab w:val="left" w:pos="360"/>
              </w:tabs>
              <w:snapToGrid w:val="0"/>
              <w:spacing w:line="360" w:lineRule="auto"/>
              <w:jc w:val="left"/>
              <w:rPr>
                <w:rFonts w:ascii="宋体" w:hAnsi="宋体" w:cs="宋体"/>
                <w:sz w:val="24"/>
                <w:szCs w:val="24"/>
              </w:rPr>
            </w:pPr>
            <w:r>
              <w:rPr>
                <w:rFonts w:ascii="宋体" w:hAnsi="宋体" w:cs="宋体" w:hint="eastAsia"/>
                <w:sz w:val="24"/>
                <w:szCs w:val="24"/>
              </w:rPr>
              <w:t>2.各类金属构件及管道作防锈处理。</w:t>
            </w:r>
          </w:p>
        </w:tc>
      </w:tr>
      <w:tr w:rsidR="004E5A0A">
        <w:trPr>
          <w:trHeight w:val="935"/>
          <w:jc w:val="center"/>
        </w:trPr>
        <w:tc>
          <w:tcPr>
            <w:tcW w:w="1287" w:type="dxa"/>
            <w:vMerge w:val="restart"/>
            <w:vAlign w:val="center"/>
          </w:tcPr>
          <w:p w:rsidR="004E5A0A" w:rsidRDefault="00B93A5F">
            <w:pPr>
              <w:snapToGrid w:val="0"/>
              <w:spacing w:line="360" w:lineRule="auto"/>
              <w:jc w:val="left"/>
              <w:rPr>
                <w:rFonts w:ascii="宋体" w:hAnsi="宋体" w:cs="宋体"/>
                <w:sz w:val="24"/>
                <w:szCs w:val="24"/>
              </w:rPr>
            </w:pPr>
            <w:r>
              <w:rPr>
                <w:rFonts w:ascii="宋体" w:hAnsi="宋体" w:cs="宋体" w:hint="eastAsia"/>
                <w:sz w:val="24"/>
                <w:szCs w:val="24"/>
              </w:rPr>
              <w:t>给水井、雨水井、污水井</w:t>
            </w:r>
          </w:p>
        </w:tc>
        <w:tc>
          <w:tcPr>
            <w:tcW w:w="960" w:type="dxa"/>
            <w:vAlign w:val="center"/>
          </w:tcPr>
          <w:p w:rsidR="004E5A0A" w:rsidRDefault="00B93A5F">
            <w:pPr>
              <w:snapToGrid w:val="0"/>
              <w:spacing w:line="360" w:lineRule="auto"/>
              <w:jc w:val="center"/>
              <w:rPr>
                <w:rFonts w:ascii="宋体" w:hAnsi="宋体" w:cs="宋体"/>
                <w:sz w:val="24"/>
                <w:szCs w:val="24"/>
              </w:rPr>
            </w:pPr>
            <w:r>
              <w:rPr>
                <w:rFonts w:ascii="宋体" w:hAnsi="宋体" w:cs="宋体" w:hint="eastAsia"/>
                <w:sz w:val="24"/>
                <w:szCs w:val="24"/>
              </w:rPr>
              <w:t>每周</w:t>
            </w:r>
          </w:p>
        </w:tc>
        <w:tc>
          <w:tcPr>
            <w:tcW w:w="7303" w:type="dxa"/>
          </w:tcPr>
          <w:p w:rsidR="004E5A0A" w:rsidRDefault="00B93A5F">
            <w:pPr>
              <w:tabs>
                <w:tab w:val="left" w:pos="360"/>
              </w:tabs>
              <w:snapToGrid w:val="0"/>
              <w:spacing w:line="360" w:lineRule="auto"/>
              <w:jc w:val="left"/>
              <w:rPr>
                <w:rFonts w:ascii="宋体" w:hAnsi="宋体" w:cs="宋体"/>
                <w:sz w:val="24"/>
                <w:szCs w:val="24"/>
              </w:rPr>
            </w:pPr>
            <w:r>
              <w:rPr>
                <w:rFonts w:ascii="宋体" w:hAnsi="宋体" w:cs="宋体" w:hint="eastAsia"/>
                <w:sz w:val="24"/>
                <w:szCs w:val="24"/>
              </w:rPr>
              <w:t>1.检查井盖是否盖严、完好，开盖检查井底是否有污物，如有则清除干净。</w:t>
            </w:r>
          </w:p>
          <w:p w:rsidR="004E5A0A" w:rsidRDefault="00B93A5F">
            <w:pPr>
              <w:tabs>
                <w:tab w:val="left" w:pos="360"/>
              </w:tabs>
              <w:snapToGrid w:val="0"/>
              <w:spacing w:line="360" w:lineRule="auto"/>
              <w:jc w:val="left"/>
              <w:rPr>
                <w:rFonts w:ascii="宋体" w:hAnsi="宋体" w:cs="宋体"/>
                <w:sz w:val="24"/>
                <w:szCs w:val="24"/>
              </w:rPr>
            </w:pPr>
            <w:r>
              <w:rPr>
                <w:rFonts w:ascii="宋体" w:hAnsi="宋体" w:cs="宋体" w:hint="eastAsia"/>
                <w:sz w:val="24"/>
                <w:szCs w:val="24"/>
              </w:rPr>
              <w:t>2.检查井盖铸造字迹是否清晰、正确。</w:t>
            </w:r>
          </w:p>
        </w:tc>
      </w:tr>
      <w:tr w:rsidR="004E5A0A">
        <w:trPr>
          <w:trHeight w:val="816"/>
          <w:jc w:val="center"/>
        </w:trPr>
        <w:tc>
          <w:tcPr>
            <w:tcW w:w="1287" w:type="dxa"/>
            <w:vMerge/>
            <w:vAlign w:val="center"/>
          </w:tcPr>
          <w:p w:rsidR="004E5A0A" w:rsidRDefault="004E5A0A">
            <w:pPr>
              <w:snapToGrid w:val="0"/>
              <w:spacing w:line="360" w:lineRule="auto"/>
              <w:jc w:val="left"/>
              <w:rPr>
                <w:rFonts w:ascii="宋体" w:hAnsi="宋体" w:cs="宋体"/>
                <w:sz w:val="24"/>
                <w:szCs w:val="24"/>
              </w:rPr>
            </w:pPr>
          </w:p>
        </w:tc>
        <w:tc>
          <w:tcPr>
            <w:tcW w:w="960" w:type="dxa"/>
            <w:vAlign w:val="center"/>
          </w:tcPr>
          <w:p w:rsidR="004E5A0A" w:rsidRDefault="00B93A5F">
            <w:pPr>
              <w:snapToGrid w:val="0"/>
              <w:spacing w:line="360" w:lineRule="auto"/>
              <w:jc w:val="center"/>
              <w:rPr>
                <w:rFonts w:ascii="宋体" w:hAnsi="宋体" w:cs="宋体"/>
                <w:sz w:val="24"/>
                <w:szCs w:val="24"/>
              </w:rPr>
            </w:pPr>
            <w:r>
              <w:rPr>
                <w:rFonts w:ascii="宋体" w:hAnsi="宋体" w:cs="宋体" w:hint="eastAsia"/>
                <w:sz w:val="24"/>
                <w:szCs w:val="24"/>
              </w:rPr>
              <w:t>半年</w:t>
            </w:r>
          </w:p>
        </w:tc>
        <w:tc>
          <w:tcPr>
            <w:tcW w:w="7303" w:type="dxa"/>
          </w:tcPr>
          <w:p w:rsidR="004E5A0A" w:rsidRDefault="00B93A5F">
            <w:pPr>
              <w:tabs>
                <w:tab w:val="left" w:pos="360"/>
              </w:tabs>
              <w:snapToGrid w:val="0"/>
              <w:spacing w:line="360" w:lineRule="auto"/>
              <w:jc w:val="left"/>
              <w:rPr>
                <w:rFonts w:ascii="宋体" w:hAnsi="宋体" w:cs="宋体"/>
                <w:sz w:val="24"/>
                <w:szCs w:val="24"/>
              </w:rPr>
            </w:pPr>
            <w:r>
              <w:rPr>
                <w:rFonts w:ascii="宋体" w:hAnsi="宋体" w:cs="宋体" w:hint="eastAsia"/>
                <w:sz w:val="24"/>
                <w:szCs w:val="24"/>
              </w:rPr>
              <w:t>1.重复上述检查。</w:t>
            </w:r>
          </w:p>
          <w:p w:rsidR="004E5A0A" w:rsidRDefault="00B93A5F">
            <w:pPr>
              <w:tabs>
                <w:tab w:val="left" w:pos="360"/>
              </w:tabs>
              <w:snapToGrid w:val="0"/>
              <w:spacing w:line="360" w:lineRule="auto"/>
              <w:jc w:val="left"/>
              <w:rPr>
                <w:rFonts w:ascii="宋体" w:hAnsi="宋体" w:cs="宋体"/>
                <w:sz w:val="24"/>
                <w:szCs w:val="24"/>
              </w:rPr>
            </w:pPr>
            <w:r>
              <w:rPr>
                <w:rFonts w:ascii="宋体" w:hAnsi="宋体" w:cs="宋体" w:hint="eastAsia"/>
                <w:sz w:val="24"/>
                <w:szCs w:val="24"/>
              </w:rPr>
              <w:t>2.清理污泥，疏通下水管道。</w:t>
            </w:r>
          </w:p>
          <w:p w:rsidR="004E5A0A" w:rsidRDefault="00B93A5F">
            <w:pPr>
              <w:tabs>
                <w:tab w:val="left" w:pos="360"/>
              </w:tabs>
              <w:snapToGrid w:val="0"/>
              <w:spacing w:line="360" w:lineRule="auto"/>
              <w:jc w:val="left"/>
              <w:rPr>
                <w:rFonts w:ascii="宋体" w:hAnsi="宋体" w:cs="宋体"/>
                <w:sz w:val="24"/>
                <w:szCs w:val="24"/>
              </w:rPr>
            </w:pPr>
            <w:r>
              <w:rPr>
                <w:rFonts w:ascii="宋体" w:hAnsi="宋体" w:cs="宋体" w:hint="eastAsia"/>
                <w:sz w:val="24"/>
                <w:szCs w:val="24"/>
              </w:rPr>
              <w:t>3.各类井盖及金属构件刷漆。</w:t>
            </w:r>
          </w:p>
        </w:tc>
      </w:tr>
      <w:tr w:rsidR="004E5A0A">
        <w:trPr>
          <w:trHeight w:val="907"/>
          <w:jc w:val="center"/>
        </w:trPr>
        <w:tc>
          <w:tcPr>
            <w:tcW w:w="1287" w:type="dxa"/>
            <w:vMerge w:val="restart"/>
            <w:vAlign w:val="center"/>
          </w:tcPr>
          <w:p w:rsidR="004E5A0A" w:rsidRDefault="00B93A5F">
            <w:pPr>
              <w:snapToGrid w:val="0"/>
              <w:spacing w:line="360" w:lineRule="auto"/>
              <w:jc w:val="left"/>
              <w:rPr>
                <w:rFonts w:ascii="宋体" w:hAnsi="宋体" w:cs="宋体"/>
                <w:sz w:val="24"/>
                <w:szCs w:val="24"/>
              </w:rPr>
            </w:pPr>
            <w:r>
              <w:rPr>
                <w:rFonts w:ascii="宋体" w:hAnsi="宋体" w:cs="宋体" w:hint="eastAsia"/>
                <w:sz w:val="24"/>
                <w:szCs w:val="24"/>
              </w:rPr>
              <w:t>供水排污管网</w:t>
            </w:r>
          </w:p>
        </w:tc>
        <w:tc>
          <w:tcPr>
            <w:tcW w:w="960" w:type="dxa"/>
            <w:vAlign w:val="center"/>
          </w:tcPr>
          <w:p w:rsidR="004E5A0A" w:rsidRDefault="00B93A5F">
            <w:pPr>
              <w:snapToGrid w:val="0"/>
              <w:spacing w:line="360" w:lineRule="auto"/>
              <w:jc w:val="center"/>
              <w:rPr>
                <w:rFonts w:ascii="宋体" w:hAnsi="宋体" w:cs="宋体"/>
                <w:sz w:val="24"/>
                <w:szCs w:val="24"/>
              </w:rPr>
            </w:pPr>
            <w:r>
              <w:rPr>
                <w:rFonts w:ascii="宋体" w:hAnsi="宋体" w:cs="宋体" w:hint="eastAsia"/>
                <w:sz w:val="24"/>
                <w:szCs w:val="24"/>
              </w:rPr>
              <w:t>每周</w:t>
            </w:r>
          </w:p>
        </w:tc>
        <w:tc>
          <w:tcPr>
            <w:tcW w:w="7303" w:type="dxa"/>
          </w:tcPr>
          <w:p w:rsidR="004E5A0A" w:rsidRDefault="00B93A5F">
            <w:pPr>
              <w:tabs>
                <w:tab w:val="left" w:pos="360"/>
              </w:tabs>
              <w:snapToGrid w:val="0"/>
              <w:spacing w:line="360" w:lineRule="auto"/>
              <w:jc w:val="left"/>
              <w:rPr>
                <w:rFonts w:ascii="宋体" w:hAnsi="宋体" w:cs="宋体"/>
                <w:sz w:val="24"/>
                <w:szCs w:val="24"/>
              </w:rPr>
            </w:pPr>
            <w:r>
              <w:rPr>
                <w:rFonts w:ascii="宋体" w:hAnsi="宋体" w:cs="宋体" w:hint="eastAsia"/>
                <w:sz w:val="24"/>
                <w:szCs w:val="24"/>
              </w:rPr>
              <w:t>1.检查外观是否完好，应无滴、漏现象。</w:t>
            </w:r>
          </w:p>
          <w:p w:rsidR="004E5A0A" w:rsidRDefault="00B93A5F">
            <w:pPr>
              <w:tabs>
                <w:tab w:val="left" w:pos="360"/>
              </w:tabs>
              <w:snapToGrid w:val="0"/>
              <w:spacing w:line="360" w:lineRule="auto"/>
              <w:jc w:val="left"/>
              <w:rPr>
                <w:rFonts w:ascii="宋体" w:hAnsi="宋体" w:cs="宋体"/>
                <w:sz w:val="24"/>
                <w:szCs w:val="24"/>
              </w:rPr>
            </w:pPr>
            <w:r>
              <w:rPr>
                <w:rFonts w:ascii="宋体" w:hAnsi="宋体" w:cs="宋体" w:hint="eastAsia"/>
                <w:sz w:val="24"/>
                <w:szCs w:val="24"/>
              </w:rPr>
              <w:t>2.检查闸阀，观察供水压力表是否正常。</w:t>
            </w:r>
          </w:p>
          <w:p w:rsidR="004E5A0A" w:rsidRDefault="00B93A5F">
            <w:pPr>
              <w:tabs>
                <w:tab w:val="left" w:pos="360"/>
              </w:tabs>
              <w:snapToGrid w:val="0"/>
              <w:spacing w:line="360" w:lineRule="auto"/>
              <w:jc w:val="left"/>
              <w:rPr>
                <w:rFonts w:ascii="宋体" w:hAnsi="宋体" w:cs="宋体"/>
                <w:sz w:val="24"/>
                <w:szCs w:val="24"/>
              </w:rPr>
            </w:pPr>
            <w:r>
              <w:rPr>
                <w:rFonts w:ascii="宋体" w:hAnsi="宋体" w:cs="宋体" w:hint="eastAsia"/>
                <w:sz w:val="24"/>
                <w:szCs w:val="24"/>
              </w:rPr>
              <w:t>3.阀门开启位置是否正确，标示是否清晰。</w:t>
            </w:r>
          </w:p>
        </w:tc>
      </w:tr>
      <w:tr w:rsidR="004E5A0A">
        <w:trPr>
          <w:trHeight w:val="950"/>
          <w:jc w:val="center"/>
        </w:trPr>
        <w:tc>
          <w:tcPr>
            <w:tcW w:w="1287" w:type="dxa"/>
            <w:vMerge/>
            <w:vAlign w:val="center"/>
          </w:tcPr>
          <w:p w:rsidR="004E5A0A" w:rsidRDefault="004E5A0A">
            <w:pPr>
              <w:snapToGrid w:val="0"/>
              <w:spacing w:line="360" w:lineRule="auto"/>
              <w:jc w:val="left"/>
              <w:rPr>
                <w:rFonts w:ascii="宋体" w:hAnsi="宋体" w:cs="宋体"/>
                <w:sz w:val="24"/>
                <w:szCs w:val="24"/>
              </w:rPr>
            </w:pPr>
          </w:p>
        </w:tc>
        <w:tc>
          <w:tcPr>
            <w:tcW w:w="960" w:type="dxa"/>
            <w:vAlign w:val="center"/>
          </w:tcPr>
          <w:p w:rsidR="004E5A0A" w:rsidRDefault="00B93A5F">
            <w:pPr>
              <w:snapToGrid w:val="0"/>
              <w:spacing w:line="360" w:lineRule="auto"/>
              <w:jc w:val="center"/>
              <w:rPr>
                <w:rFonts w:ascii="宋体" w:hAnsi="宋体" w:cs="宋体"/>
                <w:sz w:val="24"/>
                <w:szCs w:val="24"/>
              </w:rPr>
            </w:pPr>
            <w:r>
              <w:rPr>
                <w:rFonts w:ascii="宋体" w:hAnsi="宋体" w:cs="宋体" w:hint="eastAsia"/>
                <w:sz w:val="24"/>
                <w:szCs w:val="24"/>
              </w:rPr>
              <w:t>每季</w:t>
            </w:r>
          </w:p>
        </w:tc>
        <w:tc>
          <w:tcPr>
            <w:tcW w:w="7303" w:type="dxa"/>
          </w:tcPr>
          <w:p w:rsidR="004E5A0A" w:rsidRDefault="00B93A5F">
            <w:pPr>
              <w:tabs>
                <w:tab w:val="left" w:pos="360"/>
              </w:tabs>
              <w:snapToGrid w:val="0"/>
              <w:spacing w:line="360" w:lineRule="auto"/>
              <w:jc w:val="left"/>
              <w:rPr>
                <w:rFonts w:ascii="宋体" w:hAnsi="宋体" w:cs="宋体"/>
                <w:sz w:val="24"/>
                <w:szCs w:val="24"/>
              </w:rPr>
            </w:pPr>
            <w:r>
              <w:rPr>
                <w:rFonts w:ascii="宋体" w:hAnsi="宋体" w:cs="宋体" w:hint="eastAsia"/>
                <w:sz w:val="24"/>
                <w:szCs w:val="24"/>
              </w:rPr>
              <w:t>1.重复上述内容。</w:t>
            </w:r>
          </w:p>
          <w:p w:rsidR="004E5A0A" w:rsidRDefault="00B93A5F">
            <w:pPr>
              <w:tabs>
                <w:tab w:val="left" w:pos="360"/>
              </w:tabs>
              <w:snapToGrid w:val="0"/>
              <w:spacing w:line="360" w:lineRule="auto"/>
              <w:jc w:val="left"/>
              <w:rPr>
                <w:rFonts w:ascii="宋体" w:hAnsi="宋体" w:cs="宋体"/>
                <w:sz w:val="24"/>
                <w:szCs w:val="24"/>
              </w:rPr>
            </w:pPr>
            <w:r>
              <w:rPr>
                <w:rFonts w:ascii="宋体" w:hAnsi="宋体" w:cs="宋体" w:hint="eastAsia"/>
                <w:sz w:val="24"/>
                <w:szCs w:val="24"/>
              </w:rPr>
              <w:t>2.清理管道内的杂物，疏通排污管道。</w:t>
            </w:r>
          </w:p>
          <w:p w:rsidR="004E5A0A" w:rsidRDefault="00B93A5F">
            <w:pPr>
              <w:tabs>
                <w:tab w:val="left" w:pos="360"/>
              </w:tabs>
              <w:snapToGrid w:val="0"/>
              <w:spacing w:line="360" w:lineRule="auto"/>
              <w:jc w:val="left"/>
              <w:rPr>
                <w:rFonts w:ascii="宋体" w:hAnsi="宋体" w:cs="宋体"/>
                <w:sz w:val="24"/>
                <w:szCs w:val="24"/>
              </w:rPr>
            </w:pPr>
            <w:r>
              <w:rPr>
                <w:rFonts w:ascii="宋体" w:hAnsi="宋体" w:cs="宋体" w:hint="eastAsia"/>
                <w:sz w:val="24"/>
                <w:szCs w:val="24"/>
              </w:rPr>
              <w:t>3.检查闸阀开启、关闭是否灵活，有无跑、冒、滴、漏现象。</w:t>
            </w:r>
          </w:p>
        </w:tc>
      </w:tr>
      <w:tr w:rsidR="004E5A0A">
        <w:trPr>
          <w:trHeight w:val="462"/>
          <w:jc w:val="center"/>
        </w:trPr>
        <w:tc>
          <w:tcPr>
            <w:tcW w:w="1287" w:type="dxa"/>
            <w:vMerge/>
            <w:vAlign w:val="center"/>
          </w:tcPr>
          <w:p w:rsidR="004E5A0A" w:rsidRDefault="004E5A0A">
            <w:pPr>
              <w:snapToGrid w:val="0"/>
              <w:spacing w:line="360" w:lineRule="auto"/>
              <w:jc w:val="left"/>
              <w:rPr>
                <w:rFonts w:ascii="宋体" w:hAnsi="宋体" w:cs="宋体"/>
                <w:sz w:val="24"/>
                <w:szCs w:val="24"/>
              </w:rPr>
            </w:pPr>
          </w:p>
        </w:tc>
        <w:tc>
          <w:tcPr>
            <w:tcW w:w="960" w:type="dxa"/>
            <w:vAlign w:val="center"/>
          </w:tcPr>
          <w:p w:rsidR="004E5A0A" w:rsidRDefault="00B93A5F">
            <w:pPr>
              <w:snapToGrid w:val="0"/>
              <w:spacing w:line="360" w:lineRule="auto"/>
              <w:jc w:val="center"/>
              <w:rPr>
                <w:rFonts w:ascii="宋体" w:hAnsi="宋体" w:cs="宋体"/>
                <w:sz w:val="24"/>
                <w:szCs w:val="24"/>
              </w:rPr>
            </w:pPr>
            <w:r>
              <w:rPr>
                <w:rFonts w:ascii="宋体" w:hAnsi="宋体" w:cs="宋体" w:hint="eastAsia"/>
                <w:sz w:val="24"/>
                <w:szCs w:val="24"/>
              </w:rPr>
              <w:t>每年</w:t>
            </w:r>
          </w:p>
        </w:tc>
        <w:tc>
          <w:tcPr>
            <w:tcW w:w="7303" w:type="dxa"/>
          </w:tcPr>
          <w:p w:rsidR="004E5A0A" w:rsidRDefault="00B93A5F">
            <w:pPr>
              <w:snapToGrid w:val="0"/>
              <w:spacing w:line="360" w:lineRule="auto"/>
              <w:jc w:val="left"/>
              <w:rPr>
                <w:rFonts w:ascii="宋体" w:hAnsi="宋体" w:cs="宋体"/>
                <w:sz w:val="24"/>
                <w:szCs w:val="24"/>
              </w:rPr>
            </w:pPr>
            <w:r>
              <w:rPr>
                <w:rFonts w:ascii="宋体" w:hAnsi="宋体" w:cs="宋体" w:hint="eastAsia"/>
                <w:sz w:val="24"/>
                <w:szCs w:val="24"/>
              </w:rPr>
              <w:t>1.重复上述内容。</w:t>
            </w:r>
          </w:p>
          <w:p w:rsidR="004E5A0A" w:rsidRDefault="00B93A5F">
            <w:pPr>
              <w:snapToGrid w:val="0"/>
              <w:spacing w:line="360" w:lineRule="auto"/>
              <w:jc w:val="left"/>
              <w:rPr>
                <w:rFonts w:ascii="宋体" w:hAnsi="宋体" w:cs="宋体"/>
                <w:sz w:val="24"/>
                <w:szCs w:val="24"/>
              </w:rPr>
            </w:pPr>
            <w:r>
              <w:rPr>
                <w:rFonts w:ascii="宋体" w:hAnsi="宋体" w:cs="宋体" w:hint="eastAsia"/>
                <w:sz w:val="24"/>
                <w:szCs w:val="24"/>
              </w:rPr>
              <w:t>2.检查修整全部管架。</w:t>
            </w:r>
          </w:p>
          <w:p w:rsidR="004E5A0A" w:rsidRDefault="00B93A5F">
            <w:pPr>
              <w:snapToGrid w:val="0"/>
              <w:spacing w:line="360" w:lineRule="auto"/>
              <w:jc w:val="left"/>
              <w:rPr>
                <w:rFonts w:ascii="宋体" w:hAnsi="宋体" w:cs="宋体"/>
                <w:sz w:val="24"/>
                <w:szCs w:val="24"/>
              </w:rPr>
            </w:pPr>
            <w:r>
              <w:rPr>
                <w:rFonts w:ascii="宋体" w:hAnsi="宋体" w:cs="宋体" w:hint="eastAsia"/>
                <w:sz w:val="24"/>
                <w:szCs w:val="24"/>
              </w:rPr>
              <w:t>3.管道及支架除锈刷漆。</w:t>
            </w:r>
          </w:p>
          <w:p w:rsidR="004E5A0A" w:rsidRDefault="00B93A5F">
            <w:pPr>
              <w:snapToGrid w:val="0"/>
              <w:spacing w:line="360" w:lineRule="auto"/>
              <w:jc w:val="left"/>
              <w:rPr>
                <w:rFonts w:ascii="宋体" w:hAnsi="宋体" w:cs="宋体"/>
                <w:sz w:val="24"/>
                <w:szCs w:val="24"/>
              </w:rPr>
            </w:pPr>
            <w:r>
              <w:rPr>
                <w:rFonts w:ascii="宋体" w:hAnsi="宋体" w:cs="宋体" w:hint="eastAsia"/>
                <w:sz w:val="24"/>
                <w:szCs w:val="24"/>
              </w:rPr>
              <w:t>4.检查止回阀、浮球阀、液位控制器是否正常。</w:t>
            </w:r>
          </w:p>
          <w:p w:rsidR="004E5A0A" w:rsidRDefault="00B93A5F">
            <w:pPr>
              <w:snapToGrid w:val="0"/>
              <w:spacing w:line="360" w:lineRule="auto"/>
              <w:jc w:val="left"/>
              <w:rPr>
                <w:rFonts w:ascii="宋体" w:hAnsi="宋体" w:cs="宋体"/>
                <w:sz w:val="24"/>
                <w:szCs w:val="24"/>
              </w:rPr>
            </w:pPr>
            <w:r>
              <w:rPr>
                <w:rFonts w:ascii="宋体" w:hAnsi="宋体" w:cs="宋体" w:hint="eastAsia"/>
                <w:sz w:val="24"/>
                <w:szCs w:val="24"/>
              </w:rPr>
              <w:t>5.管道内清洗、作防腐处理。</w:t>
            </w:r>
          </w:p>
          <w:p w:rsidR="004E5A0A" w:rsidRDefault="00B93A5F">
            <w:pPr>
              <w:snapToGrid w:val="0"/>
              <w:spacing w:line="360" w:lineRule="auto"/>
              <w:jc w:val="left"/>
              <w:rPr>
                <w:rFonts w:ascii="宋体" w:hAnsi="宋体" w:cs="宋体"/>
                <w:sz w:val="24"/>
                <w:szCs w:val="24"/>
              </w:rPr>
            </w:pPr>
            <w:r>
              <w:rPr>
                <w:rFonts w:ascii="宋体" w:hAnsi="宋体" w:cs="宋体" w:hint="eastAsia"/>
                <w:sz w:val="24"/>
                <w:szCs w:val="24"/>
              </w:rPr>
              <w:t>6.更换各类阀门标示，并标注管内水流方向。</w:t>
            </w:r>
          </w:p>
          <w:p w:rsidR="004E5A0A" w:rsidRDefault="00B93A5F">
            <w:pPr>
              <w:snapToGrid w:val="0"/>
              <w:spacing w:line="360" w:lineRule="auto"/>
              <w:jc w:val="left"/>
              <w:rPr>
                <w:rFonts w:ascii="宋体" w:hAnsi="宋体" w:cs="宋体"/>
                <w:sz w:val="24"/>
                <w:szCs w:val="24"/>
              </w:rPr>
            </w:pPr>
            <w:r>
              <w:rPr>
                <w:rFonts w:ascii="宋体" w:hAnsi="宋体" w:cs="宋体" w:hint="eastAsia"/>
                <w:sz w:val="24"/>
                <w:szCs w:val="24"/>
              </w:rPr>
              <w:t>7.各类阀门丝杆上油、作防锈处理。</w:t>
            </w:r>
          </w:p>
        </w:tc>
      </w:tr>
    </w:tbl>
    <w:p w:rsidR="004E5A0A" w:rsidRDefault="00B93A5F" w:rsidP="00B93A5F">
      <w:pPr>
        <w:spacing w:line="360" w:lineRule="auto"/>
        <w:ind w:firstLineChars="200" w:firstLine="446"/>
        <w:jc w:val="left"/>
        <w:rPr>
          <w:sz w:val="24"/>
        </w:rPr>
      </w:pPr>
      <w:r>
        <w:rPr>
          <w:rFonts w:hint="eastAsia"/>
          <w:sz w:val="24"/>
        </w:rPr>
        <w:t>（六）供电系统运行管理</w:t>
      </w:r>
    </w:p>
    <w:p w:rsidR="004E5A0A" w:rsidRDefault="00B93A5F">
      <w:pPr>
        <w:spacing w:line="360" w:lineRule="auto"/>
        <w:ind w:firstLineChars="200" w:firstLine="446"/>
        <w:jc w:val="left"/>
        <w:rPr>
          <w:sz w:val="24"/>
        </w:rPr>
      </w:pPr>
      <w:r>
        <w:rPr>
          <w:rFonts w:hint="eastAsia"/>
          <w:sz w:val="24"/>
        </w:rPr>
        <w:t>1.</w:t>
      </w:r>
      <w:r>
        <w:rPr>
          <w:rFonts w:hint="eastAsia"/>
          <w:sz w:val="24"/>
        </w:rPr>
        <w:t>服务内容</w:t>
      </w:r>
    </w:p>
    <w:p w:rsidR="004E5A0A" w:rsidRDefault="00B93A5F">
      <w:pPr>
        <w:spacing w:line="360" w:lineRule="auto"/>
        <w:ind w:firstLineChars="200" w:firstLine="446"/>
        <w:jc w:val="left"/>
        <w:rPr>
          <w:sz w:val="24"/>
        </w:rPr>
      </w:pPr>
      <w:r>
        <w:rPr>
          <w:rFonts w:hint="eastAsia"/>
          <w:sz w:val="24"/>
        </w:rPr>
        <w:t>供电设备管理维护是指为保证各楼宇建筑供电系统正常运行对高、低压电器设备、</w:t>
      </w:r>
      <w:r>
        <w:rPr>
          <w:rFonts w:hint="eastAsia"/>
          <w:sz w:val="24"/>
        </w:rPr>
        <w:t>250KVa</w:t>
      </w:r>
      <w:r>
        <w:rPr>
          <w:rFonts w:hint="eastAsia"/>
          <w:sz w:val="24"/>
        </w:rPr>
        <w:t>变压器、</w:t>
      </w:r>
      <w:r>
        <w:rPr>
          <w:rFonts w:hint="eastAsia"/>
          <w:sz w:val="24"/>
        </w:rPr>
        <w:t>800KVa</w:t>
      </w:r>
      <w:r>
        <w:rPr>
          <w:rFonts w:hint="eastAsia"/>
          <w:sz w:val="24"/>
        </w:rPr>
        <w:t>变压器、</w:t>
      </w:r>
      <w:r>
        <w:rPr>
          <w:rFonts w:hint="eastAsia"/>
          <w:sz w:val="24"/>
        </w:rPr>
        <w:t>1000KVa</w:t>
      </w:r>
      <w:r>
        <w:rPr>
          <w:rFonts w:hint="eastAsia"/>
          <w:sz w:val="24"/>
        </w:rPr>
        <w:t>变压器、电线电缆、电气照明装置等全部设备进行日常管理和维护；对供配电工具的管理、检测维护，定期对高、低压配电设备检测，对建筑物、配电设备进行日常防雷接地检查，对发电机设备进行管理及维护。</w:t>
      </w:r>
    </w:p>
    <w:p w:rsidR="004E5A0A" w:rsidRDefault="00B93A5F">
      <w:pPr>
        <w:spacing w:line="360" w:lineRule="auto"/>
        <w:ind w:firstLineChars="200" w:firstLine="446"/>
        <w:jc w:val="left"/>
        <w:rPr>
          <w:sz w:val="24"/>
        </w:rPr>
      </w:pPr>
      <w:r>
        <w:rPr>
          <w:rFonts w:hint="eastAsia"/>
          <w:sz w:val="24"/>
        </w:rPr>
        <w:t>2</w:t>
      </w:r>
      <w:r>
        <w:rPr>
          <w:rFonts w:hint="eastAsia"/>
          <w:sz w:val="24"/>
        </w:rPr>
        <w:t>．服务要求</w:t>
      </w:r>
    </w:p>
    <w:p w:rsidR="004E5A0A" w:rsidRDefault="00B93A5F">
      <w:pPr>
        <w:spacing w:line="360" w:lineRule="auto"/>
        <w:ind w:firstLineChars="200" w:firstLine="446"/>
        <w:jc w:val="left"/>
        <w:rPr>
          <w:sz w:val="24"/>
        </w:rPr>
      </w:pPr>
      <w:r>
        <w:rPr>
          <w:rFonts w:hint="eastAsia"/>
          <w:sz w:val="24"/>
        </w:rPr>
        <w:t>（</w:t>
      </w:r>
      <w:r>
        <w:rPr>
          <w:rFonts w:hint="eastAsia"/>
          <w:sz w:val="24"/>
        </w:rPr>
        <w:t>1</w:t>
      </w:r>
      <w:r>
        <w:rPr>
          <w:rFonts w:hint="eastAsia"/>
          <w:sz w:val="24"/>
        </w:rPr>
        <w:t>）统筹规划，做到合理、节约用电。</w:t>
      </w:r>
    </w:p>
    <w:p w:rsidR="004E5A0A" w:rsidRDefault="00B93A5F">
      <w:pPr>
        <w:spacing w:line="360" w:lineRule="auto"/>
        <w:ind w:firstLineChars="200" w:firstLine="446"/>
        <w:jc w:val="left"/>
        <w:rPr>
          <w:sz w:val="24"/>
        </w:rPr>
      </w:pPr>
      <w:r>
        <w:rPr>
          <w:rFonts w:hint="eastAsia"/>
          <w:sz w:val="24"/>
        </w:rPr>
        <w:t>（</w:t>
      </w:r>
      <w:r>
        <w:rPr>
          <w:rFonts w:hint="eastAsia"/>
          <w:sz w:val="24"/>
        </w:rPr>
        <w:t>2</w:t>
      </w:r>
      <w:r>
        <w:rPr>
          <w:rFonts w:hint="eastAsia"/>
          <w:sz w:val="24"/>
        </w:rPr>
        <w:t>）供电运行和维修人员必须持证上岗，高压作业人员必须有具备高压电工作业资质。</w:t>
      </w:r>
    </w:p>
    <w:p w:rsidR="004E5A0A" w:rsidRDefault="00B93A5F">
      <w:pPr>
        <w:spacing w:line="360" w:lineRule="auto"/>
        <w:ind w:firstLineChars="200" w:firstLine="446"/>
        <w:jc w:val="left"/>
        <w:rPr>
          <w:sz w:val="24"/>
        </w:rPr>
      </w:pPr>
      <w:r>
        <w:rPr>
          <w:rFonts w:hint="eastAsia"/>
          <w:sz w:val="24"/>
        </w:rPr>
        <w:t>（</w:t>
      </w:r>
      <w:r>
        <w:rPr>
          <w:rFonts w:hint="eastAsia"/>
          <w:sz w:val="24"/>
        </w:rPr>
        <w:t>3</w:t>
      </w:r>
      <w:r>
        <w:rPr>
          <w:rFonts w:hint="eastAsia"/>
          <w:sz w:val="24"/>
        </w:rPr>
        <w:t>）变电室</w:t>
      </w:r>
      <w:r>
        <w:rPr>
          <w:rFonts w:hint="eastAsia"/>
          <w:sz w:val="24"/>
        </w:rPr>
        <w:t>24</w:t>
      </w:r>
      <w:r>
        <w:rPr>
          <w:rFonts w:hint="eastAsia"/>
          <w:sz w:val="24"/>
        </w:rPr>
        <w:t>小时值班，值班人员</w:t>
      </w:r>
      <w:r>
        <w:rPr>
          <w:rFonts w:hint="eastAsia"/>
          <w:sz w:val="24"/>
        </w:rPr>
        <w:t>2</w:t>
      </w:r>
      <w:r>
        <w:rPr>
          <w:rFonts w:hint="eastAsia"/>
          <w:sz w:val="24"/>
        </w:rPr>
        <w:t>人，值班人员必须具有《特种作业操作证（高压电工作业）》</w:t>
      </w:r>
    </w:p>
    <w:p w:rsidR="004E5A0A" w:rsidRDefault="00B93A5F">
      <w:pPr>
        <w:spacing w:line="360" w:lineRule="auto"/>
        <w:ind w:firstLineChars="200" w:firstLine="446"/>
        <w:jc w:val="left"/>
        <w:rPr>
          <w:sz w:val="24"/>
        </w:rPr>
      </w:pPr>
      <w:r>
        <w:rPr>
          <w:rFonts w:hint="eastAsia"/>
          <w:sz w:val="24"/>
        </w:rPr>
        <w:t>（</w:t>
      </w:r>
      <w:r>
        <w:rPr>
          <w:rFonts w:hint="eastAsia"/>
          <w:sz w:val="24"/>
        </w:rPr>
        <w:t>4</w:t>
      </w:r>
      <w:r>
        <w:rPr>
          <w:rFonts w:hint="eastAsia"/>
          <w:sz w:val="24"/>
        </w:rPr>
        <w:t>）加强日常维护检修，公共使用的照明、指示灯具线路和开关要保证完好。</w:t>
      </w:r>
    </w:p>
    <w:p w:rsidR="004E5A0A" w:rsidRDefault="00B93A5F">
      <w:pPr>
        <w:spacing w:line="360" w:lineRule="auto"/>
        <w:ind w:firstLineChars="200" w:firstLine="446"/>
        <w:jc w:val="left"/>
        <w:rPr>
          <w:sz w:val="24"/>
        </w:rPr>
      </w:pPr>
      <w:r>
        <w:rPr>
          <w:rFonts w:hint="eastAsia"/>
          <w:sz w:val="24"/>
        </w:rPr>
        <w:t>（</w:t>
      </w:r>
      <w:r>
        <w:rPr>
          <w:rFonts w:hint="eastAsia"/>
          <w:sz w:val="24"/>
        </w:rPr>
        <w:t>5</w:t>
      </w:r>
      <w:r>
        <w:rPr>
          <w:rFonts w:hint="eastAsia"/>
          <w:sz w:val="24"/>
        </w:rPr>
        <w:t>）设备出现故障时，维修人员应在</w:t>
      </w:r>
      <w:r>
        <w:rPr>
          <w:rFonts w:hint="eastAsia"/>
          <w:sz w:val="24"/>
        </w:rPr>
        <w:t>10</w:t>
      </w:r>
      <w:r>
        <w:rPr>
          <w:rFonts w:hint="eastAsia"/>
          <w:sz w:val="24"/>
        </w:rPr>
        <w:t>分钟内到达现场，设备维修合格率达到</w:t>
      </w:r>
      <w:r>
        <w:rPr>
          <w:rFonts w:hint="eastAsia"/>
          <w:sz w:val="24"/>
        </w:rPr>
        <w:t>100%</w:t>
      </w:r>
      <w:r>
        <w:rPr>
          <w:rFonts w:hint="eastAsia"/>
          <w:sz w:val="24"/>
        </w:rPr>
        <w:t>，一般性维修不过夜。</w:t>
      </w:r>
    </w:p>
    <w:p w:rsidR="004E5A0A" w:rsidRDefault="00B93A5F">
      <w:pPr>
        <w:spacing w:line="360" w:lineRule="auto"/>
        <w:ind w:firstLineChars="200" w:firstLine="446"/>
        <w:jc w:val="left"/>
        <w:rPr>
          <w:sz w:val="24"/>
        </w:rPr>
      </w:pPr>
      <w:r>
        <w:rPr>
          <w:rFonts w:hint="eastAsia"/>
          <w:sz w:val="24"/>
        </w:rPr>
        <w:t>（</w:t>
      </w:r>
      <w:r>
        <w:rPr>
          <w:rFonts w:hint="eastAsia"/>
          <w:sz w:val="24"/>
        </w:rPr>
        <w:t>6</w:t>
      </w:r>
      <w:r>
        <w:rPr>
          <w:rFonts w:hint="eastAsia"/>
          <w:sz w:val="24"/>
        </w:rPr>
        <w:t>）严格执行用电安全规范，确保用电安全。保证避雷设施完好，有效、安全。</w:t>
      </w:r>
    </w:p>
    <w:p w:rsidR="004E5A0A" w:rsidRDefault="00B93A5F">
      <w:pPr>
        <w:spacing w:line="360" w:lineRule="auto"/>
        <w:ind w:firstLineChars="200" w:firstLine="446"/>
        <w:jc w:val="left"/>
        <w:rPr>
          <w:sz w:val="24"/>
        </w:rPr>
      </w:pPr>
      <w:r>
        <w:rPr>
          <w:rFonts w:hint="eastAsia"/>
          <w:sz w:val="24"/>
        </w:rPr>
        <w:t>（</w:t>
      </w:r>
      <w:r>
        <w:rPr>
          <w:rFonts w:hint="eastAsia"/>
          <w:sz w:val="24"/>
        </w:rPr>
        <w:t>7</w:t>
      </w:r>
      <w:r>
        <w:rPr>
          <w:rFonts w:hint="eastAsia"/>
          <w:sz w:val="24"/>
        </w:rPr>
        <w:t>）因设备维护问题所引发的事故，责任全部由物业服务企业承担。</w:t>
      </w:r>
    </w:p>
    <w:p w:rsidR="004E5A0A" w:rsidRDefault="00B93A5F">
      <w:pPr>
        <w:spacing w:line="360" w:lineRule="auto"/>
        <w:ind w:firstLineChars="200" w:firstLine="446"/>
        <w:jc w:val="left"/>
        <w:rPr>
          <w:sz w:val="24"/>
        </w:rPr>
      </w:pPr>
      <w:r>
        <w:rPr>
          <w:rFonts w:hint="eastAsia"/>
          <w:sz w:val="24"/>
        </w:rPr>
        <w:t>（</w:t>
      </w:r>
      <w:r>
        <w:rPr>
          <w:rFonts w:hint="eastAsia"/>
          <w:sz w:val="24"/>
        </w:rPr>
        <w:t>8</w:t>
      </w:r>
      <w:r>
        <w:rPr>
          <w:rFonts w:hint="eastAsia"/>
          <w:sz w:val="24"/>
        </w:rPr>
        <w:t>）保证夜景照明、节日灯系统正常运行，按照采购人要求按时关启。</w:t>
      </w:r>
    </w:p>
    <w:p w:rsidR="004E5A0A" w:rsidRDefault="00B93A5F">
      <w:pPr>
        <w:spacing w:line="360" w:lineRule="auto"/>
        <w:ind w:firstLineChars="200" w:firstLine="446"/>
        <w:jc w:val="left"/>
        <w:rPr>
          <w:sz w:val="24"/>
        </w:rPr>
      </w:pPr>
      <w:r>
        <w:rPr>
          <w:rFonts w:hint="eastAsia"/>
          <w:sz w:val="24"/>
        </w:rPr>
        <w:t>（</w:t>
      </w:r>
      <w:r>
        <w:rPr>
          <w:rFonts w:hint="eastAsia"/>
          <w:sz w:val="24"/>
        </w:rPr>
        <w:t>9</w:t>
      </w:r>
      <w:r>
        <w:rPr>
          <w:rFonts w:hint="eastAsia"/>
          <w:sz w:val="24"/>
        </w:rPr>
        <w:t>）负责室外泛光灯及照明设备设施的维护及配件更换。</w:t>
      </w:r>
    </w:p>
    <w:p w:rsidR="004E5A0A" w:rsidRDefault="00B93A5F">
      <w:pPr>
        <w:spacing w:line="360" w:lineRule="auto"/>
        <w:ind w:firstLineChars="200" w:firstLine="446"/>
        <w:jc w:val="left"/>
        <w:rPr>
          <w:sz w:val="24"/>
        </w:rPr>
      </w:pPr>
      <w:r>
        <w:rPr>
          <w:rFonts w:hint="eastAsia"/>
          <w:sz w:val="24"/>
        </w:rPr>
        <w:t>（</w:t>
      </w:r>
      <w:r>
        <w:rPr>
          <w:rFonts w:hint="eastAsia"/>
          <w:sz w:val="24"/>
        </w:rPr>
        <w:t>10</w:t>
      </w:r>
      <w:r>
        <w:rPr>
          <w:rFonts w:hint="eastAsia"/>
          <w:sz w:val="24"/>
        </w:rPr>
        <w:t>）建立各项供电系统、电器设备档案，建立、落实配送电运行制度，电气维修制度和变电室管理制度，</w:t>
      </w:r>
      <w:r>
        <w:rPr>
          <w:rFonts w:hint="eastAsia"/>
          <w:sz w:val="24"/>
        </w:rPr>
        <w:t>24</w:t>
      </w:r>
      <w:r>
        <w:rPr>
          <w:rFonts w:hint="eastAsia"/>
          <w:sz w:val="24"/>
        </w:rPr>
        <w:t>小时运行维修值班等制度。</w:t>
      </w:r>
    </w:p>
    <w:p w:rsidR="004E5A0A" w:rsidRDefault="00B93A5F">
      <w:pPr>
        <w:spacing w:line="360" w:lineRule="auto"/>
        <w:ind w:firstLineChars="200" w:firstLine="446"/>
        <w:jc w:val="left"/>
        <w:rPr>
          <w:sz w:val="24"/>
        </w:rPr>
      </w:pPr>
      <w:r>
        <w:rPr>
          <w:rFonts w:hint="eastAsia"/>
          <w:sz w:val="24"/>
        </w:rPr>
        <w:t>（</w:t>
      </w:r>
      <w:r>
        <w:rPr>
          <w:rFonts w:hint="eastAsia"/>
          <w:sz w:val="24"/>
        </w:rPr>
        <w:t>11</w:t>
      </w:r>
      <w:r>
        <w:rPr>
          <w:rFonts w:hint="eastAsia"/>
          <w:sz w:val="24"/>
        </w:rPr>
        <w:t>）熟悉安全操作规程，熟悉供电系统和配电室各种设备的性能和操作方法，并具备在异常情况下采取措施的能力。</w:t>
      </w:r>
    </w:p>
    <w:p w:rsidR="004E5A0A" w:rsidRDefault="00B93A5F">
      <w:pPr>
        <w:spacing w:line="360" w:lineRule="auto"/>
        <w:ind w:firstLineChars="200" w:firstLine="446"/>
        <w:jc w:val="left"/>
        <w:rPr>
          <w:sz w:val="24"/>
        </w:rPr>
      </w:pPr>
      <w:r>
        <w:rPr>
          <w:rFonts w:hint="eastAsia"/>
          <w:sz w:val="24"/>
        </w:rPr>
        <w:t>（</w:t>
      </w:r>
      <w:r>
        <w:rPr>
          <w:rFonts w:hint="eastAsia"/>
          <w:sz w:val="24"/>
        </w:rPr>
        <w:t>12</w:t>
      </w:r>
      <w:r>
        <w:rPr>
          <w:rFonts w:hint="eastAsia"/>
          <w:sz w:val="24"/>
        </w:rPr>
        <w:t>）能够看懂施工图纸，熟悉掌握校区线路、各类电器设备、音响设备、网络设备、电话设备、电视设备、监控系统、厨房设备、健身房设备、洗衣房设备、游泳池设备的原理及实际操作与维修。</w:t>
      </w:r>
    </w:p>
    <w:p w:rsidR="004E5A0A" w:rsidRDefault="00B93A5F">
      <w:pPr>
        <w:spacing w:line="360" w:lineRule="auto"/>
        <w:ind w:firstLineChars="200" w:firstLine="446"/>
        <w:jc w:val="left"/>
        <w:rPr>
          <w:sz w:val="24"/>
        </w:rPr>
      </w:pPr>
      <w:r>
        <w:rPr>
          <w:rFonts w:hint="eastAsia"/>
          <w:sz w:val="24"/>
        </w:rPr>
        <w:t>（</w:t>
      </w:r>
      <w:r>
        <w:rPr>
          <w:rFonts w:hint="eastAsia"/>
          <w:sz w:val="24"/>
        </w:rPr>
        <w:t>13</w:t>
      </w:r>
      <w:r>
        <w:rPr>
          <w:rFonts w:hint="eastAsia"/>
          <w:sz w:val="24"/>
        </w:rPr>
        <w:t>）正确抄录各项数据并认真填好报表（月、年总用电量的统计；各分用电的月、年的统计）。</w:t>
      </w:r>
    </w:p>
    <w:p w:rsidR="004E5A0A" w:rsidRDefault="00B93A5F">
      <w:pPr>
        <w:spacing w:line="360" w:lineRule="auto"/>
        <w:ind w:firstLineChars="200" w:firstLine="446"/>
        <w:jc w:val="left"/>
        <w:rPr>
          <w:sz w:val="24"/>
        </w:rPr>
      </w:pPr>
      <w:r>
        <w:rPr>
          <w:rFonts w:hint="eastAsia"/>
          <w:sz w:val="24"/>
        </w:rPr>
        <w:t>（</w:t>
      </w:r>
      <w:r>
        <w:rPr>
          <w:rFonts w:hint="eastAsia"/>
          <w:sz w:val="24"/>
        </w:rPr>
        <w:t>14</w:t>
      </w:r>
      <w:r>
        <w:rPr>
          <w:rFonts w:hint="eastAsia"/>
          <w:sz w:val="24"/>
        </w:rPr>
        <w:t>）电气线路、灯具、空气开关、电梯、安全保护装置等电器设备应定期检查，严格按照有关规程定期保养。</w:t>
      </w:r>
    </w:p>
    <w:p w:rsidR="004E5A0A" w:rsidRDefault="00B93A5F">
      <w:pPr>
        <w:spacing w:line="360" w:lineRule="auto"/>
        <w:ind w:firstLineChars="200" w:firstLine="446"/>
        <w:jc w:val="left"/>
        <w:rPr>
          <w:sz w:val="24"/>
        </w:rPr>
      </w:pPr>
      <w:r>
        <w:rPr>
          <w:rFonts w:hint="eastAsia"/>
          <w:sz w:val="24"/>
        </w:rPr>
        <w:t>（</w:t>
      </w:r>
      <w:r>
        <w:rPr>
          <w:rFonts w:hint="eastAsia"/>
          <w:sz w:val="24"/>
        </w:rPr>
        <w:t>15</w:t>
      </w:r>
      <w:r>
        <w:rPr>
          <w:rFonts w:hint="eastAsia"/>
          <w:sz w:val="24"/>
        </w:rPr>
        <w:t>）对室内室外电气线路破损老化严重，绝缘性能降低的，应及时向物业主管提出建议更换线路。</w:t>
      </w:r>
    </w:p>
    <w:p w:rsidR="004E5A0A" w:rsidRDefault="00B93A5F">
      <w:pPr>
        <w:spacing w:line="360" w:lineRule="auto"/>
        <w:ind w:firstLineChars="200" w:firstLine="446"/>
        <w:jc w:val="left"/>
        <w:rPr>
          <w:sz w:val="24"/>
        </w:rPr>
      </w:pPr>
      <w:r>
        <w:rPr>
          <w:rFonts w:hint="eastAsia"/>
          <w:sz w:val="24"/>
        </w:rPr>
        <w:t>（</w:t>
      </w:r>
      <w:r>
        <w:rPr>
          <w:rFonts w:hint="eastAsia"/>
          <w:sz w:val="24"/>
        </w:rPr>
        <w:t>16</w:t>
      </w:r>
      <w:r>
        <w:rPr>
          <w:rFonts w:hint="eastAsia"/>
          <w:sz w:val="24"/>
        </w:rPr>
        <w:t>）自费购置各类设备备品备件，以防急用。</w:t>
      </w:r>
    </w:p>
    <w:p w:rsidR="004E5A0A" w:rsidRDefault="00B93A5F">
      <w:pPr>
        <w:spacing w:line="360" w:lineRule="auto"/>
        <w:ind w:firstLineChars="200" w:firstLine="446"/>
        <w:jc w:val="left"/>
        <w:rPr>
          <w:sz w:val="24"/>
        </w:rPr>
      </w:pPr>
      <w:r>
        <w:rPr>
          <w:rFonts w:hint="eastAsia"/>
          <w:sz w:val="24"/>
        </w:rPr>
        <w:t>（</w:t>
      </w:r>
      <w:r>
        <w:rPr>
          <w:rFonts w:hint="eastAsia"/>
          <w:sz w:val="24"/>
        </w:rPr>
        <w:t>17</w:t>
      </w:r>
      <w:r>
        <w:rPr>
          <w:rFonts w:hint="eastAsia"/>
          <w:sz w:val="24"/>
        </w:rPr>
        <w:t>）保证建筑物各出入口充电式紧急照明设备完好。</w:t>
      </w:r>
    </w:p>
    <w:p w:rsidR="004E5A0A" w:rsidRDefault="00B93A5F">
      <w:pPr>
        <w:spacing w:line="360" w:lineRule="auto"/>
        <w:ind w:firstLineChars="200" w:firstLine="446"/>
        <w:jc w:val="left"/>
        <w:rPr>
          <w:sz w:val="24"/>
        </w:rPr>
      </w:pPr>
      <w:r>
        <w:rPr>
          <w:rFonts w:hint="eastAsia"/>
          <w:sz w:val="24"/>
        </w:rPr>
        <w:t>（</w:t>
      </w:r>
      <w:r>
        <w:rPr>
          <w:rFonts w:hint="eastAsia"/>
          <w:sz w:val="24"/>
        </w:rPr>
        <w:t>18</w:t>
      </w:r>
      <w:r>
        <w:rPr>
          <w:rFonts w:hint="eastAsia"/>
          <w:sz w:val="24"/>
        </w:rPr>
        <w:t>）管理和维护好避雷设施。</w:t>
      </w:r>
    </w:p>
    <w:p w:rsidR="004E5A0A" w:rsidRDefault="00B93A5F">
      <w:pPr>
        <w:spacing w:line="360" w:lineRule="auto"/>
        <w:ind w:firstLineChars="200" w:firstLine="446"/>
        <w:jc w:val="left"/>
        <w:rPr>
          <w:sz w:val="24"/>
        </w:rPr>
      </w:pPr>
      <w:r>
        <w:rPr>
          <w:rFonts w:hint="eastAsia"/>
          <w:sz w:val="24"/>
        </w:rPr>
        <w:t>（</w:t>
      </w:r>
      <w:r>
        <w:rPr>
          <w:rFonts w:hint="eastAsia"/>
          <w:sz w:val="24"/>
        </w:rPr>
        <w:t>19</w:t>
      </w:r>
      <w:r>
        <w:rPr>
          <w:rFonts w:hint="eastAsia"/>
          <w:sz w:val="24"/>
        </w:rPr>
        <w:t>）制定合理的供配电运维计划，保障供配电设施设备正常运作。</w:t>
      </w:r>
    </w:p>
    <w:p w:rsidR="004E5A0A" w:rsidRDefault="00B93A5F">
      <w:pPr>
        <w:spacing w:line="360" w:lineRule="auto"/>
        <w:ind w:firstLineChars="200" w:firstLine="446"/>
        <w:jc w:val="left"/>
        <w:rPr>
          <w:sz w:val="24"/>
        </w:rPr>
      </w:pPr>
      <w:r>
        <w:rPr>
          <w:rFonts w:hint="eastAsia"/>
          <w:sz w:val="24"/>
        </w:rPr>
        <w:t>（</w:t>
      </w:r>
      <w:r>
        <w:rPr>
          <w:rFonts w:hint="eastAsia"/>
          <w:sz w:val="24"/>
        </w:rPr>
        <w:t>20</w:t>
      </w:r>
      <w:r>
        <w:rPr>
          <w:rFonts w:hint="eastAsia"/>
          <w:sz w:val="24"/>
        </w:rPr>
        <w:t>）配合采购人每半年对高压配电工具进行</w:t>
      </w:r>
      <w:r>
        <w:rPr>
          <w:rFonts w:hint="eastAsia"/>
          <w:sz w:val="24"/>
        </w:rPr>
        <w:t>1</w:t>
      </w:r>
      <w:r>
        <w:rPr>
          <w:rFonts w:hint="eastAsia"/>
          <w:sz w:val="24"/>
        </w:rPr>
        <w:t>次检测维护。</w:t>
      </w:r>
    </w:p>
    <w:p w:rsidR="004E5A0A" w:rsidRDefault="00B93A5F">
      <w:pPr>
        <w:spacing w:line="360" w:lineRule="auto"/>
        <w:ind w:firstLineChars="200" w:firstLine="446"/>
        <w:jc w:val="left"/>
        <w:rPr>
          <w:sz w:val="24"/>
        </w:rPr>
      </w:pPr>
      <w:r>
        <w:rPr>
          <w:rFonts w:hint="eastAsia"/>
          <w:sz w:val="24"/>
        </w:rPr>
        <w:t>（</w:t>
      </w:r>
      <w:r>
        <w:rPr>
          <w:rFonts w:hint="eastAsia"/>
          <w:sz w:val="24"/>
        </w:rPr>
        <w:t>21</w:t>
      </w:r>
      <w:r>
        <w:rPr>
          <w:rFonts w:hint="eastAsia"/>
          <w:sz w:val="24"/>
        </w:rPr>
        <w:t>）每年进行</w:t>
      </w:r>
      <w:r>
        <w:rPr>
          <w:rFonts w:hint="eastAsia"/>
          <w:sz w:val="24"/>
        </w:rPr>
        <w:t>2</w:t>
      </w:r>
      <w:r>
        <w:rPr>
          <w:rFonts w:hint="eastAsia"/>
          <w:sz w:val="24"/>
        </w:rPr>
        <w:t>次高压配电检测，进行</w:t>
      </w:r>
      <w:r>
        <w:rPr>
          <w:rFonts w:hint="eastAsia"/>
          <w:sz w:val="24"/>
        </w:rPr>
        <w:t>1</w:t>
      </w:r>
      <w:r>
        <w:rPr>
          <w:rFonts w:hint="eastAsia"/>
          <w:sz w:val="24"/>
        </w:rPr>
        <w:t>次配电系统检测及防雷接地检测。</w:t>
      </w:r>
    </w:p>
    <w:p w:rsidR="004E5A0A" w:rsidRDefault="00B93A5F">
      <w:pPr>
        <w:spacing w:line="360" w:lineRule="auto"/>
        <w:ind w:firstLineChars="200" w:firstLine="446"/>
        <w:jc w:val="left"/>
        <w:rPr>
          <w:sz w:val="24"/>
        </w:rPr>
      </w:pPr>
      <w:r>
        <w:rPr>
          <w:rFonts w:hint="eastAsia"/>
          <w:sz w:val="24"/>
        </w:rPr>
        <w:t>（</w:t>
      </w:r>
      <w:r>
        <w:rPr>
          <w:rFonts w:hint="eastAsia"/>
          <w:sz w:val="24"/>
        </w:rPr>
        <w:t>22</w:t>
      </w:r>
      <w:r>
        <w:rPr>
          <w:rFonts w:hint="eastAsia"/>
          <w:sz w:val="24"/>
        </w:rPr>
        <w:t>）停电需提出停电申请，相关部门批准后进行停电作业。</w:t>
      </w:r>
    </w:p>
    <w:p w:rsidR="004E5A0A" w:rsidRDefault="00B93A5F">
      <w:pPr>
        <w:spacing w:line="360" w:lineRule="auto"/>
        <w:ind w:firstLineChars="200" w:firstLine="446"/>
        <w:jc w:val="left"/>
        <w:rPr>
          <w:sz w:val="24"/>
        </w:rPr>
      </w:pPr>
      <w:r>
        <w:rPr>
          <w:rFonts w:hint="eastAsia"/>
          <w:sz w:val="24"/>
        </w:rPr>
        <w:t>（</w:t>
      </w:r>
      <w:r>
        <w:rPr>
          <w:rFonts w:hint="eastAsia"/>
          <w:sz w:val="24"/>
        </w:rPr>
        <w:t>23</w:t>
      </w:r>
      <w:r>
        <w:rPr>
          <w:rFonts w:hint="eastAsia"/>
          <w:sz w:val="24"/>
        </w:rPr>
        <w:t>）一切供配电事故处理工作，无论如何紧急，均严格遵守本作业标准。</w:t>
      </w:r>
    </w:p>
    <w:p w:rsidR="004E5A0A" w:rsidRDefault="00B93A5F">
      <w:pPr>
        <w:spacing w:line="360" w:lineRule="auto"/>
        <w:ind w:firstLineChars="200" w:firstLine="446"/>
        <w:jc w:val="left"/>
        <w:rPr>
          <w:sz w:val="24"/>
        </w:rPr>
      </w:pPr>
      <w:r>
        <w:rPr>
          <w:rFonts w:hint="eastAsia"/>
          <w:sz w:val="24"/>
        </w:rPr>
        <w:t>（</w:t>
      </w:r>
      <w:r>
        <w:rPr>
          <w:rFonts w:hint="eastAsia"/>
          <w:sz w:val="24"/>
        </w:rPr>
        <w:t>24</w:t>
      </w:r>
      <w:r>
        <w:rPr>
          <w:rFonts w:hint="eastAsia"/>
          <w:sz w:val="24"/>
        </w:rPr>
        <w:t>）配电房区域巡视，高、低压配电室</w:t>
      </w:r>
      <w:r>
        <w:rPr>
          <w:rFonts w:hint="eastAsia"/>
          <w:sz w:val="24"/>
        </w:rPr>
        <w:t>24h</w:t>
      </w:r>
      <w:r>
        <w:rPr>
          <w:rFonts w:hint="eastAsia"/>
          <w:sz w:val="24"/>
        </w:rPr>
        <w:t>值守，强电井、弱电井</w:t>
      </w:r>
      <w:r>
        <w:rPr>
          <w:rFonts w:hint="eastAsia"/>
          <w:sz w:val="24"/>
        </w:rPr>
        <w:t>1</w:t>
      </w:r>
      <w:r>
        <w:rPr>
          <w:rFonts w:hint="eastAsia"/>
          <w:sz w:val="24"/>
        </w:rPr>
        <w:t>次</w:t>
      </w:r>
      <w:r>
        <w:rPr>
          <w:rFonts w:hint="eastAsia"/>
          <w:sz w:val="24"/>
        </w:rPr>
        <w:t>/</w:t>
      </w:r>
      <w:r>
        <w:rPr>
          <w:rFonts w:hint="eastAsia"/>
          <w:sz w:val="24"/>
        </w:rPr>
        <w:t>周。</w:t>
      </w:r>
    </w:p>
    <w:p w:rsidR="004E5A0A" w:rsidRDefault="00B93A5F">
      <w:pPr>
        <w:spacing w:line="360" w:lineRule="auto"/>
        <w:ind w:firstLineChars="200" w:firstLine="446"/>
        <w:jc w:val="left"/>
        <w:rPr>
          <w:sz w:val="24"/>
        </w:rPr>
      </w:pPr>
      <w:r>
        <w:rPr>
          <w:rFonts w:hint="eastAsia"/>
          <w:sz w:val="24"/>
        </w:rPr>
        <w:t>3.</w:t>
      </w:r>
      <w:r>
        <w:rPr>
          <w:rFonts w:hint="eastAsia"/>
          <w:sz w:val="24"/>
        </w:rPr>
        <w:t>设备维护保养的相关标准</w:t>
      </w:r>
    </w:p>
    <w:tbl>
      <w:tblPr>
        <w:tblW w:w="95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8"/>
        <w:gridCol w:w="900"/>
        <w:gridCol w:w="7335"/>
      </w:tblGrid>
      <w:tr w:rsidR="004E5A0A">
        <w:trPr>
          <w:trHeight w:val="525"/>
          <w:jc w:val="center"/>
        </w:trPr>
        <w:tc>
          <w:tcPr>
            <w:tcW w:w="1308" w:type="dxa"/>
            <w:vAlign w:val="center"/>
          </w:tcPr>
          <w:p w:rsidR="004E5A0A" w:rsidRDefault="00B93A5F">
            <w:pPr>
              <w:spacing w:line="360" w:lineRule="auto"/>
              <w:jc w:val="center"/>
              <w:rPr>
                <w:rFonts w:ascii="宋体" w:hAnsi="宋体" w:cs="宋体"/>
                <w:b/>
                <w:bCs/>
                <w:sz w:val="24"/>
                <w:szCs w:val="24"/>
              </w:rPr>
            </w:pPr>
            <w:r>
              <w:rPr>
                <w:rFonts w:ascii="宋体" w:hAnsi="宋体" w:cs="宋体" w:hint="eastAsia"/>
                <w:b/>
                <w:bCs/>
                <w:sz w:val="24"/>
                <w:szCs w:val="24"/>
              </w:rPr>
              <w:t>项目</w:t>
            </w:r>
          </w:p>
        </w:tc>
        <w:tc>
          <w:tcPr>
            <w:tcW w:w="900" w:type="dxa"/>
            <w:vAlign w:val="center"/>
          </w:tcPr>
          <w:p w:rsidR="004E5A0A" w:rsidRDefault="00B93A5F">
            <w:pPr>
              <w:spacing w:line="360" w:lineRule="auto"/>
              <w:jc w:val="center"/>
              <w:rPr>
                <w:rFonts w:ascii="宋体" w:hAnsi="宋体" w:cs="宋体"/>
                <w:b/>
                <w:bCs/>
                <w:sz w:val="24"/>
                <w:szCs w:val="24"/>
              </w:rPr>
            </w:pPr>
            <w:r>
              <w:rPr>
                <w:rFonts w:ascii="宋体" w:hAnsi="宋体" w:cs="宋体" w:hint="eastAsia"/>
                <w:b/>
                <w:bCs/>
                <w:sz w:val="24"/>
                <w:szCs w:val="24"/>
              </w:rPr>
              <w:t>时间</w:t>
            </w:r>
          </w:p>
        </w:tc>
        <w:tc>
          <w:tcPr>
            <w:tcW w:w="7335" w:type="dxa"/>
            <w:vAlign w:val="center"/>
          </w:tcPr>
          <w:p w:rsidR="004E5A0A" w:rsidRDefault="00B93A5F">
            <w:pPr>
              <w:spacing w:line="360" w:lineRule="auto"/>
              <w:jc w:val="center"/>
              <w:rPr>
                <w:rFonts w:ascii="宋体" w:hAnsi="宋体" w:cs="宋体"/>
                <w:b/>
                <w:bCs/>
                <w:sz w:val="24"/>
                <w:szCs w:val="24"/>
              </w:rPr>
            </w:pPr>
            <w:r>
              <w:rPr>
                <w:rFonts w:ascii="宋体" w:hAnsi="宋体" w:cs="宋体" w:hint="eastAsia"/>
                <w:b/>
                <w:bCs/>
                <w:sz w:val="24"/>
                <w:szCs w:val="24"/>
              </w:rPr>
              <w:t>内容</w:t>
            </w:r>
          </w:p>
        </w:tc>
      </w:tr>
      <w:tr w:rsidR="004E5A0A">
        <w:trPr>
          <w:jc w:val="center"/>
        </w:trPr>
        <w:tc>
          <w:tcPr>
            <w:tcW w:w="1308" w:type="dxa"/>
            <w:vMerge w:val="restart"/>
            <w:vAlign w:val="center"/>
          </w:tcPr>
          <w:p w:rsidR="004E5A0A" w:rsidRDefault="00B93A5F">
            <w:pPr>
              <w:spacing w:line="360" w:lineRule="auto"/>
              <w:rPr>
                <w:rFonts w:ascii="宋体" w:hAnsi="宋体" w:cs="宋体"/>
                <w:sz w:val="24"/>
                <w:szCs w:val="24"/>
              </w:rPr>
            </w:pPr>
            <w:r>
              <w:rPr>
                <w:rFonts w:ascii="宋体" w:hAnsi="宋体" w:cs="宋体" w:hint="eastAsia"/>
                <w:sz w:val="24"/>
                <w:szCs w:val="24"/>
              </w:rPr>
              <w:t>高压环网柜</w:t>
            </w:r>
          </w:p>
        </w:tc>
        <w:tc>
          <w:tcPr>
            <w:tcW w:w="900" w:type="dxa"/>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每周</w:t>
            </w:r>
          </w:p>
        </w:tc>
        <w:tc>
          <w:tcPr>
            <w:tcW w:w="7335" w:type="dxa"/>
          </w:tcPr>
          <w:p w:rsidR="004E5A0A" w:rsidRDefault="00B93A5F">
            <w:pPr>
              <w:tabs>
                <w:tab w:val="left" w:pos="360"/>
              </w:tabs>
              <w:spacing w:line="360" w:lineRule="auto"/>
              <w:rPr>
                <w:rFonts w:ascii="宋体" w:hAnsi="宋体" w:cs="宋体"/>
                <w:sz w:val="24"/>
                <w:szCs w:val="24"/>
              </w:rPr>
            </w:pPr>
            <w:r>
              <w:rPr>
                <w:rFonts w:ascii="宋体" w:hAnsi="宋体" w:cs="宋体" w:hint="eastAsia"/>
                <w:sz w:val="24"/>
                <w:szCs w:val="24"/>
              </w:rPr>
              <w:t>1.检查外观是否完好、运行有无噪声。</w:t>
            </w:r>
          </w:p>
          <w:p w:rsidR="004E5A0A" w:rsidRDefault="00B93A5F">
            <w:pPr>
              <w:tabs>
                <w:tab w:val="left" w:pos="360"/>
              </w:tabs>
              <w:spacing w:line="360" w:lineRule="auto"/>
              <w:rPr>
                <w:rFonts w:ascii="宋体" w:hAnsi="宋体" w:cs="宋体"/>
                <w:sz w:val="24"/>
                <w:szCs w:val="24"/>
              </w:rPr>
            </w:pPr>
            <w:r>
              <w:rPr>
                <w:rFonts w:ascii="宋体" w:hAnsi="宋体" w:cs="宋体" w:hint="eastAsia"/>
                <w:sz w:val="24"/>
                <w:szCs w:val="24"/>
              </w:rPr>
              <w:t>2.检查指示灯是否完好。</w:t>
            </w:r>
          </w:p>
          <w:p w:rsidR="004E5A0A" w:rsidRDefault="00B93A5F">
            <w:pPr>
              <w:tabs>
                <w:tab w:val="left" w:pos="360"/>
              </w:tabs>
              <w:spacing w:line="360" w:lineRule="auto"/>
              <w:rPr>
                <w:rFonts w:ascii="宋体" w:hAnsi="宋体" w:cs="宋体"/>
                <w:sz w:val="24"/>
                <w:szCs w:val="24"/>
              </w:rPr>
            </w:pPr>
            <w:r>
              <w:rPr>
                <w:rFonts w:ascii="宋体" w:hAnsi="宋体" w:cs="宋体" w:hint="eastAsia"/>
                <w:sz w:val="24"/>
                <w:szCs w:val="24"/>
              </w:rPr>
              <w:t>3.备用柜“禁止合闸”标示悬挂位置是否正确。</w:t>
            </w:r>
          </w:p>
          <w:p w:rsidR="004E5A0A" w:rsidRDefault="00B93A5F">
            <w:pPr>
              <w:tabs>
                <w:tab w:val="left" w:pos="360"/>
              </w:tabs>
              <w:spacing w:line="360" w:lineRule="auto"/>
              <w:rPr>
                <w:rFonts w:ascii="宋体" w:hAnsi="宋体" w:cs="宋体"/>
                <w:sz w:val="24"/>
                <w:szCs w:val="24"/>
              </w:rPr>
            </w:pPr>
            <w:r>
              <w:rPr>
                <w:rFonts w:ascii="宋体" w:hAnsi="宋体" w:cs="宋体" w:hint="eastAsia"/>
                <w:sz w:val="24"/>
                <w:szCs w:val="24"/>
              </w:rPr>
              <w:t>4.清理外部灰尘。</w:t>
            </w:r>
          </w:p>
          <w:p w:rsidR="004E5A0A" w:rsidRDefault="00B93A5F">
            <w:pPr>
              <w:tabs>
                <w:tab w:val="left" w:pos="360"/>
              </w:tabs>
              <w:spacing w:line="360" w:lineRule="auto"/>
              <w:rPr>
                <w:rFonts w:ascii="宋体" w:hAnsi="宋体" w:cs="宋体"/>
                <w:sz w:val="24"/>
                <w:szCs w:val="24"/>
              </w:rPr>
            </w:pPr>
            <w:r>
              <w:rPr>
                <w:rFonts w:ascii="宋体" w:hAnsi="宋体" w:cs="宋体" w:hint="eastAsia"/>
                <w:sz w:val="24"/>
                <w:szCs w:val="24"/>
              </w:rPr>
              <w:t>5.线路无破损、无松脱、标号是否齐全。</w:t>
            </w:r>
          </w:p>
          <w:p w:rsidR="004E5A0A" w:rsidRDefault="00B93A5F">
            <w:pPr>
              <w:tabs>
                <w:tab w:val="left" w:pos="360"/>
              </w:tabs>
              <w:spacing w:line="360" w:lineRule="auto"/>
              <w:rPr>
                <w:rFonts w:ascii="宋体" w:hAnsi="宋体" w:cs="宋体"/>
                <w:sz w:val="24"/>
                <w:szCs w:val="24"/>
              </w:rPr>
            </w:pPr>
            <w:r>
              <w:rPr>
                <w:rFonts w:ascii="宋体" w:hAnsi="宋体" w:cs="宋体" w:hint="eastAsia"/>
                <w:sz w:val="24"/>
                <w:szCs w:val="24"/>
              </w:rPr>
              <w:t>6.高压电缆头是否无放电、拉弧、无异味、封堵完好。</w:t>
            </w:r>
          </w:p>
        </w:tc>
      </w:tr>
      <w:tr w:rsidR="004E5A0A">
        <w:trPr>
          <w:jc w:val="center"/>
        </w:trPr>
        <w:tc>
          <w:tcPr>
            <w:tcW w:w="1308" w:type="dxa"/>
            <w:vMerge/>
            <w:vAlign w:val="center"/>
          </w:tcPr>
          <w:p w:rsidR="004E5A0A" w:rsidRDefault="004E5A0A">
            <w:pPr>
              <w:spacing w:line="360" w:lineRule="auto"/>
              <w:rPr>
                <w:rFonts w:ascii="宋体" w:hAnsi="宋体" w:cs="宋体"/>
                <w:color w:val="FF0000"/>
                <w:sz w:val="24"/>
                <w:szCs w:val="24"/>
              </w:rPr>
            </w:pPr>
          </w:p>
        </w:tc>
        <w:tc>
          <w:tcPr>
            <w:tcW w:w="900" w:type="dxa"/>
            <w:vAlign w:val="center"/>
          </w:tcPr>
          <w:p w:rsidR="004E5A0A" w:rsidRDefault="00B93A5F">
            <w:pPr>
              <w:spacing w:line="360" w:lineRule="auto"/>
              <w:jc w:val="center"/>
              <w:rPr>
                <w:rFonts w:ascii="宋体" w:hAnsi="宋体" w:cs="宋体"/>
                <w:color w:val="FF0000"/>
                <w:sz w:val="24"/>
                <w:szCs w:val="24"/>
              </w:rPr>
            </w:pPr>
            <w:r>
              <w:rPr>
                <w:rFonts w:ascii="宋体" w:hAnsi="宋体" w:cs="宋体" w:hint="eastAsia"/>
                <w:sz w:val="24"/>
                <w:szCs w:val="24"/>
              </w:rPr>
              <w:t>每年</w:t>
            </w:r>
          </w:p>
        </w:tc>
        <w:tc>
          <w:tcPr>
            <w:tcW w:w="7335" w:type="dxa"/>
          </w:tcPr>
          <w:p w:rsidR="004E5A0A" w:rsidRDefault="00B93A5F">
            <w:pPr>
              <w:tabs>
                <w:tab w:val="left" w:pos="360"/>
              </w:tabs>
              <w:spacing w:line="360" w:lineRule="auto"/>
              <w:rPr>
                <w:rFonts w:ascii="宋体" w:hAnsi="宋体" w:cs="宋体"/>
                <w:sz w:val="24"/>
                <w:szCs w:val="24"/>
              </w:rPr>
            </w:pPr>
            <w:r>
              <w:rPr>
                <w:rFonts w:ascii="宋体" w:hAnsi="宋体" w:cs="宋体" w:hint="eastAsia"/>
                <w:sz w:val="24"/>
                <w:szCs w:val="24"/>
              </w:rPr>
              <w:t>1.检查操作机构是否灵活、互锁机构是否正常。</w:t>
            </w:r>
          </w:p>
          <w:p w:rsidR="004E5A0A" w:rsidRDefault="00B93A5F">
            <w:pPr>
              <w:tabs>
                <w:tab w:val="left" w:pos="360"/>
              </w:tabs>
              <w:spacing w:line="360" w:lineRule="auto"/>
              <w:rPr>
                <w:rFonts w:ascii="宋体" w:hAnsi="宋体" w:cs="宋体"/>
                <w:sz w:val="24"/>
                <w:szCs w:val="24"/>
              </w:rPr>
            </w:pPr>
            <w:r>
              <w:rPr>
                <w:rFonts w:ascii="宋体" w:hAnsi="宋体" w:cs="宋体" w:hint="eastAsia"/>
                <w:sz w:val="24"/>
                <w:szCs w:val="24"/>
              </w:rPr>
              <w:t>2.检测接地电阻（应符合规定要求）。</w:t>
            </w:r>
          </w:p>
          <w:p w:rsidR="004E5A0A" w:rsidRDefault="00B93A5F">
            <w:pPr>
              <w:tabs>
                <w:tab w:val="left" w:pos="360"/>
              </w:tabs>
              <w:spacing w:line="360" w:lineRule="auto"/>
              <w:rPr>
                <w:rFonts w:ascii="宋体" w:hAnsi="宋体" w:cs="宋体"/>
                <w:color w:val="FF0000"/>
                <w:sz w:val="24"/>
                <w:szCs w:val="24"/>
              </w:rPr>
            </w:pPr>
            <w:r>
              <w:rPr>
                <w:rFonts w:ascii="宋体" w:hAnsi="宋体" w:cs="宋体" w:hint="eastAsia"/>
                <w:sz w:val="24"/>
                <w:szCs w:val="24"/>
              </w:rPr>
              <w:t>3.检查电源接地线装置，并紧固螺丝。</w:t>
            </w:r>
          </w:p>
        </w:tc>
      </w:tr>
      <w:tr w:rsidR="004E5A0A">
        <w:trPr>
          <w:jc w:val="center"/>
        </w:trPr>
        <w:tc>
          <w:tcPr>
            <w:tcW w:w="1308" w:type="dxa"/>
            <w:vMerge w:val="restart"/>
            <w:vAlign w:val="center"/>
          </w:tcPr>
          <w:p w:rsidR="004E5A0A" w:rsidRDefault="00B93A5F">
            <w:pPr>
              <w:spacing w:line="360" w:lineRule="auto"/>
              <w:rPr>
                <w:rFonts w:ascii="宋体" w:hAnsi="宋体" w:cs="宋体"/>
                <w:sz w:val="24"/>
                <w:szCs w:val="24"/>
              </w:rPr>
            </w:pPr>
            <w:r>
              <w:rPr>
                <w:rFonts w:ascii="宋体" w:hAnsi="宋体" w:cs="宋体" w:hint="eastAsia"/>
                <w:sz w:val="24"/>
                <w:szCs w:val="24"/>
              </w:rPr>
              <w:t>变压器(含1000KV</w:t>
            </w:r>
            <w:r>
              <w:rPr>
                <w:rFonts w:ascii="宋体" w:hAnsi="宋体" w:cs="宋体" w:hint="eastAsia"/>
                <w:sz w:val="24"/>
                <w:szCs w:val="24"/>
                <w:lang w:val="en"/>
              </w:rPr>
              <w:t>A</w:t>
            </w:r>
            <w:r>
              <w:rPr>
                <w:rFonts w:ascii="宋体" w:hAnsi="宋体" w:cs="宋体" w:hint="eastAsia"/>
                <w:sz w:val="24"/>
                <w:szCs w:val="24"/>
              </w:rPr>
              <w:t>、800KV</w:t>
            </w:r>
            <w:r>
              <w:rPr>
                <w:rFonts w:ascii="宋体" w:hAnsi="宋体" w:cs="宋体" w:hint="eastAsia"/>
                <w:sz w:val="24"/>
                <w:szCs w:val="24"/>
                <w:lang w:val="en"/>
              </w:rPr>
              <w:t>A</w:t>
            </w:r>
            <w:r>
              <w:rPr>
                <w:rFonts w:ascii="宋体" w:hAnsi="宋体" w:cs="宋体" w:hint="eastAsia"/>
                <w:sz w:val="24"/>
                <w:szCs w:val="24"/>
              </w:rPr>
              <w:t>、25</w:t>
            </w:r>
            <w:r>
              <w:rPr>
                <w:rFonts w:ascii="宋体" w:hAnsi="宋体" w:cs="宋体" w:hint="eastAsia"/>
                <w:sz w:val="24"/>
                <w:szCs w:val="24"/>
                <w:lang w:val="en"/>
              </w:rPr>
              <w:t>0</w:t>
            </w:r>
            <w:r>
              <w:rPr>
                <w:rFonts w:ascii="宋体" w:hAnsi="宋体" w:cs="宋体" w:hint="eastAsia"/>
                <w:sz w:val="24"/>
                <w:szCs w:val="24"/>
              </w:rPr>
              <w:t>KV</w:t>
            </w:r>
            <w:r>
              <w:rPr>
                <w:rFonts w:ascii="宋体" w:hAnsi="宋体" w:cs="宋体" w:hint="eastAsia"/>
                <w:sz w:val="24"/>
                <w:szCs w:val="24"/>
                <w:lang w:val="en"/>
              </w:rPr>
              <w:t>A变压器</w:t>
            </w:r>
            <w:r>
              <w:rPr>
                <w:rFonts w:ascii="宋体" w:hAnsi="宋体" w:cs="宋体" w:hint="eastAsia"/>
                <w:sz w:val="24"/>
                <w:szCs w:val="24"/>
              </w:rPr>
              <w:t>。）</w:t>
            </w:r>
          </w:p>
        </w:tc>
        <w:tc>
          <w:tcPr>
            <w:tcW w:w="900" w:type="dxa"/>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每天</w:t>
            </w:r>
          </w:p>
        </w:tc>
        <w:tc>
          <w:tcPr>
            <w:tcW w:w="7335" w:type="dxa"/>
          </w:tcPr>
          <w:p w:rsidR="004E5A0A" w:rsidRDefault="00B93A5F">
            <w:pPr>
              <w:tabs>
                <w:tab w:val="left" w:pos="360"/>
              </w:tabs>
              <w:spacing w:line="360" w:lineRule="auto"/>
              <w:rPr>
                <w:rFonts w:ascii="宋体" w:hAnsi="宋体" w:cs="宋体"/>
                <w:sz w:val="24"/>
                <w:szCs w:val="24"/>
              </w:rPr>
            </w:pPr>
            <w:r>
              <w:rPr>
                <w:rFonts w:ascii="宋体" w:hAnsi="宋体" w:cs="宋体" w:hint="eastAsia"/>
                <w:sz w:val="24"/>
                <w:szCs w:val="24"/>
              </w:rPr>
              <w:t>1.检查外观是否完好，有无异常响声。</w:t>
            </w:r>
          </w:p>
          <w:p w:rsidR="004E5A0A" w:rsidRDefault="00B93A5F">
            <w:pPr>
              <w:spacing w:line="360" w:lineRule="auto"/>
              <w:rPr>
                <w:rFonts w:ascii="宋体" w:hAnsi="宋体" w:cs="宋体"/>
                <w:sz w:val="24"/>
                <w:szCs w:val="24"/>
              </w:rPr>
            </w:pPr>
            <w:r>
              <w:rPr>
                <w:rFonts w:ascii="宋体" w:hAnsi="宋体" w:cs="宋体" w:hint="eastAsia"/>
                <w:sz w:val="24"/>
                <w:szCs w:val="24"/>
              </w:rPr>
              <w:t>2.检查温控器指示是否正常，超温时风机能否正常起动，风机运行是否正常。</w:t>
            </w:r>
          </w:p>
          <w:p w:rsidR="004E5A0A" w:rsidRDefault="00B93A5F">
            <w:pPr>
              <w:tabs>
                <w:tab w:val="left" w:pos="360"/>
              </w:tabs>
              <w:spacing w:line="360" w:lineRule="auto"/>
              <w:rPr>
                <w:rFonts w:ascii="宋体" w:hAnsi="宋体" w:cs="宋体"/>
                <w:sz w:val="24"/>
                <w:szCs w:val="24"/>
              </w:rPr>
            </w:pPr>
            <w:r>
              <w:rPr>
                <w:rFonts w:ascii="宋体" w:hAnsi="宋体" w:cs="宋体" w:hint="eastAsia"/>
                <w:sz w:val="24"/>
                <w:szCs w:val="24"/>
              </w:rPr>
              <w:t>3.变压器电压、电流是否在额定范围内。</w:t>
            </w:r>
          </w:p>
          <w:p w:rsidR="004E5A0A" w:rsidRDefault="00B93A5F">
            <w:pPr>
              <w:tabs>
                <w:tab w:val="left" w:pos="360"/>
              </w:tabs>
              <w:spacing w:line="360" w:lineRule="auto"/>
              <w:rPr>
                <w:rFonts w:ascii="宋体" w:hAnsi="宋体" w:cs="宋体"/>
                <w:sz w:val="24"/>
                <w:szCs w:val="24"/>
              </w:rPr>
            </w:pPr>
            <w:r>
              <w:rPr>
                <w:rFonts w:ascii="宋体" w:hAnsi="宋体" w:cs="宋体" w:hint="eastAsia"/>
                <w:sz w:val="24"/>
                <w:szCs w:val="24"/>
              </w:rPr>
              <w:t>4.变压器绝缘支柱、绝缘体不得破损、不得有裂纹、外部清洁，不得有放电拉弧的痕迹。</w:t>
            </w:r>
          </w:p>
          <w:p w:rsidR="004E5A0A" w:rsidRDefault="00B93A5F">
            <w:pPr>
              <w:tabs>
                <w:tab w:val="left" w:pos="360"/>
              </w:tabs>
              <w:spacing w:line="360" w:lineRule="auto"/>
              <w:rPr>
                <w:rFonts w:ascii="宋体" w:hAnsi="宋体" w:cs="宋体"/>
                <w:sz w:val="24"/>
                <w:szCs w:val="24"/>
              </w:rPr>
            </w:pPr>
            <w:r>
              <w:rPr>
                <w:rFonts w:ascii="宋体" w:hAnsi="宋体" w:cs="宋体" w:hint="eastAsia"/>
                <w:sz w:val="24"/>
                <w:szCs w:val="24"/>
              </w:rPr>
              <w:t>5.绝缘体表面油漆不应有脱落、变色、腐蚀现象</w:t>
            </w:r>
            <w:r>
              <w:rPr>
                <w:rFonts w:ascii="宋体" w:hAnsi="宋体" w:cs="宋体" w:hint="eastAsia"/>
                <w:kern w:val="0"/>
                <w:sz w:val="24"/>
                <w:szCs w:val="24"/>
              </w:rPr>
              <w:t>。</w:t>
            </w:r>
          </w:p>
        </w:tc>
      </w:tr>
      <w:tr w:rsidR="004E5A0A">
        <w:trPr>
          <w:jc w:val="center"/>
        </w:trPr>
        <w:tc>
          <w:tcPr>
            <w:tcW w:w="1308" w:type="dxa"/>
            <w:vMerge/>
          </w:tcPr>
          <w:p w:rsidR="004E5A0A" w:rsidRDefault="004E5A0A">
            <w:pPr>
              <w:spacing w:line="360" w:lineRule="auto"/>
              <w:rPr>
                <w:rFonts w:ascii="宋体" w:hAnsi="宋体" w:cs="宋体"/>
                <w:sz w:val="24"/>
                <w:szCs w:val="24"/>
              </w:rPr>
            </w:pPr>
          </w:p>
        </w:tc>
        <w:tc>
          <w:tcPr>
            <w:tcW w:w="900" w:type="dxa"/>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每年</w:t>
            </w:r>
          </w:p>
        </w:tc>
        <w:tc>
          <w:tcPr>
            <w:tcW w:w="7335" w:type="dxa"/>
          </w:tcPr>
          <w:p w:rsidR="004E5A0A" w:rsidRDefault="00B93A5F">
            <w:pPr>
              <w:tabs>
                <w:tab w:val="left" w:pos="360"/>
              </w:tabs>
              <w:spacing w:line="360" w:lineRule="auto"/>
              <w:rPr>
                <w:rFonts w:ascii="宋体" w:hAnsi="宋体" w:cs="宋体"/>
                <w:sz w:val="24"/>
                <w:szCs w:val="24"/>
              </w:rPr>
            </w:pPr>
            <w:r>
              <w:rPr>
                <w:rFonts w:ascii="宋体" w:hAnsi="宋体" w:cs="宋体" w:hint="eastAsia"/>
                <w:sz w:val="24"/>
                <w:szCs w:val="24"/>
              </w:rPr>
              <w:t>1.检测接地电阻，各接线装置紧固。</w:t>
            </w:r>
          </w:p>
          <w:p w:rsidR="004E5A0A" w:rsidRDefault="00B93A5F">
            <w:pPr>
              <w:tabs>
                <w:tab w:val="left" w:pos="360"/>
              </w:tabs>
              <w:spacing w:line="360" w:lineRule="auto"/>
              <w:rPr>
                <w:rFonts w:ascii="宋体" w:hAnsi="宋体" w:cs="宋体"/>
                <w:sz w:val="24"/>
                <w:szCs w:val="24"/>
              </w:rPr>
            </w:pPr>
            <w:r>
              <w:rPr>
                <w:rFonts w:ascii="宋体" w:hAnsi="宋体" w:cs="宋体" w:hint="eastAsia"/>
                <w:sz w:val="24"/>
                <w:szCs w:val="24"/>
              </w:rPr>
              <w:t>2.检测变压器线圈绝缘电阻。</w:t>
            </w:r>
          </w:p>
          <w:p w:rsidR="004E5A0A" w:rsidRDefault="00B93A5F">
            <w:pPr>
              <w:tabs>
                <w:tab w:val="left" w:pos="360"/>
              </w:tabs>
              <w:spacing w:line="360" w:lineRule="auto"/>
              <w:rPr>
                <w:rFonts w:ascii="宋体" w:hAnsi="宋体" w:cs="宋体"/>
                <w:sz w:val="24"/>
                <w:szCs w:val="24"/>
              </w:rPr>
            </w:pPr>
            <w:r>
              <w:rPr>
                <w:rFonts w:ascii="宋体" w:hAnsi="宋体" w:cs="宋体" w:hint="eastAsia"/>
                <w:sz w:val="24"/>
                <w:szCs w:val="24"/>
              </w:rPr>
              <w:t>3.紧固螺丝并有防松措施，检查变压器防松绑扎并加固。</w:t>
            </w:r>
          </w:p>
          <w:p w:rsidR="004E5A0A" w:rsidRDefault="00B93A5F">
            <w:pPr>
              <w:tabs>
                <w:tab w:val="left" w:pos="360"/>
              </w:tabs>
              <w:spacing w:line="360" w:lineRule="auto"/>
              <w:rPr>
                <w:rFonts w:ascii="宋体" w:hAnsi="宋体" w:cs="宋体"/>
                <w:sz w:val="24"/>
                <w:szCs w:val="24"/>
              </w:rPr>
            </w:pPr>
            <w:r>
              <w:rPr>
                <w:rFonts w:ascii="宋体" w:hAnsi="宋体" w:cs="宋体" w:hint="eastAsia"/>
                <w:sz w:val="24"/>
                <w:szCs w:val="24"/>
              </w:rPr>
              <w:t>4.清理灰尘。</w:t>
            </w:r>
          </w:p>
        </w:tc>
      </w:tr>
      <w:tr w:rsidR="004E5A0A">
        <w:trPr>
          <w:jc w:val="center"/>
        </w:trPr>
        <w:tc>
          <w:tcPr>
            <w:tcW w:w="1308" w:type="dxa"/>
            <w:vMerge w:val="restart"/>
            <w:vAlign w:val="center"/>
          </w:tcPr>
          <w:p w:rsidR="004E5A0A" w:rsidRDefault="00B93A5F">
            <w:pPr>
              <w:spacing w:line="360" w:lineRule="auto"/>
              <w:rPr>
                <w:rFonts w:ascii="宋体" w:hAnsi="宋体" w:cs="宋体"/>
                <w:sz w:val="24"/>
                <w:szCs w:val="24"/>
              </w:rPr>
            </w:pPr>
            <w:r>
              <w:rPr>
                <w:rFonts w:ascii="宋体" w:hAnsi="宋体" w:cs="宋体" w:hint="eastAsia"/>
                <w:sz w:val="24"/>
                <w:szCs w:val="24"/>
              </w:rPr>
              <w:t>配电柜、动力柜、控制柜</w:t>
            </w:r>
          </w:p>
        </w:tc>
        <w:tc>
          <w:tcPr>
            <w:tcW w:w="900" w:type="dxa"/>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每天</w:t>
            </w:r>
          </w:p>
        </w:tc>
        <w:tc>
          <w:tcPr>
            <w:tcW w:w="7335" w:type="dxa"/>
          </w:tcPr>
          <w:p w:rsidR="004E5A0A" w:rsidRDefault="00B93A5F">
            <w:pPr>
              <w:tabs>
                <w:tab w:val="left" w:pos="360"/>
              </w:tabs>
              <w:spacing w:line="360" w:lineRule="auto"/>
              <w:rPr>
                <w:rFonts w:ascii="宋体" w:hAnsi="宋体" w:cs="宋体"/>
                <w:sz w:val="24"/>
                <w:szCs w:val="24"/>
              </w:rPr>
            </w:pPr>
            <w:r>
              <w:rPr>
                <w:rFonts w:ascii="宋体" w:hAnsi="宋体" w:cs="宋体" w:hint="eastAsia"/>
                <w:sz w:val="24"/>
                <w:szCs w:val="24"/>
              </w:rPr>
              <w:t>1.清洁卫生。</w:t>
            </w:r>
          </w:p>
          <w:p w:rsidR="004E5A0A" w:rsidRDefault="00B93A5F">
            <w:pPr>
              <w:tabs>
                <w:tab w:val="left" w:pos="360"/>
              </w:tabs>
              <w:spacing w:line="360" w:lineRule="auto"/>
              <w:rPr>
                <w:rFonts w:ascii="宋体" w:hAnsi="宋体" w:cs="宋体"/>
                <w:sz w:val="24"/>
                <w:szCs w:val="24"/>
              </w:rPr>
            </w:pPr>
            <w:r>
              <w:rPr>
                <w:rFonts w:ascii="宋体" w:hAnsi="宋体" w:cs="宋体" w:hint="eastAsia"/>
                <w:sz w:val="24"/>
                <w:szCs w:val="24"/>
              </w:rPr>
              <w:t>2.检查外观是否完好，电压、电流是否正常，三相负荷是否平衡，有无异常声响。</w:t>
            </w:r>
          </w:p>
          <w:p w:rsidR="004E5A0A" w:rsidRDefault="00B93A5F">
            <w:pPr>
              <w:tabs>
                <w:tab w:val="left" w:pos="360"/>
              </w:tabs>
              <w:spacing w:line="360" w:lineRule="auto"/>
              <w:rPr>
                <w:rFonts w:ascii="宋体" w:hAnsi="宋体" w:cs="宋体"/>
                <w:sz w:val="24"/>
                <w:szCs w:val="24"/>
              </w:rPr>
            </w:pPr>
            <w:r>
              <w:rPr>
                <w:rFonts w:ascii="宋体" w:hAnsi="宋体" w:cs="宋体" w:hint="eastAsia"/>
                <w:sz w:val="24"/>
                <w:szCs w:val="24"/>
              </w:rPr>
              <w:t>3.检查配电开关触头接触是否良好，有无短路、过载现象。</w:t>
            </w:r>
          </w:p>
          <w:p w:rsidR="004E5A0A" w:rsidRDefault="00B93A5F">
            <w:pPr>
              <w:tabs>
                <w:tab w:val="left" w:pos="360"/>
              </w:tabs>
              <w:spacing w:line="360" w:lineRule="auto"/>
              <w:rPr>
                <w:rFonts w:ascii="宋体" w:hAnsi="宋体" w:cs="宋体"/>
                <w:sz w:val="24"/>
                <w:szCs w:val="24"/>
              </w:rPr>
            </w:pPr>
            <w:r>
              <w:rPr>
                <w:rFonts w:ascii="宋体" w:hAnsi="宋体" w:cs="宋体" w:hint="eastAsia"/>
                <w:sz w:val="24"/>
                <w:szCs w:val="24"/>
              </w:rPr>
              <w:t>4.检查开关是否在正确位置，标示是否清楚。</w:t>
            </w:r>
          </w:p>
          <w:p w:rsidR="004E5A0A" w:rsidRDefault="00B93A5F">
            <w:pPr>
              <w:tabs>
                <w:tab w:val="left" w:pos="360"/>
              </w:tabs>
              <w:spacing w:line="360" w:lineRule="auto"/>
              <w:rPr>
                <w:rFonts w:ascii="宋体" w:hAnsi="宋体" w:cs="宋体"/>
                <w:sz w:val="24"/>
                <w:szCs w:val="24"/>
              </w:rPr>
            </w:pPr>
            <w:r>
              <w:rPr>
                <w:rFonts w:ascii="宋体" w:hAnsi="宋体" w:cs="宋体" w:hint="eastAsia"/>
                <w:sz w:val="24"/>
                <w:szCs w:val="24"/>
              </w:rPr>
              <w:t>5.检查无功补偿设备工作是否正常，功率因数是否达到要求。</w:t>
            </w:r>
          </w:p>
          <w:p w:rsidR="004E5A0A" w:rsidRDefault="00B93A5F">
            <w:pPr>
              <w:tabs>
                <w:tab w:val="left" w:pos="360"/>
              </w:tabs>
              <w:spacing w:line="360" w:lineRule="auto"/>
              <w:rPr>
                <w:rFonts w:ascii="宋体" w:hAnsi="宋体" w:cs="宋体"/>
                <w:sz w:val="24"/>
                <w:szCs w:val="24"/>
              </w:rPr>
            </w:pPr>
            <w:r>
              <w:rPr>
                <w:rFonts w:ascii="宋体" w:hAnsi="宋体" w:cs="宋体" w:hint="eastAsia"/>
                <w:sz w:val="24"/>
                <w:szCs w:val="24"/>
              </w:rPr>
              <w:t>6.检查电容器、熔断器是否过热，熔断。</w:t>
            </w:r>
          </w:p>
          <w:p w:rsidR="004E5A0A" w:rsidRDefault="00B93A5F">
            <w:pPr>
              <w:tabs>
                <w:tab w:val="left" w:pos="360"/>
              </w:tabs>
              <w:spacing w:line="360" w:lineRule="auto"/>
              <w:rPr>
                <w:rFonts w:ascii="宋体" w:hAnsi="宋体" w:cs="宋体"/>
                <w:sz w:val="24"/>
                <w:szCs w:val="24"/>
              </w:rPr>
            </w:pPr>
            <w:r>
              <w:rPr>
                <w:rFonts w:ascii="宋体" w:hAnsi="宋体" w:cs="宋体" w:hint="eastAsia"/>
                <w:sz w:val="24"/>
                <w:szCs w:val="24"/>
              </w:rPr>
              <w:t>7.检查指示灯零部件完好无损；指示灯实际工作状态与实际分合闸状态相符。</w:t>
            </w:r>
          </w:p>
          <w:p w:rsidR="004E5A0A" w:rsidRDefault="00B93A5F">
            <w:pPr>
              <w:tabs>
                <w:tab w:val="left" w:pos="360"/>
              </w:tabs>
              <w:spacing w:line="360" w:lineRule="auto"/>
              <w:rPr>
                <w:rFonts w:ascii="宋体" w:hAnsi="宋体" w:cs="宋体"/>
                <w:sz w:val="24"/>
                <w:szCs w:val="24"/>
              </w:rPr>
            </w:pPr>
            <w:r>
              <w:rPr>
                <w:rFonts w:ascii="宋体" w:hAnsi="宋体" w:cs="宋体" w:hint="eastAsia"/>
                <w:sz w:val="24"/>
                <w:szCs w:val="24"/>
              </w:rPr>
              <w:t>8.检查母线、地线、二次线、电缆线连接是否良好，接点无发热变色，无烧损。</w:t>
            </w:r>
          </w:p>
        </w:tc>
      </w:tr>
      <w:tr w:rsidR="004E5A0A">
        <w:trPr>
          <w:jc w:val="center"/>
        </w:trPr>
        <w:tc>
          <w:tcPr>
            <w:tcW w:w="1308" w:type="dxa"/>
            <w:vMerge/>
          </w:tcPr>
          <w:p w:rsidR="004E5A0A" w:rsidRDefault="004E5A0A">
            <w:pPr>
              <w:spacing w:line="360" w:lineRule="auto"/>
              <w:rPr>
                <w:rFonts w:ascii="宋体" w:hAnsi="宋体" w:cs="宋体"/>
                <w:sz w:val="24"/>
                <w:szCs w:val="24"/>
              </w:rPr>
            </w:pPr>
          </w:p>
        </w:tc>
        <w:tc>
          <w:tcPr>
            <w:tcW w:w="900" w:type="dxa"/>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半年</w:t>
            </w:r>
          </w:p>
        </w:tc>
        <w:tc>
          <w:tcPr>
            <w:tcW w:w="7335" w:type="dxa"/>
          </w:tcPr>
          <w:p w:rsidR="004E5A0A" w:rsidRDefault="00B93A5F">
            <w:pPr>
              <w:tabs>
                <w:tab w:val="left" w:pos="360"/>
              </w:tabs>
              <w:spacing w:line="360" w:lineRule="auto"/>
              <w:rPr>
                <w:rFonts w:ascii="宋体" w:hAnsi="宋体" w:cs="宋体"/>
                <w:sz w:val="24"/>
                <w:szCs w:val="24"/>
              </w:rPr>
            </w:pPr>
            <w:r>
              <w:rPr>
                <w:rFonts w:ascii="宋体" w:hAnsi="宋体" w:cs="宋体" w:hint="eastAsia"/>
                <w:sz w:val="24"/>
                <w:szCs w:val="24"/>
              </w:rPr>
              <w:t>1.紧固配电装置螺丝，调整接触点间隙，更换打磨烧坏的动静触头。</w:t>
            </w:r>
          </w:p>
          <w:p w:rsidR="004E5A0A" w:rsidRDefault="00B93A5F">
            <w:pPr>
              <w:tabs>
                <w:tab w:val="left" w:pos="360"/>
              </w:tabs>
              <w:spacing w:line="360" w:lineRule="auto"/>
              <w:rPr>
                <w:rFonts w:ascii="宋体" w:hAnsi="宋体" w:cs="宋体"/>
                <w:sz w:val="24"/>
                <w:szCs w:val="24"/>
              </w:rPr>
            </w:pPr>
            <w:r>
              <w:rPr>
                <w:rFonts w:ascii="宋体" w:hAnsi="宋体" w:cs="宋体" w:hint="eastAsia"/>
                <w:sz w:val="24"/>
                <w:szCs w:val="24"/>
              </w:rPr>
              <w:t>2.严守设计规范，禁止出现过载现象。</w:t>
            </w:r>
          </w:p>
        </w:tc>
      </w:tr>
      <w:tr w:rsidR="004E5A0A">
        <w:trPr>
          <w:jc w:val="center"/>
        </w:trPr>
        <w:tc>
          <w:tcPr>
            <w:tcW w:w="1308" w:type="dxa"/>
            <w:vMerge/>
          </w:tcPr>
          <w:p w:rsidR="004E5A0A" w:rsidRDefault="004E5A0A">
            <w:pPr>
              <w:spacing w:line="360" w:lineRule="auto"/>
              <w:rPr>
                <w:rFonts w:ascii="宋体" w:hAnsi="宋体" w:cs="宋体"/>
                <w:sz w:val="24"/>
                <w:szCs w:val="24"/>
              </w:rPr>
            </w:pPr>
          </w:p>
        </w:tc>
        <w:tc>
          <w:tcPr>
            <w:tcW w:w="900" w:type="dxa"/>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一年</w:t>
            </w:r>
          </w:p>
        </w:tc>
        <w:tc>
          <w:tcPr>
            <w:tcW w:w="7335" w:type="dxa"/>
          </w:tcPr>
          <w:p w:rsidR="004E5A0A" w:rsidRDefault="00B93A5F">
            <w:pPr>
              <w:tabs>
                <w:tab w:val="left" w:pos="360"/>
              </w:tabs>
              <w:spacing w:line="360" w:lineRule="auto"/>
              <w:rPr>
                <w:rFonts w:ascii="宋体" w:hAnsi="宋体" w:cs="宋体"/>
                <w:sz w:val="24"/>
                <w:szCs w:val="24"/>
              </w:rPr>
            </w:pPr>
            <w:r>
              <w:rPr>
                <w:rFonts w:ascii="宋体" w:hAnsi="宋体" w:cs="宋体" w:hint="eastAsia"/>
                <w:sz w:val="24"/>
                <w:szCs w:val="24"/>
              </w:rPr>
              <w:t>1.重复上述检查。</w:t>
            </w:r>
          </w:p>
          <w:p w:rsidR="004E5A0A" w:rsidRDefault="00B93A5F">
            <w:pPr>
              <w:tabs>
                <w:tab w:val="left" w:pos="360"/>
              </w:tabs>
              <w:spacing w:line="360" w:lineRule="auto"/>
              <w:rPr>
                <w:rFonts w:ascii="宋体" w:hAnsi="宋体" w:cs="宋体"/>
                <w:sz w:val="24"/>
                <w:szCs w:val="24"/>
              </w:rPr>
            </w:pPr>
            <w:r>
              <w:rPr>
                <w:rFonts w:ascii="宋体" w:hAnsi="宋体" w:cs="宋体" w:hint="eastAsia"/>
                <w:sz w:val="24"/>
                <w:szCs w:val="24"/>
              </w:rPr>
              <w:t>2.检测接地电阻。</w:t>
            </w:r>
          </w:p>
          <w:p w:rsidR="004E5A0A" w:rsidRDefault="00B93A5F">
            <w:pPr>
              <w:tabs>
                <w:tab w:val="left" w:pos="360"/>
              </w:tabs>
              <w:spacing w:line="360" w:lineRule="auto"/>
              <w:rPr>
                <w:rFonts w:ascii="宋体" w:hAnsi="宋体" w:cs="宋体"/>
                <w:sz w:val="24"/>
                <w:szCs w:val="24"/>
              </w:rPr>
            </w:pPr>
            <w:r>
              <w:rPr>
                <w:rFonts w:ascii="宋体" w:hAnsi="宋体" w:cs="宋体" w:hint="eastAsia"/>
                <w:sz w:val="24"/>
                <w:szCs w:val="24"/>
              </w:rPr>
              <w:t>3.测试过流保护装置、连锁装置是否可靠。</w:t>
            </w:r>
          </w:p>
        </w:tc>
      </w:tr>
      <w:tr w:rsidR="004E5A0A">
        <w:trPr>
          <w:jc w:val="center"/>
        </w:trPr>
        <w:tc>
          <w:tcPr>
            <w:tcW w:w="1308" w:type="dxa"/>
            <w:vMerge w:val="restart"/>
            <w:vAlign w:val="center"/>
          </w:tcPr>
          <w:p w:rsidR="004E5A0A" w:rsidRDefault="00B93A5F">
            <w:pPr>
              <w:spacing w:line="360" w:lineRule="auto"/>
              <w:rPr>
                <w:rFonts w:ascii="宋体" w:hAnsi="宋体" w:cs="宋体"/>
                <w:sz w:val="24"/>
                <w:szCs w:val="24"/>
              </w:rPr>
            </w:pPr>
            <w:r>
              <w:rPr>
                <w:rFonts w:ascii="宋体" w:hAnsi="宋体" w:cs="宋体" w:hint="eastAsia"/>
                <w:sz w:val="24"/>
                <w:szCs w:val="24"/>
              </w:rPr>
              <w:t>照明器具</w:t>
            </w:r>
          </w:p>
        </w:tc>
        <w:tc>
          <w:tcPr>
            <w:tcW w:w="900" w:type="dxa"/>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每天</w:t>
            </w:r>
          </w:p>
        </w:tc>
        <w:tc>
          <w:tcPr>
            <w:tcW w:w="7335" w:type="dxa"/>
          </w:tcPr>
          <w:p w:rsidR="004E5A0A" w:rsidRDefault="00B93A5F">
            <w:pPr>
              <w:tabs>
                <w:tab w:val="left" w:pos="360"/>
              </w:tabs>
              <w:spacing w:line="360" w:lineRule="auto"/>
              <w:rPr>
                <w:rFonts w:ascii="宋体" w:hAnsi="宋体" w:cs="宋体"/>
                <w:sz w:val="24"/>
                <w:szCs w:val="24"/>
              </w:rPr>
            </w:pPr>
            <w:r>
              <w:rPr>
                <w:rFonts w:ascii="宋体" w:hAnsi="宋体" w:cs="宋体" w:hint="eastAsia"/>
                <w:sz w:val="24"/>
                <w:szCs w:val="24"/>
              </w:rPr>
              <w:t>1.清洁卫生。</w:t>
            </w:r>
          </w:p>
          <w:p w:rsidR="004E5A0A" w:rsidRDefault="00B93A5F">
            <w:pPr>
              <w:tabs>
                <w:tab w:val="left" w:pos="360"/>
              </w:tabs>
              <w:spacing w:line="360" w:lineRule="auto"/>
              <w:rPr>
                <w:rFonts w:ascii="宋体" w:hAnsi="宋体" w:cs="宋体"/>
                <w:sz w:val="24"/>
                <w:szCs w:val="24"/>
              </w:rPr>
            </w:pPr>
            <w:r>
              <w:rPr>
                <w:rFonts w:ascii="宋体" w:hAnsi="宋体" w:cs="宋体" w:hint="eastAsia"/>
                <w:sz w:val="24"/>
                <w:szCs w:val="24"/>
              </w:rPr>
              <w:t>2.检查外观是否完好，有无异常响声。</w:t>
            </w:r>
          </w:p>
          <w:p w:rsidR="004E5A0A" w:rsidRDefault="00B93A5F">
            <w:pPr>
              <w:tabs>
                <w:tab w:val="left" w:pos="360"/>
              </w:tabs>
              <w:spacing w:line="360" w:lineRule="auto"/>
              <w:rPr>
                <w:rFonts w:ascii="宋体" w:hAnsi="宋体" w:cs="宋体"/>
                <w:sz w:val="24"/>
                <w:szCs w:val="24"/>
              </w:rPr>
            </w:pPr>
            <w:r>
              <w:rPr>
                <w:rFonts w:ascii="宋体" w:hAnsi="宋体" w:cs="宋体" w:hint="eastAsia"/>
                <w:sz w:val="24"/>
                <w:szCs w:val="24"/>
              </w:rPr>
              <w:t>3.检查灯具照度的均匀度、眩光度、频闪度及电压的变化影响等情况。</w:t>
            </w:r>
          </w:p>
        </w:tc>
      </w:tr>
      <w:tr w:rsidR="004E5A0A">
        <w:trPr>
          <w:trHeight w:val="1705"/>
          <w:jc w:val="center"/>
        </w:trPr>
        <w:tc>
          <w:tcPr>
            <w:tcW w:w="1308" w:type="dxa"/>
            <w:vMerge/>
          </w:tcPr>
          <w:p w:rsidR="004E5A0A" w:rsidRDefault="004E5A0A">
            <w:pPr>
              <w:spacing w:line="360" w:lineRule="auto"/>
              <w:rPr>
                <w:rFonts w:ascii="宋体" w:hAnsi="宋体" w:cs="宋体"/>
                <w:sz w:val="24"/>
                <w:szCs w:val="24"/>
              </w:rPr>
            </w:pPr>
          </w:p>
        </w:tc>
        <w:tc>
          <w:tcPr>
            <w:tcW w:w="900" w:type="dxa"/>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每月</w:t>
            </w:r>
          </w:p>
        </w:tc>
        <w:tc>
          <w:tcPr>
            <w:tcW w:w="7335" w:type="dxa"/>
          </w:tcPr>
          <w:p w:rsidR="004E5A0A" w:rsidRDefault="00B93A5F">
            <w:pPr>
              <w:tabs>
                <w:tab w:val="left" w:pos="360"/>
              </w:tabs>
              <w:spacing w:line="360" w:lineRule="auto"/>
              <w:rPr>
                <w:rFonts w:ascii="宋体" w:hAnsi="宋体" w:cs="宋体"/>
                <w:sz w:val="24"/>
                <w:szCs w:val="24"/>
              </w:rPr>
            </w:pPr>
            <w:r>
              <w:rPr>
                <w:rFonts w:ascii="宋体" w:hAnsi="宋体" w:cs="宋体" w:hint="eastAsia"/>
                <w:sz w:val="24"/>
                <w:szCs w:val="24"/>
              </w:rPr>
              <w:t>1.重复上述内容。</w:t>
            </w:r>
          </w:p>
          <w:p w:rsidR="004E5A0A" w:rsidRDefault="00B93A5F">
            <w:pPr>
              <w:tabs>
                <w:tab w:val="left" w:pos="360"/>
              </w:tabs>
              <w:spacing w:line="360" w:lineRule="auto"/>
              <w:rPr>
                <w:rFonts w:ascii="宋体" w:hAnsi="宋体" w:cs="宋体"/>
                <w:sz w:val="24"/>
                <w:szCs w:val="24"/>
              </w:rPr>
            </w:pPr>
            <w:r>
              <w:rPr>
                <w:rFonts w:ascii="宋体" w:hAnsi="宋体" w:cs="宋体" w:hint="eastAsia"/>
                <w:sz w:val="24"/>
                <w:szCs w:val="24"/>
              </w:rPr>
              <w:t>2.调整亮度，节约能源。</w:t>
            </w:r>
          </w:p>
          <w:p w:rsidR="004E5A0A" w:rsidRDefault="00B93A5F">
            <w:pPr>
              <w:tabs>
                <w:tab w:val="left" w:pos="360"/>
              </w:tabs>
              <w:spacing w:line="360" w:lineRule="auto"/>
              <w:rPr>
                <w:rFonts w:ascii="宋体" w:hAnsi="宋体" w:cs="宋体"/>
                <w:sz w:val="24"/>
                <w:szCs w:val="24"/>
              </w:rPr>
            </w:pPr>
            <w:r>
              <w:rPr>
                <w:rFonts w:ascii="宋体" w:hAnsi="宋体" w:cs="宋体" w:hint="eastAsia"/>
                <w:sz w:val="24"/>
                <w:szCs w:val="24"/>
              </w:rPr>
              <w:t>3.更换过热配件，避免短路现象。</w:t>
            </w:r>
          </w:p>
          <w:p w:rsidR="004E5A0A" w:rsidRDefault="00B93A5F">
            <w:pPr>
              <w:tabs>
                <w:tab w:val="left" w:pos="360"/>
              </w:tabs>
              <w:spacing w:line="360" w:lineRule="auto"/>
              <w:rPr>
                <w:rFonts w:ascii="宋体" w:hAnsi="宋体" w:cs="宋体"/>
                <w:sz w:val="24"/>
                <w:szCs w:val="24"/>
              </w:rPr>
            </w:pPr>
            <w:r>
              <w:rPr>
                <w:rFonts w:ascii="宋体" w:hAnsi="宋体" w:cs="宋体" w:hint="eastAsia"/>
                <w:sz w:val="24"/>
                <w:szCs w:val="24"/>
              </w:rPr>
              <w:t>4.根据季节的变化合理调整灯光工程的开机时间。</w:t>
            </w:r>
          </w:p>
        </w:tc>
      </w:tr>
      <w:tr w:rsidR="004E5A0A">
        <w:trPr>
          <w:jc w:val="center"/>
        </w:trPr>
        <w:tc>
          <w:tcPr>
            <w:tcW w:w="1308" w:type="dxa"/>
            <w:vMerge w:val="restart"/>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供电线路</w:t>
            </w:r>
          </w:p>
        </w:tc>
        <w:tc>
          <w:tcPr>
            <w:tcW w:w="900" w:type="dxa"/>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每周</w:t>
            </w:r>
          </w:p>
        </w:tc>
        <w:tc>
          <w:tcPr>
            <w:tcW w:w="7335" w:type="dxa"/>
          </w:tcPr>
          <w:p w:rsidR="004E5A0A" w:rsidRDefault="00B93A5F">
            <w:pPr>
              <w:tabs>
                <w:tab w:val="left" w:pos="360"/>
              </w:tabs>
              <w:spacing w:line="360" w:lineRule="auto"/>
              <w:rPr>
                <w:rFonts w:ascii="宋体" w:hAnsi="宋体" w:cs="宋体"/>
                <w:sz w:val="24"/>
                <w:szCs w:val="24"/>
              </w:rPr>
            </w:pPr>
            <w:r>
              <w:rPr>
                <w:rFonts w:ascii="宋体" w:hAnsi="宋体" w:cs="宋体" w:hint="eastAsia"/>
                <w:sz w:val="24"/>
                <w:szCs w:val="24"/>
              </w:rPr>
              <w:t>1.清洁卫生。</w:t>
            </w:r>
          </w:p>
          <w:p w:rsidR="004E5A0A" w:rsidRDefault="00B93A5F">
            <w:pPr>
              <w:tabs>
                <w:tab w:val="left" w:pos="360"/>
              </w:tabs>
              <w:spacing w:line="360" w:lineRule="auto"/>
              <w:rPr>
                <w:rFonts w:ascii="宋体" w:hAnsi="宋体" w:cs="宋体"/>
                <w:sz w:val="24"/>
                <w:szCs w:val="24"/>
              </w:rPr>
            </w:pPr>
            <w:r>
              <w:rPr>
                <w:rFonts w:ascii="宋体" w:hAnsi="宋体" w:cs="宋体" w:hint="eastAsia"/>
                <w:sz w:val="24"/>
                <w:szCs w:val="24"/>
              </w:rPr>
              <w:t>2.检查敷设环境有无积水、杂物。</w:t>
            </w:r>
          </w:p>
          <w:p w:rsidR="004E5A0A" w:rsidRDefault="00B93A5F">
            <w:pPr>
              <w:tabs>
                <w:tab w:val="left" w:pos="360"/>
              </w:tabs>
              <w:spacing w:line="360" w:lineRule="auto"/>
              <w:rPr>
                <w:rFonts w:ascii="宋体" w:hAnsi="宋体" w:cs="宋体"/>
                <w:sz w:val="24"/>
                <w:szCs w:val="24"/>
              </w:rPr>
            </w:pPr>
            <w:r>
              <w:rPr>
                <w:rFonts w:ascii="宋体" w:hAnsi="宋体" w:cs="宋体" w:hint="eastAsia"/>
                <w:sz w:val="24"/>
                <w:szCs w:val="24"/>
              </w:rPr>
              <w:t>3.供电电缆标示是否清晰、脱落。</w:t>
            </w:r>
          </w:p>
        </w:tc>
      </w:tr>
      <w:tr w:rsidR="004E5A0A">
        <w:trPr>
          <w:jc w:val="center"/>
        </w:trPr>
        <w:tc>
          <w:tcPr>
            <w:tcW w:w="1308" w:type="dxa"/>
            <w:vMerge/>
          </w:tcPr>
          <w:p w:rsidR="004E5A0A" w:rsidRDefault="004E5A0A">
            <w:pPr>
              <w:spacing w:line="360" w:lineRule="auto"/>
              <w:jc w:val="center"/>
              <w:rPr>
                <w:rFonts w:ascii="宋体" w:hAnsi="宋体" w:cs="宋体"/>
                <w:sz w:val="24"/>
                <w:szCs w:val="24"/>
              </w:rPr>
            </w:pPr>
          </w:p>
        </w:tc>
        <w:tc>
          <w:tcPr>
            <w:tcW w:w="900" w:type="dxa"/>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每月</w:t>
            </w:r>
          </w:p>
        </w:tc>
        <w:tc>
          <w:tcPr>
            <w:tcW w:w="7335" w:type="dxa"/>
          </w:tcPr>
          <w:p w:rsidR="004E5A0A" w:rsidRDefault="00B93A5F">
            <w:pPr>
              <w:tabs>
                <w:tab w:val="left" w:pos="360"/>
              </w:tabs>
              <w:spacing w:line="360" w:lineRule="auto"/>
              <w:rPr>
                <w:rFonts w:ascii="宋体" w:hAnsi="宋体" w:cs="宋体"/>
                <w:sz w:val="24"/>
                <w:szCs w:val="24"/>
              </w:rPr>
            </w:pPr>
            <w:r>
              <w:rPr>
                <w:rFonts w:ascii="宋体" w:hAnsi="宋体" w:cs="宋体" w:hint="eastAsia"/>
                <w:sz w:val="24"/>
                <w:szCs w:val="24"/>
              </w:rPr>
              <w:t>1.重复上述内容。</w:t>
            </w:r>
          </w:p>
          <w:p w:rsidR="004E5A0A" w:rsidRDefault="00B93A5F">
            <w:pPr>
              <w:tabs>
                <w:tab w:val="left" w:pos="360"/>
              </w:tabs>
              <w:spacing w:line="360" w:lineRule="auto"/>
              <w:rPr>
                <w:rFonts w:ascii="宋体" w:hAnsi="宋体" w:cs="宋体"/>
                <w:sz w:val="24"/>
                <w:szCs w:val="24"/>
              </w:rPr>
            </w:pPr>
            <w:r>
              <w:rPr>
                <w:rFonts w:ascii="宋体" w:hAnsi="宋体" w:cs="宋体" w:hint="eastAsia"/>
                <w:sz w:val="24"/>
                <w:szCs w:val="24"/>
              </w:rPr>
              <w:t>2.检查线路有无过热现象。</w:t>
            </w:r>
          </w:p>
          <w:p w:rsidR="004E5A0A" w:rsidRDefault="00B93A5F">
            <w:pPr>
              <w:tabs>
                <w:tab w:val="left" w:pos="360"/>
              </w:tabs>
              <w:spacing w:line="360" w:lineRule="auto"/>
              <w:rPr>
                <w:rFonts w:ascii="宋体" w:hAnsi="宋体" w:cs="宋体"/>
                <w:sz w:val="24"/>
                <w:szCs w:val="24"/>
              </w:rPr>
            </w:pPr>
            <w:r>
              <w:rPr>
                <w:rFonts w:ascii="宋体" w:hAnsi="宋体" w:cs="宋体" w:hint="eastAsia"/>
                <w:sz w:val="24"/>
                <w:szCs w:val="24"/>
              </w:rPr>
              <w:t>3.检查进出线路接线装置是否完好。</w:t>
            </w:r>
          </w:p>
        </w:tc>
      </w:tr>
      <w:tr w:rsidR="004E5A0A">
        <w:trPr>
          <w:jc w:val="center"/>
        </w:trPr>
        <w:tc>
          <w:tcPr>
            <w:tcW w:w="1308" w:type="dxa"/>
            <w:vMerge/>
          </w:tcPr>
          <w:p w:rsidR="004E5A0A" w:rsidRDefault="004E5A0A">
            <w:pPr>
              <w:spacing w:line="360" w:lineRule="auto"/>
              <w:jc w:val="center"/>
              <w:rPr>
                <w:rFonts w:ascii="宋体" w:hAnsi="宋体" w:cs="宋体"/>
                <w:sz w:val="24"/>
                <w:szCs w:val="24"/>
              </w:rPr>
            </w:pPr>
          </w:p>
        </w:tc>
        <w:tc>
          <w:tcPr>
            <w:tcW w:w="900" w:type="dxa"/>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每年</w:t>
            </w:r>
          </w:p>
        </w:tc>
        <w:tc>
          <w:tcPr>
            <w:tcW w:w="7335" w:type="dxa"/>
          </w:tcPr>
          <w:p w:rsidR="004E5A0A" w:rsidRDefault="00B93A5F">
            <w:pPr>
              <w:tabs>
                <w:tab w:val="left" w:pos="360"/>
              </w:tabs>
              <w:spacing w:line="360" w:lineRule="auto"/>
              <w:rPr>
                <w:rFonts w:ascii="宋体" w:hAnsi="宋体" w:cs="宋体"/>
                <w:sz w:val="24"/>
                <w:szCs w:val="24"/>
              </w:rPr>
            </w:pPr>
            <w:r>
              <w:rPr>
                <w:rFonts w:ascii="宋体" w:hAnsi="宋体" w:cs="宋体" w:hint="eastAsia"/>
                <w:sz w:val="24"/>
                <w:szCs w:val="24"/>
              </w:rPr>
              <w:t>1.重复上述内容。</w:t>
            </w:r>
          </w:p>
          <w:p w:rsidR="004E5A0A" w:rsidRDefault="00B93A5F">
            <w:pPr>
              <w:tabs>
                <w:tab w:val="left" w:pos="360"/>
              </w:tabs>
              <w:spacing w:line="360" w:lineRule="auto"/>
              <w:rPr>
                <w:rFonts w:ascii="宋体" w:hAnsi="宋体" w:cs="宋体"/>
                <w:sz w:val="24"/>
                <w:szCs w:val="24"/>
              </w:rPr>
            </w:pPr>
            <w:r>
              <w:rPr>
                <w:rFonts w:ascii="宋体" w:hAnsi="宋体" w:cs="宋体" w:hint="eastAsia"/>
                <w:sz w:val="24"/>
                <w:szCs w:val="24"/>
              </w:rPr>
              <w:t>2.检测线路绝缘电阻。</w:t>
            </w:r>
          </w:p>
          <w:p w:rsidR="004E5A0A" w:rsidRDefault="00B93A5F">
            <w:pPr>
              <w:tabs>
                <w:tab w:val="left" w:pos="360"/>
              </w:tabs>
              <w:spacing w:line="360" w:lineRule="auto"/>
              <w:rPr>
                <w:rFonts w:ascii="宋体" w:hAnsi="宋体" w:cs="宋体"/>
                <w:sz w:val="24"/>
                <w:szCs w:val="24"/>
              </w:rPr>
            </w:pPr>
            <w:r>
              <w:rPr>
                <w:rFonts w:ascii="宋体" w:hAnsi="宋体" w:cs="宋体" w:hint="eastAsia"/>
                <w:sz w:val="24"/>
                <w:szCs w:val="24"/>
              </w:rPr>
              <w:t>3.金属支架、电缆套管涂防锈漆或沥青。</w:t>
            </w:r>
          </w:p>
        </w:tc>
      </w:tr>
      <w:tr w:rsidR="004E5A0A">
        <w:trPr>
          <w:trHeight w:val="520"/>
          <w:jc w:val="center"/>
        </w:trPr>
        <w:tc>
          <w:tcPr>
            <w:tcW w:w="1308" w:type="dxa"/>
            <w:vMerge w:val="restart"/>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发电机</w:t>
            </w:r>
          </w:p>
        </w:tc>
        <w:tc>
          <w:tcPr>
            <w:tcW w:w="900" w:type="dxa"/>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每天</w:t>
            </w:r>
          </w:p>
        </w:tc>
        <w:tc>
          <w:tcPr>
            <w:tcW w:w="7335" w:type="dxa"/>
          </w:tcPr>
          <w:p w:rsidR="004E5A0A" w:rsidRDefault="00B93A5F">
            <w:pPr>
              <w:tabs>
                <w:tab w:val="left" w:pos="360"/>
              </w:tabs>
              <w:spacing w:line="360" w:lineRule="auto"/>
              <w:rPr>
                <w:rFonts w:ascii="宋体" w:hAnsi="宋体" w:cs="宋体"/>
                <w:sz w:val="24"/>
                <w:szCs w:val="24"/>
              </w:rPr>
            </w:pPr>
            <w:r>
              <w:rPr>
                <w:rFonts w:ascii="宋体" w:hAnsi="宋体" w:cs="宋体" w:hint="eastAsia"/>
                <w:sz w:val="24"/>
                <w:szCs w:val="24"/>
              </w:rPr>
              <w:t>1.做好发电机房和设备卫生清整。</w:t>
            </w:r>
          </w:p>
        </w:tc>
      </w:tr>
      <w:tr w:rsidR="004E5A0A">
        <w:trPr>
          <w:trHeight w:val="506"/>
          <w:jc w:val="center"/>
        </w:trPr>
        <w:tc>
          <w:tcPr>
            <w:tcW w:w="1308" w:type="dxa"/>
            <w:vMerge/>
          </w:tcPr>
          <w:p w:rsidR="004E5A0A" w:rsidRDefault="004E5A0A">
            <w:pPr>
              <w:spacing w:line="360" w:lineRule="auto"/>
              <w:jc w:val="center"/>
              <w:rPr>
                <w:rFonts w:ascii="宋体" w:hAnsi="宋体" w:cs="宋体"/>
                <w:sz w:val="24"/>
                <w:szCs w:val="24"/>
              </w:rPr>
            </w:pPr>
          </w:p>
        </w:tc>
        <w:tc>
          <w:tcPr>
            <w:tcW w:w="900" w:type="dxa"/>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每月</w:t>
            </w:r>
          </w:p>
        </w:tc>
        <w:tc>
          <w:tcPr>
            <w:tcW w:w="7335" w:type="dxa"/>
          </w:tcPr>
          <w:p w:rsidR="004E5A0A" w:rsidRDefault="00B93A5F">
            <w:pPr>
              <w:tabs>
                <w:tab w:val="left" w:pos="360"/>
              </w:tabs>
              <w:spacing w:line="360" w:lineRule="auto"/>
              <w:rPr>
                <w:rFonts w:ascii="宋体" w:hAnsi="宋体" w:cs="宋体"/>
                <w:sz w:val="24"/>
                <w:szCs w:val="24"/>
              </w:rPr>
            </w:pPr>
            <w:r>
              <w:rPr>
                <w:rFonts w:ascii="宋体" w:hAnsi="宋体" w:cs="宋体" w:hint="eastAsia"/>
                <w:sz w:val="24"/>
                <w:szCs w:val="24"/>
              </w:rPr>
              <w:t>1.每月发电机试车一次，并做好运行记录。</w:t>
            </w:r>
          </w:p>
        </w:tc>
      </w:tr>
      <w:tr w:rsidR="004E5A0A">
        <w:trPr>
          <w:jc w:val="center"/>
        </w:trPr>
        <w:tc>
          <w:tcPr>
            <w:tcW w:w="1308" w:type="dxa"/>
            <w:vMerge/>
          </w:tcPr>
          <w:p w:rsidR="004E5A0A" w:rsidRDefault="004E5A0A">
            <w:pPr>
              <w:spacing w:line="360" w:lineRule="auto"/>
              <w:jc w:val="center"/>
              <w:rPr>
                <w:rFonts w:ascii="宋体" w:hAnsi="宋体" w:cs="宋体"/>
                <w:sz w:val="24"/>
                <w:szCs w:val="24"/>
              </w:rPr>
            </w:pPr>
          </w:p>
        </w:tc>
        <w:tc>
          <w:tcPr>
            <w:tcW w:w="900" w:type="dxa"/>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每年</w:t>
            </w:r>
          </w:p>
        </w:tc>
        <w:tc>
          <w:tcPr>
            <w:tcW w:w="7335" w:type="dxa"/>
          </w:tcPr>
          <w:p w:rsidR="004E5A0A" w:rsidRDefault="00B93A5F">
            <w:pPr>
              <w:tabs>
                <w:tab w:val="left" w:pos="360"/>
              </w:tabs>
              <w:spacing w:line="360" w:lineRule="auto"/>
              <w:rPr>
                <w:rFonts w:ascii="宋体" w:hAnsi="宋体" w:cs="宋体"/>
                <w:sz w:val="24"/>
                <w:szCs w:val="24"/>
              </w:rPr>
            </w:pPr>
            <w:r>
              <w:rPr>
                <w:rFonts w:ascii="宋体" w:hAnsi="宋体" w:cs="宋体" w:hint="eastAsia"/>
                <w:sz w:val="24"/>
                <w:szCs w:val="24"/>
              </w:rPr>
              <w:t>1.电瓶加注电解液，检修充电器。</w:t>
            </w:r>
          </w:p>
          <w:p w:rsidR="004E5A0A" w:rsidRDefault="00B93A5F">
            <w:pPr>
              <w:tabs>
                <w:tab w:val="left" w:pos="360"/>
              </w:tabs>
              <w:spacing w:line="360" w:lineRule="auto"/>
              <w:rPr>
                <w:rFonts w:ascii="宋体" w:hAnsi="宋体" w:cs="宋体"/>
                <w:sz w:val="24"/>
                <w:szCs w:val="24"/>
              </w:rPr>
            </w:pPr>
            <w:r>
              <w:rPr>
                <w:rFonts w:ascii="宋体" w:hAnsi="宋体" w:cs="宋体" w:hint="eastAsia"/>
                <w:sz w:val="24"/>
                <w:szCs w:val="24"/>
              </w:rPr>
              <w:t>2.做好运行统计汇总。</w:t>
            </w:r>
          </w:p>
        </w:tc>
      </w:tr>
    </w:tbl>
    <w:p w:rsidR="004E5A0A" w:rsidRDefault="00B93A5F" w:rsidP="00B93A5F">
      <w:pPr>
        <w:spacing w:line="360" w:lineRule="auto"/>
        <w:ind w:firstLineChars="200" w:firstLine="446"/>
        <w:jc w:val="left"/>
        <w:rPr>
          <w:sz w:val="24"/>
        </w:rPr>
      </w:pPr>
      <w:r>
        <w:rPr>
          <w:rFonts w:hint="eastAsia"/>
          <w:sz w:val="24"/>
        </w:rPr>
        <w:t>（七）暖通系统运行维护</w:t>
      </w:r>
    </w:p>
    <w:p w:rsidR="004E5A0A" w:rsidRDefault="00B93A5F">
      <w:pPr>
        <w:spacing w:line="360" w:lineRule="auto"/>
        <w:ind w:firstLineChars="200" w:firstLine="446"/>
        <w:jc w:val="left"/>
        <w:rPr>
          <w:sz w:val="24"/>
        </w:rPr>
      </w:pPr>
      <w:r>
        <w:rPr>
          <w:rFonts w:hint="eastAsia"/>
          <w:sz w:val="24"/>
        </w:rPr>
        <w:t>1.</w:t>
      </w:r>
      <w:r>
        <w:rPr>
          <w:rFonts w:hint="eastAsia"/>
          <w:sz w:val="24"/>
        </w:rPr>
        <w:t>服务内容</w:t>
      </w:r>
    </w:p>
    <w:p w:rsidR="004E5A0A" w:rsidRDefault="00B93A5F">
      <w:pPr>
        <w:spacing w:line="360" w:lineRule="auto"/>
        <w:ind w:firstLineChars="200" w:firstLine="446"/>
        <w:jc w:val="left"/>
        <w:rPr>
          <w:sz w:val="24"/>
        </w:rPr>
      </w:pPr>
      <w:r>
        <w:rPr>
          <w:rFonts w:hint="eastAsia"/>
          <w:sz w:val="24"/>
        </w:rPr>
        <w:t>暖通系统运行维护是指为保证空气源热泵供暖系统、空气源热泵生活热水系统、热循环系统、散热设备、中央空调系统、分体式空调正常运行所进行的日常管理和养护维修。即空气源热泵、循环泵体、管道、阀门、风机、室内散热器及中央空调系统的运行管理机组、新风机组、热交换器、供热循环泵、内机盘管、各种阀类、各类风口、自动控制系统、安全阀、压力表、温度表及分体空调检测等设备的日常养护维修。</w:t>
      </w:r>
    </w:p>
    <w:p w:rsidR="004E5A0A" w:rsidRDefault="00B93A5F">
      <w:pPr>
        <w:spacing w:line="360" w:lineRule="auto"/>
        <w:ind w:firstLineChars="200" w:firstLine="446"/>
        <w:jc w:val="left"/>
        <w:rPr>
          <w:sz w:val="24"/>
        </w:rPr>
      </w:pPr>
      <w:r>
        <w:rPr>
          <w:rFonts w:hint="eastAsia"/>
          <w:sz w:val="24"/>
        </w:rPr>
        <w:t>2</w:t>
      </w:r>
      <w:r>
        <w:rPr>
          <w:rFonts w:hint="eastAsia"/>
          <w:sz w:val="24"/>
        </w:rPr>
        <w:t>．服务标准</w:t>
      </w:r>
    </w:p>
    <w:p w:rsidR="004E5A0A" w:rsidRDefault="00B93A5F">
      <w:pPr>
        <w:spacing w:line="360" w:lineRule="auto"/>
        <w:ind w:firstLineChars="200" w:firstLine="446"/>
        <w:jc w:val="left"/>
        <w:rPr>
          <w:sz w:val="24"/>
        </w:rPr>
      </w:pPr>
      <w:r>
        <w:rPr>
          <w:rFonts w:hint="eastAsia"/>
          <w:sz w:val="24"/>
        </w:rPr>
        <w:t>（</w:t>
      </w:r>
      <w:r>
        <w:rPr>
          <w:rFonts w:hint="eastAsia"/>
          <w:sz w:val="24"/>
        </w:rPr>
        <w:t>1</w:t>
      </w:r>
      <w:r>
        <w:rPr>
          <w:rFonts w:hint="eastAsia"/>
          <w:sz w:val="24"/>
        </w:rPr>
        <w:t>）建立暖通、空调运行管理制度和安全操作规程。</w:t>
      </w:r>
    </w:p>
    <w:p w:rsidR="004E5A0A" w:rsidRDefault="00B93A5F">
      <w:pPr>
        <w:spacing w:line="360" w:lineRule="auto"/>
        <w:ind w:firstLineChars="200" w:firstLine="446"/>
        <w:jc w:val="left"/>
        <w:rPr>
          <w:sz w:val="24"/>
        </w:rPr>
      </w:pPr>
      <w:r>
        <w:rPr>
          <w:rFonts w:hint="eastAsia"/>
          <w:sz w:val="24"/>
        </w:rPr>
        <w:t>（</w:t>
      </w:r>
      <w:r>
        <w:rPr>
          <w:rFonts w:hint="eastAsia"/>
          <w:sz w:val="24"/>
        </w:rPr>
        <w:t>2</w:t>
      </w:r>
      <w:r>
        <w:rPr>
          <w:rFonts w:hint="eastAsia"/>
          <w:sz w:val="24"/>
        </w:rPr>
        <w:t>）保证暖通、空调系统安全运行和正常使用。</w:t>
      </w:r>
    </w:p>
    <w:p w:rsidR="004E5A0A" w:rsidRDefault="00B93A5F">
      <w:pPr>
        <w:spacing w:line="360" w:lineRule="auto"/>
        <w:ind w:firstLineChars="200" w:firstLine="446"/>
        <w:jc w:val="left"/>
        <w:rPr>
          <w:sz w:val="24"/>
        </w:rPr>
      </w:pPr>
      <w:r>
        <w:rPr>
          <w:rFonts w:hint="eastAsia"/>
          <w:sz w:val="24"/>
        </w:rPr>
        <w:t>（</w:t>
      </w:r>
      <w:r>
        <w:rPr>
          <w:rFonts w:hint="eastAsia"/>
          <w:sz w:val="24"/>
        </w:rPr>
        <w:t>3</w:t>
      </w:r>
      <w:r>
        <w:rPr>
          <w:rFonts w:hint="eastAsia"/>
          <w:sz w:val="24"/>
        </w:rPr>
        <w:t>）负责巡查运行中有无滴漏水现象。。</w:t>
      </w:r>
    </w:p>
    <w:p w:rsidR="004E5A0A" w:rsidRDefault="00B93A5F">
      <w:pPr>
        <w:spacing w:line="360" w:lineRule="auto"/>
        <w:ind w:firstLineChars="200" w:firstLine="446"/>
        <w:jc w:val="left"/>
        <w:rPr>
          <w:sz w:val="24"/>
        </w:rPr>
      </w:pPr>
      <w:r>
        <w:rPr>
          <w:rFonts w:hint="eastAsia"/>
          <w:sz w:val="24"/>
        </w:rPr>
        <w:t>（</w:t>
      </w:r>
      <w:r>
        <w:rPr>
          <w:rFonts w:hint="eastAsia"/>
          <w:sz w:val="24"/>
        </w:rPr>
        <w:t>4</w:t>
      </w:r>
      <w:r>
        <w:rPr>
          <w:rFonts w:hint="eastAsia"/>
          <w:sz w:val="24"/>
        </w:rPr>
        <w:t>）定期检修养护空调设备，保证暖通、空调设备、设施处于良好状态。</w:t>
      </w:r>
    </w:p>
    <w:p w:rsidR="004E5A0A" w:rsidRDefault="00B93A5F">
      <w:pPr>
        <w:spacing w:line="360" w:lineRule="auto"/>
        <w:ind w:firstLineChars="200" w:firstLine="446"/>
        <w:jc w:val="left"/>
        <w:rPr>
          <w:sz w:val="24"/>
        </w:rPr>
      </w:pPr>
      <w:r>
        <w:rPr>
          <w:rFonts w:hint="eastAsia"/>
          <w:sz w:val="24"/>
        </w:rPr>
        <w:t>（</w:t>
      </w:r>
      <w:r>
        <w:rPr>
          <w:rFonts w:hint="eastAsia"/>
          <w:sz w:val="24"/>
        </w:rPr>
        <w:t>5</w:t>
      </w:r>
      <w:r>
        <w:rPr>
          <w:rFonts w:hint="eastAsia"/>
          <w:sz w:val="24"/>
        </w:rPr>
        <w:t>）暖通、空调系统出现运行故障后，维修人员应在</w:t>
      </w:r>
      <w:r>
        <w:rPr>
          <w:rFonts w:hint="eastAsia"/>
          <w:sz w:val="24"/>
        </w:rPr>
        <w:t>10</w:t>
      </w:r>
      <w:r>
        <w:rPr>
          <w:rFonts w:hint="eastAsia"/>
          <w:sz w:val="24"/>
        </w:rPr>
        <w:t>分钟内到达现场维修，并做好记录。</w:t>
      </w:r>
    </w:p>
    <w:p w:rsidR="004E5A0A" w:rsidRDefault="00B93A5F">
      <w:pPr>
        <w:spacing w:line="360" w:lineRule="auto"/>
        <w:ind w:firstLineChars="200" w:firstLine="446"/>
        <w:jc w:val="left"/>
        <w:rPr>
          <w:sz w:val="24"/>
        </w:rPr>
      </w:pPr>
      <w:r>
        <w:rPr>
          <w:rFonts w:hint="eastAsia"/>
          <w:sz w:val="24"/>
        </w:rPr>
        <w:t>（</w:t>
      </w:r>
      <w:r>
        <w:rPr>
          <w:rFonts w:hint="eastAsia"/>
          <w:sz w:val="24"/>
        </w:rPr>
        <w:t>6</w:t>
      </w:r>
      <w:r>
        <w:rPr>
          <w:rFonts w:hint="eastAsia"/>
          <w:sz w:val="24"/>
        </w:rPr>
        <w:t>）检查空气源热泵供暖系统机组故障现象；设备运行状况良好。</w:t>
      </w:r>
    </w:p>
    <w:p w:rsidR="004E5A0A" w:rsidRDefault="00B93A5F">
      <w:pPr>
        <w:spacing w:line="360" w:lineRule="auto"/>
        <w:ind w:firstLineChars="200" w:firstLine="446"/>
        <w:jc w:val="left"/>
        <w:rPr>
          <w:sz w:val="24"/>
        </w:rPr>
      </w:pPr>
      <w:r>
        <w:rPr>
          <w:rFonts w:hint="eastAsia"/>
          <w:sz w:val="24"/>
        </w:rPr>
        <w:t>（</w:t>
      </w:r>
      <w:r>
        <w:rPr>
          <w:rFonts w:hint="eastAsia"/>
          <w:sz w:val="24"/>
        </w:rPr>
        <w:t>7</w:t>
      </w:r>
      <w:r>
        <w:rPr>
          <w:rFonts w:hint="eastAsia"/>
          <w:sz w:val="24"/>
        </w:rPr>
        <w:t>）检查空气源热泵供暖系统电源是否正常，电源开关应合上，电压正常。</w:t>
      </w:r>
    </w:p>
    <w:p w:rsidR="004E5A0A" w:rsidRDefault="00B93A5F">
      <w:pPr>
        <w:spacing w:line="360" w:lineRule="auto"/>
        <w:ind w:firstLineChars="200" w:firstLine="446"/>
        <w:jc w:val="left"/>
        <w:rPr>
          <w:sz w:val="24"/>
        </w:rPr>
      </w:pPr>
      <w:r>
        <w:rPr>
          <w:rFonts w:hint="eastAsia"/>
          <w:sz w:val="24"/>
        </w:rPr>
        <w:t>（</w:t>
      </w:r>
      <w:r>
        <w:rPr>
          <w:rFonts w:hint="eastAsia"/>
          <w:sz w:val="24"/>
        </w:rPr>
        <w:t>8</w:t>
      </w:r>
      <w:r>
        <w:rPr>
          <w:rFonts w:hint="eastAsia"/>
          <w:sz w:val="24"/>
        </w:rPr>
        <w:t>）检查空气源热泵供暖、供水系统各压力表阀是否打开，各压力表是否灵敏准确。</w:t>
      </w:r>
    </w:p>
    <w:p w:rsidR="004E5A0A" w:rsidRDefault="00B93A5F">
      <w:pPr>
        <w:spacing w:line="360" w:lineRule="auto"/>
        <w:ind w:firstLineChars="200" w:firstLine="446"/>
        <w:jc w:val="left"/>
        <w:rPr>
          <w:sz w:val="24"/>
        </w:rPr>
      </w:pPr>
      <w:r>
        <w:rPr>
          <w:rFonts w:hint="eastAsia"/>
          <w:sz w:val="24"/>
        </w:rPr>
        <w:t>（</w:t>
      </w:r>
      <w:r>
        <w:rPr>
          <w:rFonts w:hint="eastAsia"/>
          <w:sz w:val="24"/>
        </w:rPr>
        <w:t>9</w:t>
      </w:r>
      <w:r>
        <w:rPr>
          <w:rFonts w:hint="eastAsia"/>
          <w:sz w:val="24"/>
        </w:rPr>
        <w:t>）打开供水阀检查水压是否正常</w:t>
      </w:r>
      <w:r>
        <w:rPr>
          <w:rFonts w:hint="eastAsia"/>
          <w:sz w:val="24"/>
        </w:rPr>
        <w:t>(</w:t>
      </w:r>
      <w:r>
        <w:rPr>
          <w:rFonts w:hint="eastAsia"/>
          <w:sz w:val="24"/>
        </w:rPr>
        <w:t>应是</w:t>
      </w:r>
      <w:r>
        <w:rPr>
          <w:rFonts w:hint="eastAsia"/>
          <w:sz w:val="24"/>
        </w:rPr>
        <w:t>0.35Mpa</w:t>
      </w:r>
      <w:r>
        <w:rPr>
          <w:rFonts w:hint="eastAsia"/>
          <w:sz w:val="24"/>
        </w:rPr>
        <w:t>左右</w:t>
      </w:r>
      <w:r>
        <w:rPr>
          <w:rFonts w:hint="eastAsia"/>
          <w:sz w:val="24"/>
        </w:rPr>
        <w:t>)</w:t>
      </w:r>
      <w:r>
        <w:rPr>
          <w:rFonts w:hint="eastAsia"/>
          <w:sz w:val="24"/>
        </w:rPr>
        <w:t>。</w:t>
      </w:r>
    </w:p>
    <w:p w:rsidR="004E5A0A" w:rsidRDefault="00B93A5F">
      <w:pPr>
        <w:spacing w:line="360" w:lineRule="auto"/>
        <w:ind w:firstLineChars="200" w:firstLine="446"/>
        <w:jc w:val="left"/>
        <w:rPr>
          <w:sz w:val="24"/>
        </w:rPr>
      </w:pPr>
      <w:r>
        <w:rPr>
          <w:rFonts w:hint="eastAsia"/>
          <w:sz w:val="24"/>
        </w:rPr>
        <w:t>（</w:t>
      </w:r>
      <w:r>
        <w:rPr>
          <w:rFonts w:hint="eastAsia"/>
          <w:sz w:val="24"/>
        </w:rPr>
        <w:t>10</w:t>
      </w:r>
      <w:r>
        <w:rPr>
          <w:rFonts w:hint="eastAsia"/>
          <w:sz w:val="24"/>
        </w:rPr>
        <w:t>）检查管道阀门启闭是否正确。</w:t>
      </w:r>
    </w:p>
    <w:p w:rsidR="004E5A0A" w:rsidRDefault="00B93A5F">
      <w:pPr>
        <w:spacing w:line="360" w:lineRule="auto"/>
        <w:ind w:firstLineChars="200" w:firstLine="446"/>
        <w:jc w:val="left"/>
        <w:rPr>
          <w:sz w:val="24"/>
        </w:rPr>
      </w:pPr>
      <w:r>
        <w:rPr>
          <w:rFonts w:hint="eastAsia"/>
          <w:sz w:val="24"/>
        </w:rPr>
        <w:t>（</w:t>
      </w:r>
      <w:r>
        <w:rPr>
          <w:rFonts w:hint="eastAsia"/>
          <w:sz w:val="24"/>
        </w:rPr>
        <w:t>11</w:t>
      </w:r>
      <w:r>
        <w:rPr>
          <w:rFonts w:hint="eastAsia"/>
          <w:sz w:val="24"/>
        </w:rPr>
        <w:t>）检查换热器压紧螺栓的松紧程度是否合适、均匀。</w:t>
      </w:r>
    </w:p>
    <w:p w:rsidR="004E5A0A" w:rsidRDefault="00B93A5F">
      <w:pPr>
        <w:spacing w:line="360" w:lineRule="auto"/>
        <w:ind w:firstLineChars="200" w:firstLine="446"/>
        <w:jc w:val="left"/>
        <w:rPr>
          <w:sz w:val="24"/>
        </w:rPr>
      </w:pPr>
      <w:r>
        <w:rPr>
          <w:rFonts w:hint="eastAsia"/>
          <w:sz w:val="24"/>
        </w:rPr>
        <w:t>（</w:t>
      </w:r>
      <w:r>
        <w:rPr>
          <w:rFonts w:hint="eastAsia"/>
          <w:sz w:val="24"/>
        </w:rPr>
        <w:t>12</w:t>
      </w:r>
      <w:r>
        <w:rPr>
          <w:rFonts w:hint="eastAsia"/>
          <w:sz w:val="24"/>
        </w:rPr>
        <w:t>）检查水过滤器，保证滤网清洁、完好，并上紧各部螺栓。</w:t>
      </w:r>
    </w:p>
    <w:p w:rsidR="004E5A0A" w:rsidRDefault="00B93A5F">
      <w:pPr>
        <w:spacing w:line="360" w:lineRule="auto"/>
        <w:ind w:firstLineChars="200" w:firstLine="446"/>
        <w:jc w:val="left"/>
        <w:rPr>
          <w:sz w:val="24"/>
        </w:rPr>
      </w:pPr>
      <w:r>
        <w:rPr>
          <w:rFonts w:hint="eastAsia"/>
          <w:sz w:val="24"/>
        </w:rPr>
        <w:t>（</w:t>
      </w:r>
      <w:r>
        <w:rPr>
          <w:rFonts w:hint="eastAsia"/>
          <w:sz w:val="24"/>
        </w:rPr>
        <w:t>13</w:t>
      </w:r>
      <w:r>
        <w:rPr>
          <w:rFonts w:hint="eastAsia"/>
          <w:sz w:val="24"/>
        </w:rPr>
        <w:t>）检查循环泵电器、机械部件是否正常。</w:t>
      </w:r>
    </w:p>
    <w:p w:rsidR="004E5A0A" w:rsidRDefault="00B93A5F">
      <w:pPr>
        <w:spacing w:line="360" w:lineRule="auto"/>
        <w:ind w:firstLineChars="200" w:firstLine="446"/>
        <w:jc w:val="left"/>
        <w:rPr>
          <w:sz w:val="24"/>
        </w:rPr>
      </w:pPr>
      <w:r>
        <w:rPr>
          <w:rFonts w:hint="eastAsia"/>
          <w:sz w:val="24"/>
        </w:rPr>
        <w:t>（</w:t>
      </w:r>
      <w:r>
        <w:rPr>
          <w:rFonts w:hint="eastAsia"/>
          <w:sz w:val="24"/>
        </w:rPr>
        <w:t>14</w:t>
      </w:r>
      <w:r>
        <w:rPr>
          <w:rFonts w:hint="eastAsia"/>
          <w:sz w:val="24"/>
        </w:rPr>
        <w:t>）检查各部仪表、安全阀、调节阀是否完好、灵敏、有效。</w:t>
      </w:r>
    </w:p>
    <w:p w:rsidR="004E5A0A" w:rsidRDefault="00B93A5F">
      <w:pPr>
        <w:spacing w:line="360" w:lineRule="auto"/>
        <w:ind w:firstLineChars="200" w:firstLine="446"/>
        <w:jc w:val="left"/>
        <w:rPr>
          <w:sz w:val="24"/>
        </w:rPr>
      </w:pPr>
      <w:r>
        <w:rPr>
          <w:rFonts w:hint="eastAsia"/>
          <w:sz w:val="24"/>
        </w:rPr>
        <w:t>（</w:t>
      </w:r>
      <w:r>
        <w:rPr>
          <w:rFonts w:hint="eastAsia"/>
          <w:sz w:val="24"/>
        </w:rPr>
        <w:t>15</w:t>
      </w:r>
      <w:r>
        <w:rPr>
          <w:rFonts w:hint="eastAsia"/>
          <w:sz w:val="24"/>
        </w:rPr>
        <w:t>）采暖期间，检查供暖情况，对供暖系统排气，确保运行正常。</w:t>
      </w:r>
    </w:p>
    <w:p w:rsidR="004E5A0A" w:rsidRDefault="00B93A5F">
      <w:pPr>
        <w:spacing w:line="360" w:lineRule="auto"/>
        <w:ind w:firstLineChars="200" w:firstLine="446"/>
        <w:jc w:val="left"/>
        <w:rPr>
          <w:sz w:val="24"/>
        </w:rPr>
      </w:pPr>
      <w:r>
        <w:rPr>
          <w:rFonts w:hint="eastAsia"/>
          <w:sz w:val="24"/>
        </w:rPr>
        <w:t>3</w:t>
      </w:r>
      <w:r>
        <w:rPr>
          <w:rFonts w:hint="eastAsia"/>
          <w:sz w:val="24"/>
        </w:rPr>
        <w:t>．服务要求</w:t>
      </w:r>
    </w:p>
    <w:p w:rsidR="004E5A0A" w:rsidRDefault="00B93A5F">
      <w:pPr>
        <w:spacing w:line="360" w:lineRule="auto"/>
        <w:ind w:firstLineChars="200" w:firstLine="446"/>
        <w:jc w:val="left"/>
        <w:rPr>
          <w:sz w:val="24"/>
        </w:rPr>
      </w:pPr>
      <w:r>
        <w:rPr>
          <w:rFonts w:hint="eastAsia"/>
          <w:sz w:val="24"/>
        </w:rPr>
        <w:t>（</w:t>
      </w:r>
      <w:r>
        <w:rPr>
          <w:rFonts w:hint="eastAsia"/>
          <w:sz w:val="24"/>
        </w:rPr>
        <w:t>1</w:t>
      </w:r>
      <w:r>
        <w:rPr>
          <w:rFonts w:hint="eastAsia"/>
          <w:sz w:val="24"/>
        </w:rPr>
        <w:t>）对办公楼、教学楼及学员宿舍等建筑空调系统主机等设备、电线电缆、及其附属装置等设备正常运行使用进行日常管理和养护维修。</w:t>
      </w:r>
    </w:p>
    <w:p w:rsidR="004E5A0A" w:rsidRDefault="00B93A5F">
      <w:pPr>
        <w:spacing w:line="360" w:lineRule="auto"/>
        <w:ind w:firstLineChars="200" w:firstLine="446"/>
        <w:jc w:val="left"/>
        <w:rPr>
          <w:sz w:val="24"/>
        </w:rPr>
      </w:pPr>
      <w:r>
        <w:rPr>
          <w:rFonts w:hint="eastAsia"/>
          <w:sz w:val="24"/>
        </w:rPr>
        <w:t>（</w:t>
      </w:r>
      <w:r>
        <w:rPr>
          <w:rFonts w:hint="eastAsia"/>
          <w:sz w:val="24"/>
        </w:rPr>
        <w:t>2</w:t>
      </w:r>
      <w:r>
        <w:rPr>
          <w:rFonts w:hint="eastAsia"/>
          <w:sz w:val="24"/>
        </w:rPr>
        <w:t>）建立各项设备档案。</w:t>
      </w:r>
    </w:p>
    <w:p w:rsidR="004E5A0A" w:rsidRDefault="00B93A5F">
      <w:pPr>
        <w:spacing w:line="360" w:lineRule="auto"/>
        <w:ind w:firstLineChars="200" w:firstLine="446"/>
        <w:jc w:val="left"/>
        <w:rPr>
          <w:sz w:val="24"/>
        </w:rPr>
      </w:pPr>
      <w:r>
        <w:rPr>
          <w:rFonts w:hint="eastAsia"/>
          <w:sz w:val="24"/>
        </w:rPr>
        <w:t>（</w:t>
      </w:r>
      <w:r>
        <w:rPr>
          <w:rFonts w:hint="eastAsia"/>
          <w:sz w:val="24"/>
        </w:rPr>
        <w:t>3</w:t>
      </w:r>
      <w:r>
        <w:rPr>
          <w:rFonts w:hint="eastAsia"/>
          <w:sz w:val="24"/>
        </w:rPr>
        <w:t>）建立、落实空调运行管理制度。</w:t>
      </w:r>
    </w:p>
    <w:p w:rsidR="004E5A0A" w:rsidRDefault="00B93A5F">
      <w:pPr>
        <w:spacing w:line="360" w:lineRule="auto"/>
        <w:ind w:firstLineChars="200" w:firstLine="446"/>
        <w:jc w:val="left"/>
        <w:rPr>
          <w:sz w:val="24"/>
        </w:rPr>
      </w:pPr>
      <w:r>
        <w:rPr>
          <w:rFonts w:hint="eastAsia"/>
          <w:sz w:val="24"/>
        </w:rPr>
        <w:t>（</w:t>
      </w:r>
      <w:r>
        <w:rPr>
          <w:rFonts w:hint="eastAsia"/>
          <w:sz w:val="24"/>
        </w:rPr>
        <w:t>4</w:t>
      </w:r>
      <w:r>
        <w:rPr>
          <w:rFonts w:hint="eastAsia"/>
          <w:sz w:val="24"/>
        </w:rPr>
        <w:t>）及时排除故障，保证空调设施完好，温度符合标准。</w:t>
      </w:r>
    </w:p>
    <w:p w:rsidR="004E5A0A" w:rsidRDefault="00B93A5F">
      <w:pPr>
        <w:spacing w:line="360" w:lineRule="auto"/>
        <w:ind w:firstLineChars="200" w:firstLine="446"/>
        <w:jc w:val="left"/>
        <w:rPr>
          <w:sz w:val="24"/>
        </w:rPr>
      </w:pPr>
      <w:r>
        <w:rPr>
          <w:rFonts w:hint="eastAsia"/>
          <w:sz w:val="24"/>
        </w:rPr>
        <w:t>（</w:t>
      </w:r>
      <w:r>
        <w:rPr>
          <w:rFonts w:hint="eastAsia"/>
          <w:sz w:val="24"/>
        </w:rPr>
        <w:t>5</w:t>
      </w:r>
      <w:r>
        <w:rPr>
          <w:rFonts w:hint="eastAsia"/>
          <w:sz w:val="24"/>
        </w:rPr>
        <w:t>）按时开启关闭空调设备。</w:t>
      </w:r>
    </w:p>
    <w:p w:rsidR="004E5A0A" w:rsidRDefault="00B93A5F">
      <w:pPr>
        <w:spacing w:line="360" w:lineRule="auto"/>
        <w:ind w:firstLineChars="200" w:firstLine="446"/>
        <w:jc w:val="left"/>
        <w:rPr>
          <w:sz w:val="24"/>
        </w:rPr>
      </w:pPr>
      <w:r>
        <w:rPr>
          <w:rFonts w:hint="eastAsia"/>
          <w:sz w:val="24"/>
        </w:rPr>
        <w:t>（</w:t>
      </w:r>
      <w:r>
        <w:rPr>
          <w:rFonts w:hint="eastAsia"/>
          <w:sz w:val="24"/>
        </w:rPr>
        <w:t>6</w:t>
      </w:r>
      <w:r>
        <w:rPr>
          <w:rFonts w:hint="eastAsia"/>
          <w:sz w:val="24"/>
        </w:rPr>
        <w:t>）定期对各类空调过滤网、室外机翅片进行清洗（每年两次）</w:t>
      </w:r>
    </w:p>
    <w:p w:rsidR="004E5A0A" w:rsidRDefault="00B93A5F">
      <w:pPr>
        <w:spacing w:line="360" w:lineRule="auto"/>
        <w:ind w:firstLineChars="200" w:firstLine="446"/>
        <w:jc w:val="left"/>
        <w:rPr>
          <w:sz w:val="24"/>
        </w:rPr>
      </w:pPr>
      <w:r>
        <w:rPr>
          <w:rFonts w:hint="eastAsia"/>
          <w:sz w:val="24"/>
        </w:rPr>
        <w:t>（</w:t>
      </w:r>
      <w:r>
        <w:rPr>
          <w:rFonts w:hint="eastAsia"/>
          <w:sz w:val="24"/>
        </w:rPr>
        <w:t>7</w:t>
      </w:r>
      <w:r>
        <w:rPr>
          <w:rFonts w:hint="eastAsia"/>
          <w:sz w:val="24"/>
        </w:rPr>
        <w:t>）因维护问题造成的一切损失由物业服务企业承担。</w:t>
      </w:r>
    </w:p>
    <w:p w:rsidR="004E5A0A" w:rsidRDefault="00B93A5F">
      <w:pPr>
        <w:spacing w:line="360" w:lineRule="auto"/>
        <w:ind w:firstLineChars="200" w:firstLine="446"/>
        <w:jc w:val="left"/>
        <w:rPr>
          <w:sz w:val="24"/>
        </w:rPr>
      </w:pPr>
      <w:r>
        <w:rPr>
          <w:rFonts w:hint="eastAsia"/>
          <w:sz w:val="24"/>
        </w:rPr>
        <w:t>（</w:t>
      </w:r>
      <w:r>
        <w:rPr>
          <w:rFonts w:hint="eastAsia"/>
          <w:sz w:val="24"/>
        </w:rPr>
        <w:t>8</w:t>
      </w:r>
      <w:r>
        <w:rPr>
          <w:rFonts w:hint="eastAsia"/>
          <w:sz w:val="24"/>
        </w:rPr>
        <w:t>）定时对空调机组进行抄表，记录，确保机组负载最佳状态下运行；</w:t>
      </w:r>
    </w:p>
    <w:p w:rsidR="004E5A0A" w:rsidRDefault="00B93A5F">
      <w:pPr>
        <w:spacing w:line="360" w:lineRule="auto"/>
        <w:ind w:firstLineChars="200" w:firstLine="446"/>
        <w:jc w:val="left"/>
        <w:rPr>
          <w:sz w:val="24"/>
        </w:rPr>
      </w:pPr>
      <w:r>
        <w:rPr>
          <w:rFonts w:hint="eastAsia"/>
          <w:sz w:val="24"/>
        </w:rPr>
        <w:t>（</w:t>
      </w:r>
      <w:r>
        <w:rPr>
          <w:rFonts w:hint="eastAsia"/>
          <w:sz w:val="24"/>
        </w:rPr>
        <w:t>9</w:t>
      </w:r>
      <w:r>
        <w:rPr>
          <w:rFonts w:hint="eastAsia"/>
          <w:sz w:val="24"/>
        </w:rPr>
        <w:t>）定期对配套设备进行巡检，巡查周期为</w:t>
      </w:r>
      <w:r>
        <w:rPr>
          <w:rFonts w:hint="eastAsia"/>
          <w:sz w:val="24"/>
        </w:rPr>
        <w:t>1</w:t>
      </w:r>
      <w:r>
        <w:rPr>
          <w:rFonts w:hint="eastAsia"/>
          <w:sz w:val="24"/>
        </w:rPr>
        <w:t>次</w:t>
      </w:r>
      <w:r>
        <w:rPr>
          <w:rFonts w:hint="eastAsia"/>
          <w:sz w:val="24"/>
        </w:rPr>
        <w:t>/</w:t>
      </w:r>
      <w:r>
        <w:rPr>
          <w:rFonts w:hint="eastAsia"/>
          <w:sz w:val="24"/>
        </w:rPr>
        <w:t>天，发现异常情况及时进行检修，并作好记录。</w:t>
      </w:r>
    </w:p>
    <w:p w:rsidR="004E5A0A" w:rsidRDefault="00B93A5F">
      <w:pPr>
        <w:spacing w:line="360" w:lineRule="auto"/>
        <w:ind w:firstLineChars="200" w:firstLine="446"/>
        <w:jc w:val="left"/>
        <w:rPr>
          <w:sz w:val="24"/>
        </w:rPr>
      </w:pPr>
      <w:r>
        <w:rPr>
          <w:rFonts w:hint="eastAsia"/>
          <w:sz w:val="24"/>
        </w:rPr>
        <w:t>（</w:t>
      </w:r>
      <w:r>
        <w:rPr>
          <w:rFonts w:hint="eastAsia"/>
          <w:sz w:val="24"/>
        </w:rPr>
        <w:t>10</w:t>
      </w:r>
      <w:r>
        <w:rPr>
          <w:rFonts w:hint="eastAsia"/>
          <w:sz w:val="24"/>
        </w:rPr>
        <w:t>）每小时要对换热器的运行情况进行检查，每两小时作一次记录，主要是：温度、水泵电流和运行情况（声响、温升、振动等），发现异常要及时处理，重大问题要立即关机，并报告上级组织维修；</w:t>
      </w:r>
    </w:p>
    <w:p w:rsidR="004E5A0A" w:rsidRDefault="00B93A5F">
      <w:pPr>
        <w:spacing w:line="360" w:lineRule="auto"/>
        <w:ind w:firstLineChars="200" w:firstLine="446"/>
        <w:jc w:val="left"/>
        <w:rPr>
          <w:sz w:val="24"/>
        </w:rPr>
      </w:pPr>
      <w:r>
        <w:rPr>
          <w:rFonts w:hint="eastAsia"/>
          <w:sz w:val="24"/>
        </w:rPr>
        <w:t>（</w:t>
      </w:r>
      <w:r>
        <w:rPr>
          <w:rFonts w:hint="eastAsia"/>
          <w:sz w:val="24"/>
        </w:rPr>
        <w:t>11</w:t>
      </w:r>
      <w:r>
        <w:rPr>
          <w:rFonts w:hint="eastAsia"/>
          <w:sz w:val="24"/>
        </w:rPr>
        <w:t>）经常清扫暖通机组和机房卫生，保持清洁。</w:t>
      </w:r>
    </w:p>
    <w:p w:rsidR="004E5A0A" w:rsidRDefault="00B93A5F">
      <w:pPr>
        <w:spacing w:line="360" w:lineRule="auto"/>
        <w:ind w:firstLineChars="200" w:firstLine="446"/>
        <w:jc w:val="left"/>
        <w:rPr>
          <w:sz w:val="24"/>
        </w:rPr>
      </w:pPr>
      <w:r>
        <w:rPr>
          <w:rFonts w:hint="eastAsia"/>
          <w:sz w:val="24"/>
        </w:rPr>
        <w:t>（</w:t>
      </w:r>
      <w:r>
        <w:rPr>
          <w:rFonts w:hint="eastAsia"/>
          <w:sz w:val="24"/>
        </w:rPr>
        <w:t>12</w:t>
      </w:r>
      <w:r>
        <w:rPr>
          <w:rFonts w:hint="eastAsia"/>
          <w:sz w:val="24"/>
        </w:rPr>
        <w:t>）确保暖通机组的季节性停车保养及维护。</w:t>
      </w:r>
    </w:p>
    <w:p w:rsidR="004E5A0A" w:rsidRDefault="00B93A5F">
      <w:pPr>
        <w:spacing w:line="360" w:lineRule="auto"/>
        <w:ind w:firstLineChars="200" w:firstLine="446"/>
        <w:jc w:val="left"/>
        <w:rPr>
          <w:sz w:val="24"/>
        </w:rPr>
      </w:pPr>
      <w:r>
        <w:rPr>
          <w:rFonts w:hint="eastAsia"/>
          <w:sz w:val="24"/>
        </w:rPr>
        <w:t xml:space="preserve">  4.</w:t>
      </w:r>
      <w:r>
        <w:rPr>
          <w:rFonts w:hint="eastAsia"/>
          <w:sz w:val="24"/>
        </w:rPr>
        <w:t>设备维护保养的相关标准</w:t>
      </w:r>
    </w:p>
    <w:tbl>
      <w:tblPr>
        <w:tblW w:w="9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2"/>
        <w:gridCol w:w="1080"/>
        <w:gridCol w:w="7070"/>
      </w:tblGrid>
      <w:tr w:rsidR="004E5A0A">
        <w:trPr>
          <w:trHeight w:val="480"/>
          <w:jc w:val="center"/>
        </w:trPr>
        <w:tc>
          <w:tcPr>
            <w:tcW w:w="1372" w:type="dxa"/>
            <w:vAlign w:val="center"/>
          </w:tcPr>
          <w:p w:rsidR="004E5A0A" w:rsidRDefault="00B93A5F">
            <w:pPr>
              <w:snapToGrid w:val="0"/>
              <w:spacing w:line="360" w:lineRule="auto"/>
              <w:jc w:val="center"/>
              <w:rPr>
                <w:rFonts w:ascii="宋体" w:hAnsi="宋体" w:cs="宋体"/>
                <w:b/>
                <w:bCs/>
                <w:sz w:val="24"/>
                <w:szCs w:val="24"/>
              </w:rPr>
            </w:pPr>
            <w:r>
              <w:rPr>
                <w:rFonts w:ascii="宋体" w:hAnsi="宋体" w:cs="宋体" w:hint="eastAsia"/>
                <w:b/>
                <w:bCs/>
                <w:sz w:val="24"/>
                <w:szCs w:val="24"/>
              </w:rPr>
              <w:t>项目</w:t>
            </w:r>
          </w:p>
        </w:tc>
        <w:tc>
          <w:tcPr>
            <w:tcW w:w="1080" w:type="dxa"/>
            <w:vAlign w:val="center"/>
          </w:tcPr>
          <w:p w:rsidR="004E5A0A" w:rsidRDefault="00B93A5F">
            <w:pPr>
              <w:snapToGrid w:val="0"/>
              <w:spacing w:line="360" w:lineRule="auto"/>
              <w:jc w:val="center"/>
              <w:rPr>
                <w:rFonts w:ascii="宋体" w:hAnsi="宋体" w:cs="宋体"/>
                <w:b/>
                <w:bCs/>
                <w:sz w:val="24"/>
                <w:szCs w:val="24"/>
              </w:rPr>
            </w:pPr>
            <w:r>
              <w:rPr>
                <w:rFonts w:ascii="宋体" w:hAnsi="宋体" w:cs="宋体" w:hint="eastAsia"/>
                <w:b/>
                <w:bCs/>
                <w:sz w:val="24"/>
                <w:szCs w:val="24"/>
              </w:rPr>
              <w:t>时间</w:t>
            </w:r>
          </w:p>
        </w:tc>
        <w:tc>
          <w:tcPr>
            <w:tcW w:w="7070" w:type="dxa"/>
            <w:vAlign w:val="center"/>
          </w:tcPr>
          <w:p w:rsidR="004E5A0A" w:rsidRDefault="00B93A5F">
            <w:pPr>
              <w:snapToGrid w:val="0"/>
              <w:spacing w:line="360" w:lineRule="auto"/>
              <w:jc w:val="center"/>
              <w:rPr>
                <w:rFonts w:ascii="宋体" w:hAnsi="宋体" w:cs="宋体"/>
                <w:b/>
                <w:bCs/>
                <w:sz w:val="24"/>
                <w:szCs w:val="24"/>
              </w:rPr>
            </w:pPr>
            <w:r>
              <w:rPr>
                <w:rFonts w:ascii="宋体" w:hAnsi="宋体" w:cs="宋体" w:hint="eastAsia"/>
                <w:b/>
                <w:bCs/>
                <w:sz w:val="24"/>
                <w:szCs w:val="24"/>
              </w:rPr>
              <w:t>内容</w:t>
            </w:r>
          </w:p>
        </w:tc>
      </w:tr>
      <w:tr w:rsidR="004E5A0A">
        <w:trPr>
          <w:cantSplit/>
          <w:jc w:val="center"/>
        </w:trPr>
        <w:tc>
          <w:tcPr>
            <w:tcW w:w="1372" w:type="dxa"/>
            <w:vMerge w:val="restart"/>
            <w:vAlign w:val="center"/>
          </w:tcPr>
          <w:p w:rsidR="004E5A0A" w:rsidRDefault="00B93A5F">
            <w:pPr>
              <w:snapToGrid w:val="0"/>
              <w:spacing w:line="360" w:lineRule="auto"/>
              <w:rPr>
                <w:rFonts w:ascii="宋体" w:hAnsi="宋体" w:cs="宋体"/>
                <w:sz w:val="24"/>
                <w:szCs w:val="24"/>
              </w:rPr>
            </w:pPr>
            <w:r>
              <w:rPr>
                <w:rFonts w:ascii="宋体" w:hAnsi="宋体" w:cs="宋体" w:hint="eastAsia"/>
                <w:sz w:val="24"/>
                <w:szCs w:val="24"/>
              </w:rPr>
              <w:t>新风机组</w:t>
            </w:r>
          </w:p>
        </w:tc>
        <w:tc>
          <w:tcPr>
            <w:tcW w:w="1080" w:type="dxa"/>
            <w:vAlign w:val="center"/>
          </w:tcPr>
          <w:p w:rsidR="004E5A0A" w:rsidRDefault="00B93A5F">
            <w:pPr>
              <w:snapToGrid w:val="0"/>
              <w:spacing w:line="360" w:lineRule="auto"/>
              <w:jc w:val="center"/>
              <w:rPr>
                <w:rFonts w:ascii="宋体" w:hAnsi="宋体" w:cs="宋体"/>
                <w:sz w:val="24"/>
                <w:szCs w:val="24"/>
              </w:rPr>
            </w:pPr>
            <w:r>
              <w:rPr>
                <w:rFonts w:ascii="宋体" w:hAnsi="宋体" w:cs="宋体" w:hint="eastAsia"/>
                <w:sz w:val="24"/>
                <w:szCs w:val="24"/>
              </w:rPr>
              <w:t>每天</w:t>
            </w:r>
          </w:p>
        </w:tc>
        <w:tc>
          <w:tcPr>
            <w:tcW w:w="7070" w:type="dxa"/>
          </w:tcPr>
          <w:p w:rsidR="004E5A0A" w:rsidRDefault="00B93A5F">
            <w:pPr>
              <w:snapToGrid w:val="0"/>
              <w:spacing w:line="360" w:lineRule="auto"/>
              <w:rPr>
                <w:rFonts w:ascii="宋体" w:hAnsi="宋体" w:cs="宋体"/>
                <w:sz w:val="24"/>
                <w:szCs w:val="24"/>
              </w:rPr>
            </w:pPr>
            <w:r>
              <w:rPr>
                <w:rFonts w:ascii="宋体" w:hAnsi="宋体" w:cs="宋体" w:hint="eastAsia"/>
                <w:sz w:val="24"/>
                <w:szCs w:val="24"/>
              </w:rPr>
              <w:t>1.机组外部清洁。</w:t>
            </w:r>
          </w:p>
        </w:tc>
      </w:tr>
      <w:tr w:rsidR="004E5A0A">
        <w:trPr>
          <w:cantSplit/>
          <w:jc w:val="center"/>
        </w:trPr>
        <w:tc>
          <w:tcPr>
            <w:tcW w:w="1372" w:type="dxa"/>
            <w:vMerge/>
            <w:vAlign w:val="center"/>
          </w:tcPr>
          <w:p w:rsidR="004E5A0A" w:rsidRDefault="004E5A0A">
            <w:pPr>
              <w:snapToGrid w:val="0"/>
              <w:spacing w:line="360" w:lineRule="auto"/>
              <w:rPr>
                <w:rFonts w:ascii="宋体" w:hAnsi="宋体" w:cs="宋体"/>
                <w:sz w:val="24"/>
                <w:szCs w:val="24"/>
              </w:rPr>
            </w:pPr>
          </w:p>
        </w:tc>
        <w:tc>
          <w:tcPr>
            <w:tcW w:w="1080" w:type="dxa"/>
            <w:vAlign w:val="center"/>
          </w:tcPr>
          <w:p w:rsidR="004E5A0A" w:rsidRDefault="00B93A5F">
            <w:pPr>
              <w:snapToGrid w:val="0"/>
              <w:spacing w:line="360" w:lineRule="auto"/>
              <w:jc w:val="center"/>
              <w:rPr>
                <w:rFonts w:ascii="宋体" w:hAnsi="宋体" w:cs="宋体"/>
                <w:sz w:val="24"/>
                <w:szCs w:val="24"/>
              </w:rPr>
            </w:pPr>
            <w:r>
              <w:rPr>
                <w:rFonts w:ascii="宋体" w:hAnsi="宋体" w:cs="宋体" w:hint="eastAsia"/>
                <w:sz w:val="24"/>
                <w:szCs w:val="24"/>
              </w:rPr>
              <w:t>每季</w:t>
            </w:r>
          </w:p>
        </w:tc>
        <w:tc>
          <w:tcPr>
            <w:tcW w:w="7070" w:type="dxa"/>
          </w:tcPr>
          <w:p w:rsidR="004E5A0A" w:rsidRDefault="00B93A5F">
            <w:pPr>
              <w:snapToGrid w:val="0"/>
              <w:spacing w:line="360" w:lineRule="auto"/>
              <w:rPr>
                <w:rFonts w:ascii="宋体" w:hAnsi="宋体" w:cs="宋体"/>
                <w:sz w:val="24"/>
                <w:szCs w:val="24"/>
              </w:rPr>
            </w:pPr>
            <w:r>
              <w:rPr>
                <w:rFonts w:ascii="宋体" w:hAnsi="宋体" w:cs="宋体" w:hint="eastAsia"/>
                <w:sz w:val="24"/>
                <w:szCs w:val="24"/>
              </w:rPr>
              <w:t>1.重复上述检查。</w:t>
            </w:r>
          </w:p>
          <w:p w:rsidR="004E5A0A" w:rsidRDefault="00B93A5F">
            <w:pPr>
              <w:snapToGrid w:val="0"/>
              <w:spacing w:line="360" w:lineRule="auto"/>
              <w:rPr>
                <w:rFonts w:ascii="宋体" w:hAnsi="宋体" w:cs="宋体"/>
                <w:sz w:val="24"/>
                <w:szCs w:val="24"/>
              </w:rPr>
            </w:pPr>
            <w:r>
              <w:rPr>
                <w:rFonts w:ascii="宋体" w:hAnsi="宋体" w:cs="宋体" w:hint="eastAsia"/>
                <w:sz w:val="24"/>
                <w:szCs w:val="24"/>
              </w:rPr>
              <w:t>2.清洗风机过滤网。</w:t>
            </w:r>
          </w:p>
          <w:p w:rsidR="004E5A0A" w:rsidRDefault="00B93A5F">
            <w:pPr>
              <w:snapToGrid w:val="0"/>
              <w:spacing w:line="360" w:lineRule="auto"/>
              <w:rPr>
                <w:rFonts w:ascii="宋体" w:hAnsi="宋体" w:cs="宋体"/>
                <w:sz w:val="24"/>
                <w:szCs w:val="24"/>
              </w:rPr>
            </w:pPr>
            <w:r>
              <w:rPr>
                <w:rFonts w:ascii="宋体" w:hAnsi="宋体" w:cs="宋体" w:hint="eastAsia"/>
                <w:sz w:val="24"/>
                <w:szCs w:val="24"/>
              </w:rPr>
              <w:t>3.风机轴承加注黄油。</w:t>
            </w:r>
          </w:p>
        </w:tc>
      </w:tr>
      <w:tr w:rsidR="004E5A0A">
        <w:trPr>
          <w:cantSplit/>
          <w:jc w:val="center"/>
        </w:trPr>
        <w:tc>
          <w:tcPr>
            <w:tcW w:w="1372" w:type="dxa"/>
            <w:vMerge/>
            <w:vAlign w:val="center"/>
          </w:tcPr>
          <w:p w:rsidR="004E5A0A" w:rsidRDefault="004E5A0A">
            <w:pPr>
              <w:snapToGrid w:val="0"/>
              <w:spacing w:line="360" w:lineRule="auto"/>
              <w:rPr>
                <w:rFonts w:ascii="宋体" w:hAnsi="宋体" w:cs="宋体"/>
                <w:sz w:val="24"/>
                <w:szCs w:val="24"/>
              </w:rPr>
            </w:pPr>
          </w:p>
        </w:tc>
        <w:tc>
          <w:tcPr>
            <w:tcW w:w="1080" w:type="dxa"/>
            <w:vAlign w:val="center"/>
          </w:tcPr>
          <w:p w:rsidR="004E5A0A" w:rsidRDefault="00B93A5F">
            <w:pPr>
              <w:snapToGrid w:val="0"/>
              <w:spacing w:line="360" w:lineRule="auto"/>
              <w:jc w:val="center"/>
              <w:rPr>
                <w:rFonts w:ascii="宋体" w:hAnsi="宋体" w:cs="宋体"/>
                <w:sz w:val="24"/>
                <w:szCs w:val="24"/>
              </w:rPr>
            </w:pPr>
            <w:r>
              <w:rPr>
                <w:rFonts w:ascii="宋体" w:hAnsi="宋体" w:cs="宋体" w:hint="eastAsia"/>
                <w:sz w:val="24"/>
                <w:szCs w:val="24"/>
              </w:rPr>
              <w:t>每年</w:t>
            </w:r>
          </w:p>
        </w:tc>
        <w:tc>
          <w:tcPr>
            <w:tcW w:w="7070" w:type="dxa"/>
          </w:tcPr>
          <w:p w:rsidR="004E5A0A" w:rsidRDefault="00B93A5F">
            <w:pPr>
              <w:snapToGrid w:val="0"/>
              <w:spacing w:line="360" w:lineRule="auto"/>
              <w:rPr>
                <w:rFonts w:ascii="宋体" w:hAnsi="宋体" w:cs="宋体"/>
                <w:sz w:val="24"/>
                <w:szCs w:val="24"/>
              </w:rPr>
            </w:pPr>
            <w:r>
              <w:rPr>
                <w:rFonts w:ascii="宋体" w:hAnsi="宋体" w:cs="宋体" w:hint="eastAsia"/>
                <w:sz w:val="24"/>
                <w:szCs w:val="24"/>
              </w:rPr>
              <w:t>1.清洗风机及管道过滤网、公共场所风机出口不少于两次。</w:t>
            </w:r>
          </w:p>
          <w:p w:rsidR="004E5A0A" w:rsidRDefault="00B93A5F">
            <w:pPr>
              <w:snapToGrid w:val="0"/>
              <w:spacing w:line="360" w:lineRule="auto"/>
              <w:rPr>
                <w:rFonts w:ascii="宋体" w:hAnsi="宋体" w:cs="宋体"/>
                <w:sz w:val="24"/>
                <w:szCs w:val="24"/>
              </w:rPr>
            </w:pPr>
            <w:r>
              <w:rPr>
                <w:rFonts w:ascii="宋体" w:hAnsi="宋体" w:cs="宋体" w:hint="eastAsia"/>
                <w:sz w:val="24"/>
                <w:szCs w:val="24"/>
              </w:rPr>
              <w:t>2.更换或清洗电机及风机轴承，并加注黄油。</w:t>
            </w:r>
          </w:p>
          <w:p w:rsidR="004E5A0A" w:rsidRDefault="00B93A5F">
            <w:pPr>
              <w:snapToGrid w:val="0"/>
              <w:spacing w:line="360" w:lineRule="auto"/>
              <w:rPr>
                <w:rFonts w:ascii="宋体" w:hAnsi="宋体" w:cs="宋体"/>
                <w:sz w:val="24"/>
                <w:szCs w:val="24"/>
              </w:rPr>
            </w:pPr>
            <w:r>
              <w:rPr>
                <w:rFonts w:ascii="宋体" w:hAnsi="宋体" w:cs="宋体" w:hint="eastAsia"/>
                <w:sz w:val="24"/>
                <w:szCs w:val="24"/>
              </w:rPr>
              <w:t>3.风机外壳清锈刷漆。</w:t>
            </w:r>
          </w:p>
          <w:p w:rsidR="004E5A0A" w:rsidRDefault="00B93A5F">
            <w:pPr>
              <w:snapToGrid w:val="0"/>
              <w:spacing w:line="360" w:lineRule="auto"/>
              <w:rPr>
                <w:rFonts w:ascii="宋体" w:hAnsi="宋体" w:cs="宋体"/>
                <w:sz w:val="24"/>
                <w:szCs w:val="24"/>
              </w:rPr>
            </w:pPr>
            <w:r>
              <w:rPr>
                <w:rFonts w:ascii="宋体" w:hAnsi="宋体" w:cs="宋体" w:hint="eastAsia"/>
                <w:sz w:val="24"/>
                <w:szCs w:val="24"/>
              </w:rPr>
              <w:t>4.测试控制部分工作性能。</w:t>
            </w:r>
          </w:p>
        </w:tc>
      </w:tr>
      <w:tr w:rsidR="004E5A0A">
        <w:trPr>
          <w:cantSplit/>
          <w:jc w:val="center"/>
        </w:trPr>
        <w:tc>
          <w:tcPr>
            <w:tcW w:w="1372" w:type="dxa"/>
            <w:vMerge w:val="restart"/>
            <w:vAlign w:val="center"/>
          </w:tcPr>
          <w:p w:rsidR="004E5A0A" w:rsidRDefault="00B93A5F">
            <w:pPr>
              <w:snapToGrid w:val="0"/>
              <w:spacing w:line="360" w:lineRule="auto"/>
              <w:rPr>
                <w:rFonts w:ascii="宋体" w:hAnsi="宋体" w:cs="宋体"/>
                <w:sz w:val="24"/>
                <w:szCs w:val="24"/>
              </w:rPr>
            </w:pPr>
            <w:r>
              <w:rPr>
                <w:rFonts w:ascii="宋体" w:hAnsi="宋体" w:cs="宋体" w:hint="eastAsia"/>
                <w:sz w:val="24"/>
                <w:szCs w:val="24"/>
              </w:rPr>
              <w:t>风机盘管</w:t>
            </w:r>
          </w:p>
        </w:tc>
        <w:tc>
          <w:tcPr>
            <w:tcW w:w="1080" w:type="dxa"/>
            <w:vAlign w:val="center"/>
          </w:tcPr>
          <w:p w:rsidR="004E5A0A" w:rsidRDefault="00B93A5F">
            <w:pPr>
              <w:snapToGrid w:val="0"/>
              <w:spacing w:line="360" w:lineRule="auto"/>
              <w:jc w:val="center"/>
              <w:rPr>
                <w:rFonts w:ascii="宋体" w:hAnsi="宋体" w:cs="宋体"/>
                <w:sz w:val="24"/>
                <w:szCs w:val="24"/>
              </w:rPr>
            </w:pPr>
            <w:r>
              <w:rPr>
                <w:rFonts w:ascii="宋体" w:hAnsi="宋体" w:cs="宋体" w:hint="eastAsia"/>
                <w:sz w:val="24"/>
                <w:szCs w:val="24"/>
              </w:rPr>
              <w:t>每周</w:t>
            </w:r>
          </w:p>
        </w:tc>
        <w:tc>
          <w:tcPr>
            <w:tcW w:w="7070" w:type="dxa"/>
          </w:tcPr>
          <w:p w:rsidR="004E5A0A" w:rsidRDefault="00B93A5F">
            <w:pPr>
              <w:snapToGrid w:val="0"/>
              <w:spacing w:line="360" w:lineRule="auto"/>
              <w:rPr>
                <w:rFonts w:ascii="宋体" w:hAnsi="宋体" w:cs="宋体"/>
                <w:sz w:val="24"/>
                <w:szCs w:val="24"/>
              </w:rPr>
            </w:pPr>
            <w:r>
              <w:rPr>
                <w:rFonts w:ascii="宋体" w:hAnsi="宋体" w:cs="宋体" w:hint="eastAsia"/>
                <w:sz w:val="24"/>
                <w:szCs w:val="24"/>
              </w:rPr>
              <w:t>1.观察风机是否正常运行，有无异常声响。</w:t>
            </w:r>
          </w:p>
          <w:p w:rsidR="004E5A0A" w:rsidRDefault="00B93A5F">
            <w:pPr>
              <w:snapToGrid w:val="0"/>
              <w:spacing w:line="360" w:lineRule="auto"/>
              <w:rPr>
                <w:rFonts w:ascii="宋体" w:hAnsi="宋体" w:cs="宋体"/>
                <w:sz w:val="24"/>
                <w:szCs w:val="24"/>
              </w:rPr>
            </w:pPr>
            <w:r>
              <w:rPr>
                <w:rFonts w:ascii="宋体" w:hAnsi="宋体" w:cs="宋体" w:hint="eastAsia"/>
                <w:sz w:val="24"/>
                <w:szCs w:val="24"/>
              </w:rPr>
              <w:t>2.空调开关及电磁阀工作是否正常。</w:t>
            </w:r>
          </w:p>
        </w:tc>
      </w:tr>
      <w:tr w:rsidR="004E5A0A">
        <w:trPr>
          <w:cantSplit/>
          <w:jc w:val="center"/>
        </w:trPr>
        <w:tc>
          <w:tcPr>
            <w:tcW w:w="1372" w:type="dxa"/>
            <w:vMerge/>
            <w:vAlign w:val="center"/>
          </w:tcPr>
          <w:p w:rsidR="004E5A0A" w:rsidRDefault="004E5A0A">
            <w:pPr>
              <w:snapToGrid w:val="0"/>
              <w:spacing w:line="360" w:lineRule="auto"/>
              <w:rPr>
                <w:rFonts w:ascii="宋体" w:hAnsi="宋体" w:cs="宋体"/>
                <w:sz w:val="24"/>
                <w:szCs w:val="24"/>
              </w:rPr>
            </w:pPr>
          </w:p>
        </w:tc>
        <w:tc>
          <w:tcPr>
            <w:tcW w:w="1080" w:type="dxa"/>
            <w:vAlign w:val="center"/>
          </w:tcPr>
          <w:p w:rsidR="004E5A0A" w:rsidRDefault="00B93A5F">
            <w:pPr>
              <w:snapToGrid w:val="0"/>
              <w:spacing w:line="360" w:lineRule="auto"/>
              <w:jc w:val="center"/>
              <w:rPr>
                <w:rFonts w:ascii="宋体" w:hAnsi="宋体" w:cs="宋体"/>
                <w:sz w:val="24"/>
                <w:szCs w:val="24"/>
              </w:rPr>
            </w:pPr>
            <w:r>
              <w:rPr>
                <w:rFonts w:ascii="宋体" w:hAnsi="宋体" w:cs="宋体" w:hint="eastAsia"/>
                <w:sz w:val="24"/>
                <w:szCs w:val="24"/>
              </w:rPr>
              <w:t>每季</w:t>
            </w:r>
          </w:p>
        </w:tc>
        <w:tc>
          <w:tcPr>
            <w:tcW w:w="7070" w:type="dxa"/>
          </w:tcPr>
          <w:p w:rsidR="004E5A0A" w:rsidRDefault="00B93A5F">
            <w:pPr>
              <w:snapToGrid w:val="0"/>
              <w:spacing w:line="360" w:lineRule="auto"/>
              <w:rPr>
                <w:rFonts w:ascii="宋体" w:hAnsi="宋体" w:cs="宋体"/>
                <w:sz w:val="24"/>
                <w:szCs w:val="24"/>
              </w:rPr>
            </w:pPr>
            <w:r>
              <w:rPr>
                <w:rFonts w:ascii="宋体" w:hAnsi="宋体" w:cs="宋体" w:hint="eastAsia"/>
                <w:sz w:val="24"/>
                <w:szCs w:val="24"/>
              </w:rPr>
              <w:t>1.检查冷凝水是否畅通排水。</w:t>
            </w:r>
          </w:p>
          <w:p w:rsidR="004E5A0A" w:rsidRDefault="00B93A5F">
            <w:pPr>
              <w:snapToGrid w:val="0"/>
              <w:spacing w:line="360" w:lineRule="auto"/>
              <w:rPr>
                <w:rFonts w:ascii="宋体" w:hAnsi="宋体" w:cs="宋体"/>
                <w:sz w:val="24"/>
                <w:szCs w:val="24"/>
              </w:rPr>
            </w:pPr>
            <w:r>
              <w:rPr>
                <w:rFonts w:ascii="宋体" w:hAnsi="宋体" w:cs="宋体" w:hint="eastAsia"/>
                <w:sz w:val="24"/>
                <w:szCs w:val="24"/>
              </w:rPr>
              <w:t>2.保温要求达到的标准是否良好。</w:t>
            </w:r>
          </w:p>
        </w:tc>
      </w:tr>
      <w:tr w:rsidR="004E5A0A">
        <w:trPr>
          <w:cantSplit/>
          <w:jc w:val="center"/>
        </w:trPr>
        <w:tc>
          <w:tcPr>
            <w:tcW w:w="1372" w:type="dxa"/>
            <w:vMerge/>
            <w:vAlign w:val="center"/>
          </w:tcPr>
          <w:p w:rsidR="004E5A0A" w:rsidRDefault="004E5A0A">
            <w:pPr>
              <w:snapToGrid w:val="0"/>
              <w:spacing w:line="360" w:lineRule="auto"/>
              <w:rPr>
                <w:rFonts w:ascii="宋体" w:hAnsi="宋体" w:cs="宋体"/>
                <w:sz w:val="24"/>
                <w:szCs w:val="24"/>
              </w:rPr>
            </w:pPr>
          </w:p>
        </w:tc>
        <w:tc>
          <w:tcPr>
            <w:tcW w:w="1080" w:type="dxa"/>
            <w:vAlign w:val="center"/>
          </w:tcPr>
          <w:p w:rsidR="004E5A0A" w:rsidRDefault="00B93A5F">
            <w:pPr>
              <w:snapToGrid w:val="0"/>
              <w:spacing w:line="360" w:lineRule="auto"/>
              <w:jc w:val="center"/>
              <w:rPr>
                <w:rFonts w:ascii="宋体" w:hAnsi="宋体" w:cs="宋体"/>
                <w:sz w:val="24"/>
                <w:szCs w:val="24"/>
              </w:rPr>
            </w:pPr>
            <w:r>
              <w:rPr>
                <w:rFonts w:ascii="宋体" w:hAnsi="宋体" w:cs="宋体" w:hint="eastAsia"/>
                <w:sz w:val="24"/>
                <w:szCs w:val="24"/>
              </w:rPr>
              <w:t>每年</w:t>
            </w:r>
          </w:p>
        </w:tc>
        <w:tc>
          <w:tcPr>
            <w:tcW w:w="7070" w:type="dxa"/>
          </w:tcPr>
          <w:p w:rsidR="004E5A0A" w:rsidRDefault="00B93A5F">
            <w:pPr>
              <w:snapToGrid w:val="0"/>
              <w:spacing w:line="360" w:lineRule="auto"/>
              <w:rPr>
                <w:rFonts w:ascii="宋体" w:hAnsi="宋体" w:cs="宋体"/>
                <w:sz w:val="24"/>
                <w:szCs w:val="24"/>
              </w:rPr>
            </w:pPr>
            <w:r>
              <w:rPr>
                <w:rFonts w:ascii="宋体" w:hAnsi="宋体" w:cs="宋体" w:hint="eastAsia"/>
                <w:sz w:val="24"/>
                <w:szCs w:val="24"/>
              </w:rPr>
              <w:t>1.检测电机接地电阻及电机绝缘电阻值。</w:t>
            </w:r>
          </w:p>
          <w:p w:rsidR="004E5A0A" w:rsidRDefault="00B93A5F">
            <w:pPr>
              <w:snapToGrid w:val="0"/>
              <w:spacing w:line="360" w:lineRule="auto"/>
              <w:rPr>
                <w:rFonts w:ascii="宋体" w:hAnsi="宋体" w:cs="宋体"/>
                <w:sz w:val="24"/>
                <w:szCs w:val="24"/>
              </w:rPr>
            </w:pPr>
            <w:r>
              <w:rPr>
                <w:rFonts w:ascii="宋体" w:hAnsi="宋体" w:cs="宋体" w:hint="eastAsia"/>
                <w:sz w:val="24"/>
                <w:szCs w:val="24"/>
              </w:rPr>
              <w:t>2.清洗回风口、出风口、过滤网。</w:t>
            </w:r>
          </w:p>
          <w:p w:rsidR="004E5A0A" w:rsidRDefault="00B93A5F">
            <w:pPr>
              <w:snapToGrid w:val="0"/>
              <w:spacing w:line="360" w:lineRule="auto"/>
              <w:rPr>
                <w:rFonts w:ascii="宋体" w:hAnsi="宋体" w:cs="宋体"/>
                <w:sz w:val="24"/>
                <w:szCs w:val="24"/>
              </w:rPr>
            </w:pPr>
            <w:r>
              <w:rPr>
                <w:rFonts w:ascii="宋体" w:hAnsi="宋体" w:cs="宋体" w:hint="eastAsia"/>
                <w:sz w:val="24"/>
                <w:szCs w:val="24"/>
              </w:rPr>
              <w:t>3.盘管风机轴承加注黄油。</w:t>
            </w:r>
          </w:p>
        </w:tc>
      </w:tr>
      <w:tr w:rsidR="004E5A0A">
        <w:trPr>
          <w:cantSplit/>
          <w:jc w:val="center"/>
        </w:trPr>
        <w:tc>
          <w:tcPr>
            <w:tcW w:w="1372" w:type="dxa"/>
            <w:vMerge w:val="restart"/>
            <w:vAlign w:val="center"/>
          </w:tcPr>
          <w:p w:rsidR="004E5A0A" w:rsidRDefault="00B93A5F">
            <w:pPr>
              <w:snapToGrid w:val="0"/>
              <w:spacing w:line="360" w:lineRule="auto"/>
              <w:rPr>
                <w:rFonts w:ascii="宋体" w:hAnsi="宋体" w:cs="宋体"/>
                <w:sz w:val="24"/>
                <w:szCs w:val="24"/>
              </w:rPr>
            </w:pPr>
            <w:r>
              <w:rPr>
                <w:rFonts w:ascii="宋体" w:hAnsi="宋体" w:cs="宋体" w:hint="eastAsia"/>
                <w:sz w:val="24"/>
                <w:szCs w:val="24"/>
              </w:rPr>
              <w:t>自控箱及控制器</w:t>
            </w:r>
          </w:p>
        </w:tc>
        <w:tc>
          <w:tcPr>
            <w:tcW w:w="1080" w:type="dxa"/>
            <w:vAlign w:val="center"/>
          </w:tcPr>
          <w:p w:rsidR="004E5A0A" w:rsidRDefault="00B93A5F">
            <w:pPr>
              <w:snapToGrid w:val="0"/>
              <w:spacing w:line="360" w:lineRule="auto"/>
              <w:jc w:val="center"/>
              <w:rPr>
                <w:rFonts w:ascii="宋体" w:hAnsi="宋体" w:cs="宋体"/>
                <w:sz w:val="24"/>
                <w:szCs w:val="24"/>
              </w:rPr>
            </w:pPr>
            <w:r>
              <w:rPr>
                <w:rFonts w:ascii="宋体" w:hAnsi="宋体" w:cs="宋体" w:hint="eastAsia"/>
                <w:sz w:val="24"/>
                <w:szCs w:val="24"/>
              </w:rPr>
              <w:t>每天</w:t>
            </w:r>
          </w:p>
        </w:tc>
        <w:tc>
          <w:tcPr>
            <w:tcW w:w="7070" w:type="dxa"/>
          </w:tcPr>
          <w:p w:rsidR="004E5A0A" w:rsidRDefault="00B93A5F">
            <w:pPr>
              <w:snapToGrid w:val="0"/>
              <w:spacing w:line="360" w:lineRule="auto"/>
              <w:rPr>
                <w:rFonts w:ascii="宋体" w:hAnsi="宋体" w:cs="宋体"/>
                <w:sz w:val="24"/>
                <w:szCs w:val="24"/>
              </w:rPr>
            </w:pPr>
            <w:r>
              <w:rPr>
                <w:rFonts w:ascii="宋体" w:hAnsi="宋体" w:cs="宋体" w:hint="eastAsia"/>
                <w:sz w:val="24"/>
                <w:szCs w:val="24"/>
              </w:rPr>
              <w:t>1.清洁卫生。</w:t>
            </w:r>
          </w:p>
          <w:p w:rsidR="004E5A0A" w:rsidRDefault="00B93A5F">
            <w:pPr>
              <w:snapToGrid w:val="0"/>
              <w:spacing w:line="360" w:lineRule="auto"/>
              <w:rPr>
                <w:rFonts w:ascii="宋体" w:hAnsi="宋体" w:cs="宋体"/>
                <w:sz w:val="24"/>
                <w:szCs w:val="24"/>
              </w:rPr>
            </w:pPr>
            <w:r>
              <w:rPr>
                <w:rFonts w:ascii="宋体" w:hAnsi="宋体" w:cs="宋体" w:hint="eastAsia"/>
                <w:sz w:val="24"/>
                <w:szCs w:val="24"/>
              </w:rPr>
              <w:t>2.观察电流、电压是否正常。</w:t>
            </w:r>
          </w:p>
        </w:tc>
      </w:tr>
      <w:tr w:rsidR="004E5A0A">
        <w:trPr>
          <w:cantSplit/>
          <w:jc w:val="center"/>
        </w:trPr>
        <w:tc>
          <w:tcPr>
            <w:tcW w:w="1372" w:type="dxa"/>
            <w:vMerge/>
            <w:vAlign w:val="center"/>
          </w:tcPr>
          <w:p w:rsidR="004E5A0A" w:rsidRDefault="004E5A0A">
            <w:pPr>
              <w:snapToGrid w:val="0"/>
              <w:spacing w:line="360" w:lineRule="auto"/>
              <w:rPr>
                <w:rFonts w:ascii="宋体" w:hAnsi="宋体" w:cs="宋体"/>
                <w:sz w:val="24"/>
                <w:szCs w:val="24"/>
              </w:rPr>
            </w:pPr>
          </w:p>
        </w:tc>
        <w:tc>
          <w:tcPr>
            <w:tcW w:w="1080" w:type="dxa"/>
            <w:vAlign w:val="center"/>
          </w:tcPr>
          <w:p w:rsidR="004E5A0A" w:rsidRDefault="00B93A5F">
            <w:pPr>
              <w:snapToGrid w:val="0"/>
              <w:spacing w:line="360" w:lineRule="auto"/>
              <w:jc w:val="center"/>
              <w:rPr>
                <w:rFonts w:ascii="宋体" w:hAnsi="宋体" w:cs="宋体"/>
                <w:sz w:val="24"/>
                <w:szCs w:val="24"/>
              </w:rPr>
            </w:pPr>
            <w:r>
              <w:rPr>
                <w:rFonts w:ascii="宋体" w:hAnsi="宋体" w:cs="宋体" w:hint="eastAsia"/>
                <w:sz w:val="24"/>
                <w:szCs w:val="24"/>
              </w:rPr>
              <w:t>每季</w:t>
            </w:r>
          </w:p>
        </w:tc>
        <w:tc>
          <w:tcPr>
            <w:tcW w:w="7070" w:type="dxa"/>
          </w:tcPr>
          <w:p w:rsidR="004E5A0A" w:rsidRDefault="00B93A5F">
            <w:pPr>
              <w:snapToGrid w:val="0"/>
              <w:spacing w:line="360" w:lineRule="auto"/>
              <w:rPr>
                <w:rFonts w:ascii="宋体" w:hAnsi="宋体" w:cs="宋体"/>
                <w:sz w:val="24"/>
                <w:szCs w:val="24"/>
              </w:rPr>
            </w:pPr>
            <w:r>
              <w:rPr>
                <w:rFonts w:ascii="宋体" w:hAnsi="宋体" w:cs="宋体" w:hint="eastAsia"/>
                <w:sz w:val="24"/>
                <w:szCs w:val="24"/>
              </w:rPr>
              <w:t>1.检查线路有无过热现象。</w:t>
            </w:r>
          </w:p>
          <w:p w:rsidR="004E5A0A" w:rsidRDefault="00B93A5F">
            <w:pPr>
              <w:snapToGrid w:val="0"/>
              <w:spacing w:line="360" w:lineRule="auto"/>
              <w:rPr>
                <w:rFonts w:ascii="宋体" w:hAnsi="宋体" w:cs="宋体"/>
                <w:sz w:val="24"/>
                <w:szCs w:val="24"/>
              </w:rPr>
            </w:pPr>
            <w:r>
              <w:rPr>
                <w:rFonts w:ascii="宋体" w:hAnsi="宋体" w:cs="宋体" w:hint="eastAsia"/>
                <w:sz w:val="24"/>
                <w:szCs w:val="24"/>
              </w:rPr>
              <w:t>2.检查进出接线装置是否完好。</w:t>
            </w:r>
          </w:p>
        </w:tc>
      </w:tr>
      <w:tr w:rsidR="004E5A0A">
        <w:trPr>
          <w:cantSplit/>
          <w:jc w:val="center"/>
        </w:trPr>
        <w:tc>
          <w:tcPr>
            <w:tcW w:w="1372" w:type="dxa"/>
            <w:vMerge/>
            <w:vAlign w:val="center"/>
          </w:tcPr>
          <w:p w:rsidR="004E5A0A" w:rsidRDefault="004E5A0A">
            <w:pPr>
              <w:snapToGrid w:val="0"/>
              <w:spacing w:line="360" w:lineRule="auto"/>
              <w:rPr>
                <w:rFonts w:ascii="宋体" w:hAnsi="宋体" w:cs="宋体"/>
                <w:sz w:val="24"/>
                <w:szCs w:val="24"/>
              </w:rPr>
            </w:pPr>
          </w:p>
        </w:tc>
        <w:tc>
          <w:tcPr>
            <w:tcW w:w="1080" w:type="dxa"/>
            <w:vAlign w:val="center"/>
          </w:tcPr>
          <w:p w:rsidR="004E5A0A" w:rsidRDefault="00B93A5F">
            <w:pPr>
              <w:snapToGrid w:val="0"/>
              <w:spacing w:line="360" w:lineRule="auto"/>
              <w:jc w:val="center"/>
              <w:rPr>
                <w:rFonts w:ascii="宋体" w:hAnsi="宋体" w:cs="宋体"/>
                <w:sz w:val="24"/>
                <w:szCs w:val="24"/>
              </w:rPr>
            </w:pPr>
            <w:r>
              <w:rPr>
                <w:rFonts w:ascii="宋体" w:hAnsi="宋体" w:cs="宋体" w:hint="eastAsia"/>
                <w:sz w:val="24"/>
                <w:szCs w:val="24"/>
              </w:rPr>
              <w:t>每年</w:t>
            </w:r>
          </w:p>
        </w:tc>
        <w:tc>
          <w:tcPr>
            <w:tcW w:w="7070" w:type="dxa"/>
          </w:tcPr>
          <w:p w:rsidR="004E5A0A" w:rsidRDefault="00B93A5F">
            <w:pPr>
              <w:snapToGrid w:val="0"/>
              <w:spacing w:line="360" w:lineRule="auto"/>
              <w:rPr>
                <w:rFonts w:ascii="宋体" w:hAnsi="宋体" w:cs="宋体"/>
                <w:sz w:val="24"/>
                <w:szCs w:val="24"/>
              </w:rPr>
            </w:pPr>
            <w:r>
              <w:rPr>
                <w:rFonts w:ascii="宋体" w:hAnsi="宋体" w:cs="宋体" w:hint="eastAsia"/>
                <w:sz w:val="24"/>
                <w:szCs w:val="24"/>
              </w:rPr>
              <w:t>1.检测箱体的接地电阻。</w:t>
            </w:r>
          </w:p>
          <w:p w:rsidR="004E5A0A" w:rsidRDefault="00B93A5F">
            <w:pPr>
              <w:snapToGrid w:val="0"/>
              <w:spacing w:line="360" w:lineRule="auto"/>
              <w:rPr>
                <w:rFonts w:ascii="宋体" w:hAnsi="宋体" w:cs="宋体"/>
                <w:sz w:val="24"/>
                <w:szCs w:val="24"/>
              </w:rPr>
            </w:pPr>
            <w:r>
              <w:rPr>
                <w:rFonts w:ascii="宋体" w:hAnsi="宋体" w:cs="宋体" w:hint="eastAsia"/>
                <w:sz w:val="24"/>
                <w:szCs w:val="24"/>
              </w:rPr>
              <w:t>2.更换接触不良的部件。</w:t>
            </w:r>
          </w:p>
        </w:tc>
      </w:tr>
      <w:tr w:rsidR="004E5A0A">
        <w:trPr>
          <w:cantSplit/>
          <w:trHeight w:val="703"/>
          <w:jc w:val="center"/>
        </w:trPr>
        <w:tc>
          <w:tcPr>
            <w:tcW w:w="1372" w:type="dxa"/>
            <w:vMerge w:val="restart"/>
            <w:vAlign w:val="center"/>
          </w:tcPr>
          <w:p w:rsidR="004E5A0A" w:rsidRDefault="00B93A5F">
            <w:pPr>
              <w:snapToGrid w:val="0"/>
              <w:spacing w:line="360" w:lineRule="auto"/>
              <w:rPr>
                <w:rFonts w:ascii="宋体" w:hAnsi="宋体" w:cs="宋体"/>
                <w:sz w:val="24"/>
                <w:szCs w:val="24"/>
              </w:rPr>
            </w:pPr>
            <w:r>
              <w:rPr>
                <w:rFonts w:ascii="宋体" w:hAnsi="宋体" w:cs="宋体" w:hint="eastAsia"/>
                <w:sz w:val="24"/>
                <w:szCs w:val="24"/>
              </w:rPr>
              <w:t>分（集）水器、循环水泵等</w:t>
            </w:r>
          </w:p>
        </w:tc>
        <w:tc>
          <w:tcPr>
            <w:tcW w:w="1080" w:type="dxa"/>
            <w:vAlign w:val="center"/>
          </w:tcPr>
          <w:p w:rsidR="004E5A0A" w:rsidRDefault="00B93A5F">
            <w:pPr>
              <w:snapToGrid w:val="0"/>
              <w:spacing w:line="360" w:lineRule="auto"/>
              <w:jc w:val="center"/>
              <w:rPr>
                <w:rFonts w:ascii="宋体" w:hAnsi="宋体" w:cs="宋体"/>
                <w:sz w:val="24"/>
                <w:szCs w:val="24"/>
              </w:rPr>
            </w:pPr>
            <w:r>
              <w:rPr>
                <w:rFonts w:ascii="宋体" w:hAnsi="宋体" w:cs="宋体" w:hint="eastAsia"/>
                <w:sz w:val="24"/>
                <w:szCs w:val="24"/>
              </w:rPr>
              <w:t>每天</w:t>
            </w:r>
          </w:p>
        </w:tc>
        <w:tc>
          <w:tcPr>
            <w:tcW w:w="7070" w:type="dxa"/>
          </w:tcPr>
          <w:p w:rsidR="004E5A0A" w:rsidRDefault="00B93A5F">
            <w:pPr>
              <w:snapToGrid w:val="0"/>
              <w:spacing w:line="360" w:lineRule="auto"/>
              <w:rPr>
                <w:rFonts w:ascii="宋体" w:hAnsi="宋体" w:cs="宋体"/>
                <w:sz w:val="24"/>
                <w:szCs w:val="24"/>
              </w:rPr>
            </w:pPr>
            <w:r>
              <w:rPr>
                <w:rFonts w:ascii="宋体" w:hAnsi="宋体" w:cs="宋体" w:hint="eastAsia"/>
                <w:sz w:val="24"/>
                <w:szCs w:val="24"/>
              </w:rPr>
              <w:t>1.机组外部清洁、无尘。</w:t>
            </w:r>
          </w:p>
          <w:p w:rsidR="004E5A0A" w:rsidRDefault="00B93A5F">
            <w:pPr>
              <w:snapToGrid w:val="0"/>
              <w:spacing w:line="360" w:lineRule="auto"/>
              <w:rPr>
                <w:rFonts w:ascii="宋体" w:hAnsi="宋体" w:cs="宋体"/>
                <w:sz w:val="24"/>
                <w:szCs w:val="24"/>
              </w:rPr>
            </w:pPr>
            <w:r>
              <w:rPr>
                <w:rFonts w:ascii="宋体" w:hAnsi="宋体" w:cs="宋体" w:hint="eastAsia"/>
                <w:sz w:val="24"/>
                <w:szCs w:val="24"/>
              </w:rPr>
              <w:t>2.工作正常，阀门、器体、元件接点完好。</w:t>
            </w:r>
          </w:p>
        </w:tc>
      </w:tr>
      <w:tr w:rsidR="004E5A0A">
        <w:trPr>
          <w:cantSplit/>
          <w:trHeight w:val="1008"/>
          <w:jc w:val="center"/>
        </w:trPr>
        <w:tc>
          <w:tcPr>
            <w:tcW w:w="1372" w:type="dxa"/>
            <w:vMerge/>
            <w:vAlign w:val="center"/>
          </w:tcPr>
          <w:p w:rsidR="004E5A0A" w:rsidRDefault="004E5A0A">
            <w:pPr>
              <w:snapToGrid w:val="0"/>
              <w:spacing w:line="360" w:lineRule="auto"/>
              <w:rPr>
                <w:rFonts w:ascii="宋体" w:hAnsi="宋体" w:cs="宋体"/>
                <w:sz w:val="24"/>
                <w:szCs w:val="24"/>
              </w:rPr>
            </w:pPr>
          </w:p>
        </w:tc>
        <w:tc>
          <w:tcPr>
            <w:tcW w:w="1080" w:type="dxa"/>
            <w:vAlign w:val="center"/>
          </w:tcPr>
          <w:p w:rsidR="004E5A0A" w:rsidRDefault="00B93A5F">
            <w:pPr>
              <w:snapToGrid w:val="0"/>
              <w:spacing w:line="360" w:lineRule="auto"/>
              <w:jc w:val="center"/>
              <w:rPr>
                <w:rFonts w:ascii="宋体" w:hAnsi="宋体" w:cs="宋体"/>
                <w:sz w:val="24"/>
                <w:szCs w:val="24"/>
              </w:rPr>
            </w:pPr>
            <w:r>
              <w:rPr>
                <w:rFonts w:ascii="宋体" w:hAnsi="宋体" w:cs="宋体" w:hint="eastAsia"/>
                <w:sz w:val="24"/>
                <w:szCs w:val="24"/>
              </w:rPr>
              <w:t>每季</w:t>
            </w:r>
          </w:p>
        </w:tc>
        <w:tc>
          <w:tcPr>
            <w:tcW w:w="7070" w:type="dxa"/>
          </w:tcPr>
          <w:p w:rsidR="004E5A0A" w:rsidRDefault="00B93A5F">
            <w:pPr>
              <w:snapToGrid w:val="0"/>
              <w:spacing w:line="360" w:lineRule="auto"/>
              <w:rPr>
                <w:rFonts w:ascii="宋体" w:hAnsi="宋体" w:cs="宋体"/>
                <w:sz w:val="24"/>
                <w:szCs w:val="24"/>
              </w:rPr>
            </w:pPr>
            <w:r>
              <w:rPr>
                <w:rFonts w:ascii="宋体" w:hAnsi="宋体" w:cs="宋体" w:hint="eastAsia"/>
                <w:sz w:val="24"/>
                <w:szCs w:val="24"/>
              </w:rPr>
              <w:t>1.重复上述检查。</w:t>
            </w:r>
          </w:p>
          <w:p w:rsidR="004E5A0A" w:rsidRDefault="00B93A5F">
            <w:pPr>
              <w:snapToGrid w:val="0"/>
              <w:spacing w:line="360" w:lineRule="auto"/>
              <w:rPr>
                <w:rFonts w:ascii="宋体" w:hAnsi="宋体" w:cs="宋体"/>
                <w:sz w:val="24"/>
                <w:szCs w:val="24"/>
              </w:rPr>
            </w:pPr>
            <w:r>
              <w:rPr>
                <w:rFonts w:ascii="宋体" w:hAnsi="宋体" w:cs="宋体" w:hint="eastAsia"/>
                <w:sz w:val="24"/>
                <w:szCs w:val="24"/>
              </w:rPr>
              <w:t>2.清洗风机过滤网。</w:t>
            </w:r>
          </w:p>
          <w:p w:rsidR="004E5A0A" w:rsidRDefault="00B93A5F">
            <w:pPr>
              <w:snapToGrid w:val="0"/>
              <w:spacing w:line="360" w:lineRule="auto"/>
              <w:rPr>
                <w:rFonts w:ascii="宋体" w:hAnsi="宋体" w:cs="宋体"/>
                <w:sz w:val="24"/>
                <w:szCs w:val="24"/>
              </w:rPr>
            </w:pPr>
            <w:r>
              <w:rPr>
                <w:rFonts w:ascii="宋体" w:hAnsi="宋体" w:cs="宋体" w:hint="eastAsia"/>
                <w:sz w:val="24"/>
                <w:szCs w:val="24"/>
              </w:rPr>
              <w:t>3.泵体轴承加注黄油。</w:t>
            </w:r>
          </w:p>
        </w:tc>
      </w:tr>
      <w:tr w:rsidR="004E5A0A">
        <w:trPr>
          <w:cantSplit/>
          <w:jc w:val="center"/>
        </w:trPr>
        <w:tc>
          <w:tcPr>
            <w:tcW w:w="1372" w:type="dxa"/>
            <w:vMerge/>
            <w:vAlign w:val="center"/>
          </w:tcPr>
          <w:p w:rsidR="004E5A0A" w:rsidRDefault="004E5A0A">
            <w:pPr>
              <w:snapToGrid w:val="0"/>
              <w:spacing w:line="360" w:lineRule="auto"/>
              <w:rPr>
                <w:rFonts w:ascii="宋体" w:hAnsi="宋体" w:cs="宋体"/>
                <w:sz w:val="24"/>
                <w:szCs w:val="24"/>
              </w:rPr>
            </w:pPr>
          </w:p>
        </w:tc>
        <w:tc>
          <w:tcPr>
            <w:tcW w:w="1080" w:type="dxa"/>
            <w:vAlign w:val="center"/>
          </w:tcPr>
          <w:p w:rsidR="004E5A0A" w:rsidRDefault="00B93A5F">
            <w:pPr>
              <w:snapToGrid w:val="0"/>
              <w:spacing w:line="360" w:lineRule="auto"/>
              <w:jc w:val="center"/>
              <w:rPr>
                <w:rFonts w:ascii="宋体" w:hAnsi="宋体" w:cs="宋体"/>
                <w:sz w:val="24"/>
                <w:szCs w:val="24"/>
              </w:rPr>
            </w:pPr>
            <w:r>
              <w:rPr>
                <w:rFonts w:ascii="宋体" w:hAnsi="宋体" w:cs="宋体" w:hint="eastAsia"/>
                <w:sz w:val="24"/>
                <w:szCs w:val="24"/>
              </w:rPr>
              <w:t>每年</w:t>
            </w:r>
          </w:p>
        </w:tc>
        <w:tc>
          <w:tcPr>
            <w:tcW w:w="7070" w:type="dxa"/>
          </w:tcPr>
          <w:p w:rsidR="004E5A0A" w:rsidRDefault="00B93A5F">
            <w:pPr>
              <w:snapToGrid w:val="0"/>
              <w:spacing w:line="360" w:lineRule="auto"/>
              <w:rPr>
                <w:rFonts w:ascii="宋体" w:hAnsi="宋体" w:cs="宋体"/>
                <w:sz w:val="24"/>
                <w:szCs w:val="24"/>
              </w:rPr>
            </w:pPr>
            <w:r>
              <w:rPr>
                <w:rFonts w:ascii="宋体" w:hAnsi="宋体" w:cs="宋体" w:hint="eastAsia"/>
                <w:sz w:val="24"/>
                <w:szCs w:val="24"/>
              </w:rPr>
              <w:t>1.清洗管道过滤网。</w:t>
            </w:r>
          </w:p>
          <w:p w:rsidR="004E5A0A" w:rsidRDefault="00B93A5F">
            <w:pPr>
              <w:snapToGrid w:val="0"/>
              <w:spacing w:line="360" w:lineRule="auto"/>
              <w:rPr>
                <w:rFonts w:ascii="宋体" w:hAnsi="宋体" w:cs="宋体"/>
                <w:sz w:val="24"/>
                <w:szCs w:val="24"/>
              </w:rPr>
            </w:pPr>
            <w:r>
              <w:rPr>
                <w:rFonts w:ascii="宋体" w:hAnsi="宋体" w:cs="宋体" w:hint="eastAsia"/>
                <w:sz w:val="24"/>
                <w:szCs w:val="24"/>
              </w:rPr>
              <w:t>2.更换或清洗电机及风机轴承，并加注黄油。</w:t>
            </w:r>
          </w:p>
          <w:p w:rsidR="004E5A0A" w:rsidRDefault="00B93A5F">
            <w:pPr>
              <w:snapToGrid w:val="0"/>
              <w:spacing w:line="360" w:lineRule="auto"/>
              <w:rPr>
                <w:rFonts w:ascii="宋体" w:hAnsi="宋体" w:cs="宋体"/>
                <w:sz w:val="24"/>
                <w:szCs w:val="24"/>
              </w:rPr>
            </w:pPr>
            <w:r>
              <w:rPr>
                <w:rFonts w:ascii="宋体" w:hAnsi="宋体" w:cs="宋体" w:hint="eastAsia"/>
                <w:sz w:val="24"/>
                <w:szCs w:val="24"/>
              </w:rPr>
              <w:t>3.风机外壳清锈刷漆。</w:t>
            </w:r>
          </w:p>
          <w:p w:rsidR="004E5A0A" w:rsidRDefault="00B93A5F">
            <w:pPr>
              <w:snapToGrid w:val="0"/>
              <w:spacing w:line="360" w:lineRule="auto"/>
              <w:rPr>
                <w:rFonts w:ascii="宋体" w:hAnsi="宋体" w:cs="宋体"/>
                <w:sz w:val="24"/>
                <w:szCs w:val="24"/>
              </w:rPr>
            </w:pPr>
            <w:r>
              <w:rPr>
                <w:rFonts w:ascii="宋体" w:hAnsi="宋体" w:cs="宋体" w:hint="eastAsia"/>
                <w:sz w:val="24"/>
                <w:szCs w:val="24"/>
              </w:rPr>
              <w:t>4.测试控制部分工作性能。</w:t>
            </w:r>
          </w:p>
        </w:tc>
      </w:tr>
      <w:tr w:rsidR="004E5A0A">
        <w:trPr>
          <w:cantSplit/>
          <w:jc w:val="center"/>
        </w:trPr>
        <w:tc>
          <w:tcPr>
            <w:tcW w:w="1372" w:type="dxa"/>
            <w:vMerge w:val="restart"/>
            <w:vAlign w:val="center"/>
          </w:tcPr>
          <w:p w:rsidR="004E5A0A" w:rsidRDefault="00B93A5F">
            <w:pPr>
              <w:snapToGrid w:val="0"/>
              <w:spacing w:line="360" w:lineRule="auto"/>
              <w:rPr>
                <w:rFonts w:ascii="宋体" w:hAnsi="宋体" w:cs="宋体"/>
                <w:sz w:val="24"/>
                <w:szCs w:val="24"/>
              </w:rPr>
            </w:pPr>
            <w:r>
              <w:rPr>
                <w:rFonts w:ascii="宋体" w:hAnsi="宋体" w:cs="宋体" w:hint="eastAsia"/>
                <w:sz w:val="24"/>
                <w:szCs w:val="24"/>
              </w:rPr>
              <w:t>空气源热泵供暖、供水系统</w:t>
            </w:r>
          </w:p>
        </w:tc>
        <w:tc>
          <w:tcPr>
            <w:tcW w:w="1080" w:type="dxa"/>
            <w:vAlign w:val="center"/>
          </w:tcPr>
          <w:p w:rsidR="004E5A0A" w:rsidRDefault="00B93A5F">
            <w:pPr>
              <w:snapToGrid w:val="0"/>
              <w:spacing w:line="360" w:lineRule="auto"/>
              <w:jc w:val="center"/>
              <w:rPr>
                <w:rFonts w:ascii="宋体" w:hAnsi="宋体" w:cs="宋体"/>
                <w:sz w:val="24"/>
                <w:szCs w:val="24"/>
              </w:rPr>
            </w:pPr>
            <w:r>
              <w:rPr>
                <w:rFonts w:ascii="宋体" w:hAnsi="宋体" w:cs="宋体" w:hint="eastAsia"/>
                <w:sz w:val="24"/>
                <w:szCs w:val="24"/>
              </w:rPr>
              <w:t>每天</w:t>
            </w:r>
          </w:p>
        </w:tc>
        <w:tc>
          <w:tcPr>
            <w:tcW w:w="7070" w:type="dxa"/>
          </w:tcPr>
          <w:p w:rsidR="004E5A0A" w:rsidRDefault="00B93A5F">
            <w:pPr>
              <w:snapToGrid w:val="0"/>
              <w:spacing w:line="360" w:lineRule="auto"/>
              <w:rPr>
                <w:rFonts w:ascii="宋体" w:hAnsi="宋体" w:cs="宋体"/>
                <w:sz w:val="24"/>
                <w:szCs w:val="24"/>
              </w:rPr>
            </w:pPr>
            <w:r>
              <w:rPr>
                <w:rFonts w:ascii="宋体" w:hAnsi="宋体" w:cs="宋体" w:hint="eastAsia"/>
                <w:sz w:val="24"/>
                <w:szCs w:val="24"/>
              </w:rPr>
              <w:t>1.清洁卫生。</w:t>
            </w:r>
          </w:p>
          <w:p w:rsidR="004E5A0A" w:rsidRDefault="00B93A5F">
            <w:pPr>
              <w:snapToGrid w:val="0"/>
              <w:spacing w:line="360" w:lineRule="auto"/>
              <w:rPr>
                <w:rFonts w:ascii="宋体" w:hAnsi="宋体" w:cs="宋体"/>
                <w:sz w:val="24"/>
                <w:szCs w:val="24"/>
              </w:rPr>
            </w:pPr>
            <w:r>
              <w:rPr>
                <w:rFonts w:ascii="宋体" w:hAnsi="宋体" w:cs="宋体" w:hint="eastAsia"/>
                <w:sz w:val="24"/>
                <w:szCs w:val="24"/>
              </w:rPr>
              <w:t>2.检查电源是否正常，电源开关应合上，电压正常。</w:t>
            </w:r>
          </w:p>
          <w:p w:rsidR="004E5A0A" w:rsidRDefault="00B93A5F">
            <w:pPr>
              <w:snapToGrid w:val="0"/>
              <w:spacing w:line="360" w:lineRule="auto"/>
              <w:rPr>
                <w:rFonts w:ascii="宋体" w:hAnsi="宋体" w:cs="宋体"/>
                <w:sz w:val="24"/>
                <w:szCs w:val="24"/>
              </w:rPr>
            </w:pPr>
            <w:r>
              <w:rPr>
                <w:rFonts w:ascii="宋体" w:hAnsi="宋体" w:cs="宋体" w:hint="eastAsia"/>
                <w:sz w:val="24"/>
                <w:szCs w:val="24"/>
              </w:rPr>
              <w:t>3.检查管道阀门启闭是否正确。</w:t>
            </w:r>
          </w:p>
        </w:tc>
      </w:tr>
      <w:tr w:rsidR="004E5A0A">
        <w:trPr>
          <w:cantSplit/>
          <w:jc w:val="center"/>
        </w:trPr>
        <w:tc>
          <w:tcPr>
            <w:tcW w:w="1372" w:type="dxa"/>
            <w:vMerge/>
            <w:vAlign w:val="center"/>
          </w:tcPr>
          <w:p w:rsidR="004E5A0A" w:rsidRDefault="004E5A0A">
            <w:pPr>
              <w:snapToGrid w:val="0"/>
              <w:spacing w:line="360" w:lineRule="auto"/>
              <w:rPr>
                <w:rFonts w:ascii="宋体" w:hAnsi="宋体" w:cs="宋体"/>
                <w:sz w:val="24"/>
                <w:szCs w:val="24"/>
              </w:rPr>
            </w:pPr>
          </w:p>
        </w:tc>
        <w:tc>
          <w:tcPr>
            <w:tcW w:w="1080" w:type="dxa"/>
            <w:vAlign w:val="center"/>
          </w:tcPr>
          <w:p w:rsidR="004E5A0A" w:rsidRDefault="00B93A5F">
            <w:pPr>
              <w:snapToGrid w:val="0"/>
              <w:spacing w:line="360" w:lineRule="auto"/>
              <w:jc w:val="center"/>
              <w:rPr>
                <w:rFonts w:ascii="宋体" w:hAnsi="宋体" w:cs="宋体"/>
                <w:sz w:val="24"/>
                <w:szCs w:val="24"/>
              </w:rPr>
            </w:pPr>
            <w:r>
              <w:rPr>
                <w:rFonts w:ascii="宋体" w:hAnsi="宋体" w:cs="宋体" w:hint="eastAsia"/>
                <w:sz w:val="24"/>
                <w:szCs w:val="24"/>
              </w:rPr>
              <w:t>每季</w:t>
            </w:r>
          </w:p>
        </w:tc>
        <w:tc>
          <w:tcPr>
            <w:tcW w:w="7070" w:type="dxa"/>
          </w:tcPr>
          <w:p w:rsidR="004E5A0A" w:rsidRDefault="00B93A5F">
            <w:pPr>
              <w:snapToGrid w:val="0"/>
              <w:spacing w:line="360" w:lineRule="auto"/>
              <w:rPr>
                <w:rFonts w:ascii="宋体" w:hAnsi="宋体" w:cs="宋体"/>
                <w:sz w:val="24"/>
                <w:szCs w:val="24"/>
              </w:rPr>
            </w:pPr>
            <w:r>
              <w:rPr>
                <w:rFonts w:ascii="宋体" w:hAnsi="宋体" w:cs="宋体" w:hint="eastAsia"/>
                <w:sz w:val="24"/>
                <w:szCs w:val="24"/>
              </w:rPr>
              <w:t>1.检查线路有无过热现象。</w:t>
            </w:r>
          </w:p>
          <w:p w:rsidR="004E5A0A" w:rsidRDefault="00B93A5F">
            <w:pPr>
              <w:snapToGrid w:val="0"/>
              <w:spacing w:line="360" w:lineRule="auto"/>
              <w:rPr>
                <w:rFonts w:ascii="宋体" w:hAnsi="宋体" w:cs="宋体"/>
                <w:sz w:val="24"/>
                <w:szCs w:val="24"/>
              </w:rPr>
            </w:pPr>
            <w:r>
              <w:rPr>
                <w:rFonts w:ascii="宋体" w:hAnsi="宋体" w:cs="宋体" w:hint="eastAsia"/>
                <w:sz w:val="24"/>
                <w:szCs w:val="24"/>
              </w:rPr>
              <w:t>2.检查进出接线装置是否完好。</w:t>
            </w:r>
          </w:p>
        </w:tc>
      </w:tr>
      <w:tr w:rsidR="004E5A0A">
        <w:trPr>
          <w:cantSplit/>
          <w:jc w:val="center"/>
        </w:trPr>
        <w:tc>
          <w:tcPr>
            <w:tcW w:w="1372" w:type="dxa"/>
            <w:vMerge/>
            <w:vAlign w:val="center"/>
          </w:tcPr>
          <w:p w:rsidR="004E5A0A" w:rsidRDefault="004E5A0A">
            <w:pPr>
              <w:snapToGrid w:val="0"/>
              <w:spacing w:line="360" w:lineRule="auto"/>
              <w:rPr>
                <w:rFonts w:ascii="宋体" w:hAnsi="宋体" w:cs="宋体"/>
                <w:sz w:val="24"/>
                <w:szCs w:val="24"/>
              </w:rPr>
            </w:pPr>
          </w:p>
        </w:tc>
        <w:tc>
          <w:tcPr>
            <w:tcW w:w="1080" w:type="dxa"/>
            <w:vAlign w:val="center"/>
          </w:tcPr>
          <w:p w:rsidR="004E5A0A" w:rsidRDefault="00B93A5F">
            <w:pPr>
              <w:snapToGrid w:val="0"/>
              <w:spacing w:line="360" w:lineRule="auto"/>
              <w:jc w:val="center"/>
              <w:rPr>
                <w:rFonts w:ascii="宋体" w:hAnsi="宋体" w:cs="宋体"/>
                <w:sz w:val="24"/>
                <w:szCs w:val="24"/>
              </w:rPr>
            </w:pPr>
            <w:r>
              <w:rPr>
                <w:rFonts w:ascii="宋体" w:hAnsi="宋体" w:cs="宋体" w:hint="eastAsia"/>
                <w:sz w:val="24"/>
                <w:szCs w:val="24"/>
              </w:rPr>
              <w:t>每年</w:t>
            </w:r>
          </w:p>
        </w:tc>
        <w:tc>
          <w:tcPr>
            <w:tcW w:w="7070" w:type="dxa"/>
          </w:tcPr>
          <w:p w:rsidR="004E5A0A" w:rsidRDefault="00B93A5F">
            <w:pPr>
              <w:snapToGrid w:val="0"/>
              <w:spacing w:line="360" w:lineRule="auto"/>
              <w:rPr>
                <w:rFonts w:ascii="宋体" w:hAnsi="宋体" w:cs="宋体"/>
                <w:sz w:val="24"/>
                <w:szCs w:val="24"/>
              </w:rPr>
            </w:pPr>
            <w:r>
              <w:rPr>
                <w:rFonts w:ascii="宋体" w:hAnsi="宋体" w:cs="宋体" w:hint="eastAsia"/>
                <w:sz w:val="24"/>
                <w:szCs w:val="24"/>
              </w:rPr>
              <w:t>1.检测箱体的接地电阻。</w:t>
            </w:r>
          </w:p>
          <w:p w:rsidR="004E5A0A" w:rsidRDefault="00B93A5F">
            <w:pPr>
              <w:snapToGrid w:val="0"/>
              <w:spacing w:line="360" w:lineRule="auto"/>
              <w:rPr>
                <w:rFonts w:ascii="宋体" w:hAnsi="宋体" w:cs="宋体"/>
                <w:sz w:val="24"/>
                <w:szCs w:val="24"/>
              </w:rPr>
            </w:pPr>
            <w:r>
              <w:rPr>
                <w:rFonts w:ascii="宋体" w:hAnsi="宋体" w:cs="宋体" w:hint="eastAsia"/>
                <w:sz w:val="24"/>
                <w:szCs w:val="24"/>
              </w:rPr>
              <w:t>2.更换接触不良的部件。</w:t>
            </w:r>
          </w:p>
          <w:p w:rsidR="004E5A0A" w:rsidRDefault="00B93A5F">
            <w:pPr>
              <w:snapToGrid w:val="0"/>
              <w:spacing w:line="360" w:lineRule="auto"/>
              <w:rPr>
                <w:rFonts w:ascii="宋体" w:hAnsi="宋体" w:cs="宋体"/>
                <w:sz w:val="24"/>
                <w:szCs w:val="24"/>
              </w:rPr>
            </w:pPr>
            <w:r>
              <w:rPr>
                <w:rFonts w:ascii="宋体" w:hAnsi="宋体" w:cs="宋体" w:hint="eastAsia"/>
                <w:sz w:val="24"/>
                <w:szCs w:val="24"/>
              </w:rPr>
              <w:t>3.清洗室外机翅片不少于两次。</w:t>
            </w:r>
          </w:p>
        </w:tc>
      </w:tr>
      <w:tr w:rsidR="004E5A0A">
        <w:trPr>
          <w:cantSplit/>
          <w:jc w:val="center"/>
        </w:trPr>
        <w:tc>
          <w:tcPr>
            <w:tcW w:w="1372" w:type="dxa"/>
            <w:vMerge w:val="restart"/>
            <w:vAlign w:val="center"/>
          </w:tcPr>
          <w:p w:rsidR="004E5A0A" w:rsidRDefault="00B93A5F">
            <w:pPr>
              <w:snapToGrid w:val="0"/>
              <w:spacing w:line="360" w:lineRule="auto"/>
              <w:rPr>
                <w:rFonts w:ascii="宋体" w:hAnsi="宋体" w:cs="宋体"/>
                <w:sz w:val="24"/>
                <w:szCs w:val="24"/>
              </w:rPr>
            </w:pPr>
            <w:r>
              <w:rPr>
                <w:rFonts w:ascii="宋体" w:hAnsi="宋体" w:cs="宋体" w:hint="eastAsia"/>
                <w:sz w:val="24"/>
                <w:szCs w:val="24"/>
              </w:rPr>
              <w:t>分体及独立式空调</w:t>
            </w:r>
          </w:p>
        </w:tc>
        <w:tc>
          <w:tcPr>
            <w:tcW w:w="1080" w:type="dxa"/>
            <w:vAlign w:val="center"/>
          </w:tcPr>
          <w:p w:rsidR="004E5A0A" w:rsidRDefault="00B93A5F">
            <w:pPr>
              <w:snapToGrid w:val="0"/>
              <w:spacing w:line="360" w:lineRule="auto"/>
              <w:jc w:val="center"/>
              <w:rPr>
                <w:rFonts w:ascii="宋体" w:hAnsi="宋体" w:cs="宋体"/>
                <w:sz w:val="24"/>
                <w:szCs w:val="24"/>
              </w:rPr>
            </w:pPr>
            <w:r>
              <w:rPr>
                <w:rFonts w:ascii="宋体" w:hAnsi="宋体" w:cs="宋体" w:hint="eastAsia"/>
                <w:sz w:val="24"/>
                <w:szCs w:val="24"/>
              </w:rPr>
              <w:t>每季</w:t>
            </w:r>
          </w:p>
        </w:tc>
        <w:tc>
          <w:tcPr>
            <w:tcW w:w="7070" w:type="dxa"/>
          </w:tcPr>
          <w:p w:rsidR="004E5A0A" w:rsidRDefault="00B93A5F">
            <w:pPr>
              <w:snapToGrid w:val="0"/>
              <w:spacing w:line="360" w:lineRule="auto"/>
              <w:rPr>
                <w:rFonts w:ascii="宋体" w:hAnsi="宋体" w:cs="宋体"/>
                <w:sz w:val="24"/>
                <w:szCs w:val="24"/>
              </w:rPr>
            </w:pPr>
            <w:r>
              <w:rPr>
                <w:rFonts w:ascii="宋体" w:hAnsi="宋体" w:cs="宋体" w:hint="eastAsia"/>
                <w:sz w:val="24"/>
                <w:szCs w:val="24"/>
              </w:rPr>
              <w:t>1.检查线路有无过热现象。</w:t>
            </w:r>
          </w:p>
          <w:p w:rsidR="004E5A0A" w:rsidRDefault="00B93A5F">
            <w:pPr>
              <w:snapToGrid w:val="0"/>
              <w:spacing w:line="360" w:lineRule="auto"/>
              <w:rPr>
                <w:rFonts w:ascii="宋体" w:hAnsi="宋体" w:cs="宋体"/>
                <w:sz w:val="24"/>
                <w:szCs w:val="24"/>
              </w:rPr>
            </w:pPr>
            <w:r>
              <w:rPr>
                <w:rFonts w:ascii="宋体" w:hAnsi="宋体" w:cs="宋体" w:hint="eastAsia"/>
                <w:sz w:val="24"/>
                <w:szCs w:val="24"/>
              </w:rPr>
              <w:t>2.检查进出接线装置是否完好。</w:t>
            </w:r>
          </w:p>
          <w:p w:rsidR="004E5A0A" w:rsidRDefault="00B93A5F">
            <w:pPr>
              <w:snapToGrid w:val="0"/>
              <w:spacing w:line="360" w:lineRule="auto"/>
              <w:rPr>
                <w:rFonts w:ascii="宋体" w:hAnsi="宋体" w:cs="宋体"/>
                <w:sz w:val="24"/>
                <w:szCs w:val="24"/>
              </w:rPr>
            </w:pPr>
            <w:r>
              <w:rPr>
                <w:rFonts w:ascii="宋体" w:hAnsi="宋体" w:cs="宋体" w:hint="eastAsia"/>
                <w:sz w:val="24"/>
                <w:szCs w:val="24"/>
              </w:rPr>
              <w:t>3.室外机整洁无杂物</w:t>
            </w:r>
          </w:p>
        </w:tc>
      </w:tr>
      <w:tr w:rsidR="004E5A0A">
        <w:trPr>
          <w:cantSplit/>
          <w:jc w:val="center"/>
        </w:trPr>
        <w:tc>
          <w:tcPr>
            <w:tcW w:w="1372" w:type="dxa"/>
            <w:vMerge/>
            <w:vAlign w:val="center"/>
          </w:tcPr>
          <w:p w:rsidR="004E5A0A" w:rsidRDefault="004E5A0A">
            <w:pPr>
              <w:snapToGrid w:val="0"/>
              <w:spacing w:line="360" w:lineRule="auto"/>
              <w:rPr>
                <w:rFonts w:ascii="宋体" w:hAnsi="宋体" w:cs="宋体"/>
                <w:sz w:val="24"/>
                <w:szCs w:val="24"/>
              </w:rPr>
            </w:pPr>
          </w:p>
        </w:tc>
        <w:tc>
          <w:tcPr>
            <w:tcW w:w="1080" w:type="dxa"/>
            <w:vAlign w:val="center"/>
          </w:tcPr>
          <w:p w:rsidR="004E5A0A" w:rsidRDefault="00B93A5F">
            <w:pPr>
              <w:snapToGrid w:val="0"/>
              <w:spacing w:line="360" w:lineRule="auto"/>
              <w:jc w:val="center"/>
              <w:rPr>
                <w:rFonts w:ascii="宋体" w:hAnsi="宋体" w:cs="宋体"/>
                <w:sz w:val="24"/>
                <w:szCs w:val="24"/>
              </w:rPr>
            </w:pPr>
            <w:r>
              <w:rPr>
                <w:rFonts w:ascii="宋体" w:hAnsi="宋体" w:cs="宋体" w:hint="eastAsia"/>
                <w:sz w:val="24"/>
                <w:szCs w:val="24"/>
              </w:rPr>
              <w:t>每年</w:t>
            </w:r>
          </w:p>
        </w:tc>
        <w:tc>
          <w:tcPr>
            <w:tcW w:w="7070" w:type="dxa"/>
          </w:tcPr>
          <w:p w:rsidR="004E5A0A" w:rsidRDefault="00B93A5F">
            <w:pPr>
              <w:snapToGrid w:val="0"/>
              <w:spacing w:line="360" w:lineRule="auto"/>
              <w:rPr>
                <w:rFonts w:ascii="宋体" w:hAnsi="宋体" w:cs="宋体"/>
                <w:sz w:val="24"/>
                <w:szCs w:val="24"/>
              </w:rPr>
            </w:pPr>
            <w:r>
              <w:rPr>
                <w:rFonts w:ascii="宋体" w:hAnsi="宋体" w:cs="宋体" w:hint="eastAsia"/>
                <w:sz w:val="24"/>
                <w:szCs w:val="24"/>
              </w:rPr>
              <w:t>1.检测箱体的接地电阻。</w:t>
            </w:r>
          </w:p>
          <w:p w:rsidR="004E5A0A" w:rsidRDefault="00B93A5F">
            <w:pPr>
              <w:snapToGrid w:val="0"/>
              <w:spacing w:line="360" w:lineRule="auto"/>
              <w:rPr>
                <w:rFonts w:ascii="宋体" w:hAnsi="宋体" w:cs="宋体"/>
                <w:sz w:val="24"/>
                <w:szCs w:val="24"/>
              </w:rPr>
            </w:pPr>
            <w:r>
              <w:rPr>
                <w:rFonts w:ascii="宋体" w:hAnsi="宋体" w:cs="宋体" w:hint="eastAsia"/>
                <w:sz w:val="24"/>
                <w:szCs w:val="24"/>
              </w:rPr>
              <w:t>2.更换接触不良的部件。</w:t>
            </w:r>
          </w:p>
          <w:p w:rsidR="004E5A0A" w:rsidRDefault="00B93A5F">
            <w:pPr>
              <w:snapToGrid w:val="0"/>
              <w:spacing w:line="360" w:lineRule="auto"/>
              <w:rPr>
                <w:rFonts w:ascii="宋体" w:hAnsi="宋体" w:cs="宋体"/>
                <w:sz w:val="24"/>
                <w:szCs w:val="24"/>
              </w:rPr>
            </w:pPr>
            <w:r>
              <w:rPr>
                <w:rFonts w:ascii="宋体" w:hAnsi="宋体" w:cs="宋体" w:hint="eastAsia"/>
                <w:sz w:val="24"/>
                <w:szCs w:val="24"/>
              </w:rPr>
              <w:t>3.过滤网清洗。</w:t>
            </w:r>
          </w:p>
        </w:tc>
      </w:tr>
    </w:tbl>
    <w:p w:rsidR="004E5A0A" w:rsidRDefault="004E5A0A">
      <w:pPr>
        <w:widowControl/>
        <w:jc w:val="left"/>
        <w:rPr>
          <w:sz w:val="24"/>
        </w:rPr>
      </w:pPr>
    </w:p>
    <w:p w:rsidR="004E5A0A" w:rsidRDefault="00B93A5F">
      <w:pPr>
        <w:spacing w:line="360" w:lineRule="auto"/>
        <w:ind w:firstLineChars="200" w:firstLine="446"/>
        <w:jc w:val="left"/>
        <w:rPr>
          <w:sz w:val="24"/>
        </w:rPr>
      </w:pPr>
      <w:r>
        <w:rPr>
          <w:rFonts w:hint="eastAsia"/>
          <w:sz w:val="24"/>
        </w:rPr>
        <w:t>（八）消防系统运行管理</w:t>
      </w:r>
    </w:p>
    <w:p w:rsidR="004E5A0A" w:rsidRDefault="00B93A5F">
      <w:pPr>
        <w:spacing w:line="360" w:lineRule="auto"/>
        <w:ind w:firstLineChars="200" w:firstLine="446"/>
        <w:jc w:val="left"/>
        <w:rPr>
          <w:sz w:val="24"/>
        </w:rPr>
      </w:pPr>
      <w:r>
        <w:rPr>
          <w:rFonts w:hint="eastAsia"/>
          <w:sz w:val="24"/>
        </w:rPr>
        <w:t>1.</w:t>
      </w:r>
      <w:r>
        <w:rPr>
          <w:rFonts w:hint="eastAsia"/>
          <w:sz w:val="24"/>
        </w:rPr>
        <w:t>服务内容</w:t>
      </w:r>
    </w:p>
    <w:p w:rsidR="004E5A0A" w:rsidRDefault="00B93A5F">
      <w:pPr>
        <w:spacing w:line="360" w:lineRule="auto"/>
        <w:ind w:firstLineChars="200" w:firstLine="446"/>
        <w:jc w:val="left"/>
        <w:rPr>
          <w:sz w:val="24"/>
        </w:rPr>
      </w:pPr>
      <w:r>
        <w:rPr>
          <w:rFonts w:hint="eastAsia"/>
          <w:sz w:val="24"/>
        </w:rPr>
        <w:t>消防系统管理维护是指为保证各楼宇建筑消防系统正常运行，对消防供水系统、消防控制系统、灭火系统、消防报警系统等全部设备进行日常巡检；配合采购人定期对消防设施设备进行检测及消防系统年检，确保消防系统设施设备的安全运行。</w:t>
      </w:r>
    </w:p>
    <w:p w:rsidR="004E5A0A" w:rsidRDefault="00B93A5F">
      <w:pPr>
        <w:spacing w:line="360" w:lineRule="auto"/>
        <w:ind w:firstLineChars="200" w:firstLine="446"/>
        <w:jc w:val="left"/>
        <w:rPr>
          <w:sz w:val="24"/>
        </w:rPr>
      </w:pPr>
      <w:r>
        <w:rPr>
          <w:rFonts w:hint="eastAsia"/>
          <w:sz w:val="24"/>
        </w:rPr>
        <w:t>2.</w:t>
      </w:r>
      <w:r>
        <w:rPr>
          <w:rFonts w:hint="eastAsia"/>
          <w:sz w:val="24"/>
        </w:rPr>
        <w:t>服务标准</w:t>
      </w:r>
    </w:p>
    <w:p w:rsidR="004E5A0A" w:rsidRDefault="00B93A5F">
      <w:pPr>
        <w:spacing w:line="360" w:lineRule="auto"/>
        <w:ind w:firstLineChars="200" w:firstLine="446"/>
        <w:jc w:val="left"/>
        <w:rPr>
          <w:sz w:val="24"/>
        </w:rPr>
      </w:pPr>
      <w:r>
        <w:rPr>
          <w:rFonts w:hint="eastAsia"/>
          <w:sz w:val="24"/>
        </w:rPr>
        <w:t>（</w:t>
      </w:r>
      <w:r>
        <w:rPr>
          <w:rFonts w:hint="eastAsia"/>
          <w:sz w:val="24"/>
        </w:rPr>
        <w:t>1</w:t>
      </w:r>
      <w:r>
        <w:rPr>
          <w:rFonts w:hint="eastAsia"/>
          <w:sz w:val="24"/>
        </w:rPr>
        <w:t>）加强日常检查巡视，确保消防控制中心及消防系统的设施、线路齐全，完好无损，随时可启用，配合采购人定期进行联动测试，确保整个系统反应正常。</w:t>
      </w:r>
    </w:p>
    <w:p w:rsidR="004E5A0A" w:rsidRDefault="00B93A5F">
      <w:pPr>
        <w:spacing w:line="360" w:lineRule="auto"/>
        <w:ind w:firstLineChars="200" w:firstLine="446"/>
        <w:jc w:val="left"/>
        <w:rPr>
          <w:sz w:val="24"/>
        </w:rPr>
      </w:pPr>
      <w:r>
        <w:rPr>
          <w:rFonts w:hint="eastAsia"/>
          <w:sz w:val="24"/>
        </w:rPr>
        <w:t>（</w:t>
      </w:r>
      <w:r>
        <w:rPr>
          <w:rFonts w:hint="eastAsia"/>
          <w:sz w:val="24"/>
        </w:rPr>
        <w:t>2</w:t>
      </w:r>
      <w:r>
        <w:rPr>
          <w:rFonts w:hint="eastAsia"/>
          <w:sz w:val="24"/>
        </w:rPr>
        <w:t>）配合维保单位做好消防维保工作，对其维修保养质量进行监督，检查维保计划的实施情况及维保记录情况；</w:t>
      </w:r>
    </w:p>
    <w:p w:rsidR="004E5A0A" w:rsidRDefault="00B93A5F">
      <w:pPr>
        <w:spacing w:line="360" w:lineRule="auto"/>
        <w:ind w:firstLineChars="200" w:firstLine="446"/>
        <w:jc w:val="left"/>
        <w:rPr>
          <w:sz w:val="24"/>
        </w:rPr>
      </w:pPr>
      <w:r>
        <w:rPr>
          <w:rFonts w:hint="eastAsia"/>
          <w:sz w:val="24"/>
        </w:rPr>
        <w:t>（</w:t>
      </w:r>
      <w:r>
        <w:rPr>
          <w:rFonts w:hint="eastAsia"/>
          <w:sz w:val="24"/>
        </w:rPr>
        <w:t>3</w:t>
      </w:r>
      <w:r>
        <w:rPr>
          <w:rFonts w:hint="eastAsia"/>
          <w:sz w:val="24"/>
        </w:rPr>
        <w:t>）制定突发性火灾等应急方案，设立消防疏散示意图，紧急疏散通道通畅，照明设备，引路标志完好。</w:t>
      </w:r>
    </w:p>
    <w:p w:rsidR="004E5A0A" w:rsidRDefault="00B93A5F">
      <w:pPr>
        <w:spacing w:line="360" w:lineRule="auto"/>
        <w:ind w:firstLineChars="200" w:firstLine="446"/>
        <w:jc w:val="left"/>
        <w:rPr>
          <w:sz w:val="24"/>
        </w:rPr>
      </w:pPr>
      <w:r>
        <w:rPr>
          <w:rFonts w:hint="eastAsia"/>
          <w:sz w:val="24"/>
        </w:rPr>
        <w:t>（</w:t>
      </w:r>
      <w:r>
        <w:rPr>
          <w:rFonts w:hint="eastAsia"/>
          <w:sz w:val="24"/>
        </w:rPr>
        <w:t>4</w:t>
      </w:r>
      <w:r>
        <w:rPr>
          <w:rFonts w:hint="eastAsia"/>
          <w:sz w:val="24"/>
        </w:rPr>
        <w:t>）及时发现并排除故障，零修合格率</w:t>
      </w:r>
      <w:r>
        <w:rPr>
          <w:rFonts w:hint="eastAsia"/>
          <w:sz w:val="24"/>
        </w:rPr>
        <w:t>100%</w:t>
      </w:r>
      <w:r>
        <w:rPr>
          <w:rFonts w:hint="eastAsia"/>
          <w:sz w:val="24"/>
        </w:rPr>
        <w:t>；设备完好率≥</w:t>
      </w:r>
      <w:r>
        <w:rPr>
          <w:rFonts w:hint="eastAsia"/>
          <w:sz w:val="24"/>
        </w:rPr>
        <w:t>98</w:t>
      </w:r>
      <w:r>
        <w:rPr>
          <w:rFonts w:hint="eastAsia"/>
          <w:sz w:val="24"/>
        </w:rPr>
        <w:t>％，设备故障率≤</w:t>
      </w:r>
      <w:r>
        <w:rPr>
          <w:rFonts w:hint="eastAsia"/>
          <w:sz w:val="24"/>
        </w:rPr>
        <w:t>1%</w:t>
      </w:r>
      <w:r>
        <w:rPr>
          <w:rFonts w:hint="eastAsia"/>
          <w:sz w:val="24"/>
        </w:rPr>
        <w:t>，维修合格率</w:t>
      </w:r>
      <w:r>
        <w:rPr>
          <w:rFonts w:hint="eastAsia"/>
          <w:sz w:val="24"/>
        </w:rPr>
        <w:t>100%</w:t>
      </w:r>
      <w:r>
        <w:rPr>
          <w:rFonts w:hint="eastAsia"/>
          <w:sz w:val="24"/>
        </w:rPr>
        <w:t>。</w:t>
      </w:r>
    </w:p>
    <w:p w:rsidR="004E5A0A" w:rsidRDefault="00B93A5F">
      <w:pPr>
        <w:spacing w:line="360" w:lineRule="auto"/>
        <w:ind w:firstLineChars="200" w:firstLine="446"/>
        <w:jc w:val="left"/>
        <w:rPr>
          <w:sz w:val="24"/>
        </w:rPr>
      </w:pPr>
      <w:r>
        <w:rPr>
          <w:rFonts w:hint="eastAsia"/>
          <w:sz w:val="24"/>
        </w:rPr>
        <w:t>（</w:t>
      </w:r>
      <w:r>
        <w:rPr>
          <w:rFonts w:hint="eastAsia"/>
          <w:sz w:val="24"/>
        </w:rPr>
        <w:t>5</w:t>
      </w:r>
      <w:r>
        <w:rPr>
          <w:rFonts w:hint="eastAsia"/>
          <w:sz w:val="24"/>
        </w:rPr>
        <w:t>）因物业服务企业巡查不到位、隐患未发现等工作问题所引发的火灾事故，全部责任由物业服务企业负责。</w:t>
      </w:r>
    </w:p>
    <w:p w:rsidR="004E5A0A" w:rsidRDefault="00B93A5F">
      <w:pPr>
        <w:spacing w:line="360" w:lineRule="auto"/>
        <w:ind w:firstLineChars="200" w:firstLine="446"/>
        <w:jc w:val="left"/>
        <w:rPr>
          <w:sz w:val="24"/>
        </w:rPr>
      </w:pPr>
      <w:r>
        <w:rPr>
          <w:rFonts w:hint="eastAsia"/>
          <w:sz w:val="24"/>
        </w:rPr>
        <w:t>（</w:t>
      </w:r>
      <w:r>
        <w:rPr>
          <w:rFonts w:hint="eastAsia"/>
          <w:sz w:val="24"/>
        </w:rPr>
        <w:t>6</w:t>
      </w:r>
      <w:r>
        <w:rPr>
          <w:rFonts w:hint="eastAsia"/>
          <w:sz w:val="24"/>
        </w:rPr>
        <w:t>）消防控制室应实行每日</w:t>
      </w:r>
      <w:r>
        <w:rPr>
          <w:rFonts w:hint="eastAsia"/>
          <w:sz w:val="24"/>
        </w:rPr>
        <w:t>24</w:t>
      </w:r>
      <w:r>
        <w:rPr>
          <w:rFonts w:hint="eastAsia"/>
          <w:sz w:val="24"/>
        </w:rPr>
        <w:t>小时值班制度，管理制度上墙。</w:t>
      </w:r>
    </w:p>
    <w:p w:rsidR="004E5A0A" w:rsidRDefault="00B93A5F">
      <w:pPr>
        <w:spacing w:line="360" w:lineRule="auto"/>
        <w:ind w:firstLineChars="200" w:firstLine="446"/>
        <w:jc w:val="left"/>
        <w:rPr>
          <w:sz w:val="24"/>
        </w:rPr>
      </w:pPr>
      <w:r>
        <w:rPr>
          <w:rFonts w:hint="eastAsia"/>
          <w:sz w:val="24"/>
        </w:rPr>
        <w:t>（</w:t>
      </w:r>
      <w:r>
        <w:rPr>
          <w:rFonts w:hint="eastAsia"/>
          <w:sz w:val="24"/>
        </w:rPr>
        <w:t>7</w:t>
      </w:r>
      <w:r>
        <w:rPr>
          <w:rFonts w:hint="eastAsia"/>
          <w:sz w:val="24"/>
        </w:rPr>
        <w:t>）消防控制室值班每班工作时间应不大于</w:t>
      </w:r>
      <w:r>
        <w:rPr>
          <w:rFonts w:hint="eastAsia"/>
          <w:sz w:val="24"/>
        </w:rPr>
        <w:t>8</w:t>
      </w:r>
      <w:r>
        <w:rPr>
          <w:rFonts w:hint="eastAsia"/>
          <w:sz w:val="24"/>
        </w:rPr>
        <w:t>小时，每班人员应不少于</w:t>
      </w:r>
      <w:r>
        <w:rPr>
          <w:rFonts w:hint="eastAsia"/>
          <w:sz w:val="24"/>
        </w:rPr>
        <w:t>2</w:t>
      </w:r>
      <w:r>
        <w:rPr>
          <w:rFonts w:hint="eastAsia"/>
          <w:sz w:val="24"/>
        </w:rPr>
        <w:t>人；</w:t>
      </w:r>
    </w:p>
    <w:p w:rsidR="004E5A0A" w:rsidRDefault="00B93A5F">
      <w:pPr>
        <w:spacing w:line="360" w:lineRule="auto"/>
        <w:ind w:firstLineChars="200" w:firstLine="446"/>
        <w:jc w:val="left"/>
        <w:rPr>
          <w:sz w:val="24"/>
        </w:rPr>
      </w:pPr>
      <w:r>
        <w:rPr>
          <w:rFonts w:hint="eastAsia"/>
          <w:sz w:val="24"/>
        </w:rPr>
        <w:t>（</w:t>
      </w:r>
      <w:r>
        <w:rPr>
          <w:rFonts w:hint="eastAsia"/>
          <w:sz w:val="24"/>
        </w:rPr>
        <w:t>8</w:t>
      </w:r>
      <w:r>
        <w:rPr>
          <w:rFonts w:hint="eastAsia"/>
          <w:sz w:val="24"/>
        </w:rPr>
        <w:t>）值班人员交、接班时，应按《监控中心管理规范》要求填写值班记录。</w:t>
      </w:r>
    </w:p>
    <w:p w:rsidR="004E5A0A" w:rsidRDefault="00B93A5F">
      <w:pPr>
        <w:spacing w:line="360" w:lineRule="auto"/>
        <w:ind w:firstLineChars="200" w:firstLine="446"/>
        <w:jc w:val="left"/>
        <w:rPr>
          <w:sz w:val="24"/>
        </w:rPr>
      </w:pPr>
      <w:r>
        <w:rPr>
          <w:rFonts w:hint="eastAsia"/>
          <w:sz w:val="24"/>
        </w:rPr>
        <w:t>（</w:t>
      </w:r>
      <w:r>
        <w:rPr>
          <w:rFonts w:hint="eastAsia"/>
          <w:sz w:val="24"/>
        </w:rPr>
        <w:t>9</w:t>
      </w:r>
      <w:r>
        <w:rPr>
          <w:rFonts w:hint="eastAsia"/>
          <w:sz w:val="24"/>
        </w:rPr>
        <w:t>）值班期间每</w:t>
      </w:r>
      <w:r>
        <w:rPr>
          <w:rFonts w:hint="eastAsia"/>
          <w:sz w:val="24"/>
        </w:rPr>
        <w:t>1</w:t>
      </w:r>
      <w:r>
        <w:rPr>
          <w:rFonts w:hint="eastAsia"/>
          <w:sz w:val="24"/>
        </w:rPr>
        <w:t>小时</w:t>
      </w:r>
      <w:r>
        <w:rPr>
          <w:rFonts w:hint="eastAsia"/>
          <w:sz w:val="24"/>
        </w:rPr>
        <w:t>1</w:t>
      </w:r>
      <w:r>
        <w:rPr>
          <w:rFonts w:hint="eastAsia"/>
          <w:sz w:val="24"/>
        </w:rPr>
        <w:t>次对消防控制室内消防设备的运行情况进行检查，及时在值班记录中记录消防控制室内消防设备的检查情况、火警或故障情况。</w:t>
      </w:r>
    </w:p>
    <w:p w:rsidR="004E5A0A" w:rsidRDefault="00B93A5F">
      <w:pPr>
        <w:spacing w:line="360" w:lineRule="auto"/>
        <w:ind w:firstLineChars="200" w:firstLine="446"/>
        <w:jc w:val="left"/>
        <w:rPr>
          <w:sz w:val="24"/>
        </w:rPr>
      </w:pPr>
      <w:r>
        <w:rPr>
          <w:rFonts w:hint="eastAsia"/>
          <w:sz w:val="24"/>
        </w:rPr>
        <w:t>（</w:t>
      </w:r>
      <w:r>
        <w:rPr>
          <w:rFonts w:hint="eastAsia"/>
          <w:sz w:val="24"/>
        </w:rPr>
        <w:t>10</w:t>
      </w:r>
      <w:r>
        <w:rPr>
          <w:rFonts w:hint="eastAsia"/>
          <w:sz w:val="24"/>
        </w:rPr>
        <w:t>）消防设施及其相关设备如设置在手动状态时，应有在火灾情况下迅速将手动控制转换为自动控制的可靠措施。</w:t>
      </w:r>
    </w:p>
    <w:p w:rsidR="004E5A0A" w:rsidRDefault="00B93A5F">
      <w:pPr>
        <w:spacing w:line="360" w:lineRule="auto"/>
        <w:ind w:firstLineChars="200" w:firstLine="446"/>
        <w:jc w:val="left"/>
        <w:rPr>
          <w:sz w:val="24"/>
        </w:rPr>
      </w:pPr>
      <w:r>
        <w:rPr>
          <w:rFonts w:hint="eastAsia"/>
          <w:sz w:val="24"/>
        </w:rPr>
        <w:t>3</w:t>
      </w:r>
      <w:r>
        <w:rPr>
          <w:rFonts w:hint="eastAsia"/>
          <w:sz w:val="24"/>
        </w:rPr>
        <w:t>、管理要求</w:t>
      </w:r>
    </w:p>
    <w:tbl>
      <w:tblPr>
        <w:tblW w:w="95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01"/>
        <w:gridCol w:w="1116"/>
        <w:gridCol w:w="6810"/>
      </w:tblGrid>
      <w:tr w:rsidR="004E5A0A">
        <w:trPr>
          <w:trHeight w:val="453"/>
          <w:jc w:val="center"/>
        </w:trPr>
        <w:tc>
          <w:tcPr>
            <w:tcW w:w="1601" w:type="dxa"/>
            <w:vAlign w:val="center"/>
          </w:tcPr>
          <w:p w:rsidR="004E5A0A" w:rsidRDefault="00B93A5F">
            <w:pPr>
              <w:spacing w:line="360" w:lineRule="auto"/>
              <w:jc w:val="center"/>
              <w:rPr>
                <w:rFonts w:ascii="宋体" w:hAnsi="宋体" w:cs="宋体"/>
                <w:b/>
                <w:bCs/>
                <w:sz w:val="24"/>
                <w:szCs w:val="24"/>
              </w:rPr>
            </w:pPr>
            <w:r>
              <w:rPr>
                <w:rFonts w:ascii="宋体" w:hAnsi="宋体" w:cs="宋体" w:hint="eastAsia"/>
                <w:b/>
                <w:bCs/>
                <w:sz w:val="24"/>
                <w:szCs w:val="24"/>
              </w:rPr>
              <w:t>项目</w:t>
            </w:r>
          </w:p>
        </w:tc>
        <w:tc>
          <w:tcPr>
            <w:tcW w:w="1116" w:type="dxa"/>
            <w:vAlign w:val="center"/>
          </w:tcPr>
          <w:p w:rsidR="004E5A0A" w:rsidRDefault="00B93A5F">
            <w:pPr>
              <w:spacing w:line="360" w:lineRule="auto"/>
              <w:jc w:val="center"/>
              <w:rPr>
                <w:rFonts w:ascii="宋体" w:hAnsi="宋体" w:cs="宋体"/>
                <w:b/>
                <w:bCs/>
                <w:sz w:val="24"/>
                <w:szCs w:val="24"/>
              </w:rPr>
            </w:pPr>
            <w:r>
              <w:rPr>
                <w:rFonts w:ascii="宋体" w:hAnsi="宋体" w:cs="宋体" w:hint="eastAsia"/>
                <w:b/>
                <w:bCs/>
                <w:sz w:val="24"/>
                <w:szCs w:val="24"/>
              </w:rPr>
              <w:t>时间</w:t>
            </w:r>
          </w:p>
        </w:tc>
        <w:tc>
          <w:tcPr>
            <w:tcW w:w="6810" w:type="dxa"/>
            <w:vAlign w:val="center"/>
          </w:tcPr>
          <w:p w:rsidR="004E5A0A" w:rsidRDefault="00B93A5F">
            <w:pPr>
              <w:spacing w:line="360" w:lineRule="auto"/>
              <w:jc w:val="center"/>
              <w:rPr>
                <w:rFonts w:ascii="宋体" w:hAnsi="宋体" w:cs="宋体"/>
                <w:b/>
                <w:bCs/>
                <w:sz w:val="24"/>
                <w:szCs w:val="24"/>
              </w:rPr>
            </w:pPr>
            <w:r>
              <w:rPr>
                <w:rFonts w:ascii="宋体" w:hAnsi="宋体" w:cs="宋体" w:hint="eastAsia"/>
                <w:b/>
                <w:bCs/>
                <w:sz w:val="24"/>
                <w:szCs w:val="24"/>
              </w:rPr>
              <w:t>内容</w:t>
            </w:r>
          </w:p>
        </w:tc>
      </w:tr>
      <w:tr w:rsidR="004E5A0A">
        <w:trPr>
          <w:jc w:val="center"/>
        </w:trPr>
        <w:tc>
          <w:tcPr>
            <w:tcW w:w="1601" w:type="dxa"/>
            <w:vMerge w:val="restart"/>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报警</w:t>
            </w:r>
          </w:p>
          <w:p w:rsidR="004E5A0A" w:rsidRDefault="00B93A5F">
            <w:pPr>
              <w:spacing w:line="360" w:lineRule="auto"/>
              <w:jc w:val="center"/>
              <w:rPr>
                <w:rFonts w:ascii="宋体" w:hAnsi="宋体" w:cs="宋体"/>
                <w:sz w:val="24"/>
                <w:szCs w:val="24"/>
              </w:rPr>
            </w:pPr>
            <w:r>
              <w:rPr>
                <w:rFonts w:ascii="宋体" w:hAnsi="宋体" w:cs="宋体" w:hint="eastAsia"/>
                <w:sz w:val="24"/>
                <w:szCs w:val="24"/>
              </w:rPr>
              <w:t>装置</w:t>
            </w:r>
          </w:p>
        </w:tc>
        <w:tc>
          <w:tcPr>
            <w:tcW w:w="1116" w:type="dxa"/>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每周</w:t>
            </w:r>
          </w:p>
        </w:tc>
        <w:tc>
          <w:tcPr>
            <w:tcW w:w="6810" w:type="dxa"/>
          </w:tcPr>
          <w:p w:rsidR="004E5A0A" w:rsidRDefault="00B93A5F">
            <w:pPr>
              <w:spacing w:line="360" w:lineRule="auto"/>
              <w:rPr>
                <w:rFonts w:ascii="宋体" w:hAnsi="宋体" w:cs="宋体"/>
                <w:sz w:val="24"/>
                <w:szCs w:val="24"/>
              </w:rPr>
            </w:pPr>
            <w:r>
              <w:rPr>
                <w:rFonts w:ascii="宋体" w:hAnsi="宋体" w:cs="宋体" w:hint="eastAsia"/>
                <w:sz w:val="24"/>
                <w:szCs w:val="24"/>
              </w:rPr>
              <w:t>1.清洁卫生。</w:t>
            </w:r>
          </w:p>
          <w:p w:rsidR="004E5A0A" w:rsidRDefault="00B93A5F">
            <w:pPr>
              <w:spacing w:line="360" w:lineRule="auto"/>
              <w:rPr>
                <w:rFonts w:ascii="宋体" w:hAnsi="宋体" w:cs="宋体"/>
                <w:sz w:val="24"/>
                <w:szCs w:val="24"/>
              </w:rPr>
            </w:pPr>
            <w:r>
              <w:rPr>
                <w:rFonts w:ascii="宋体" w:hAnsi="宋体" w:cs="宋体" w:hint="eastAsia"/>
                <w:sz w:val="24"/>
                <w:szCs w:val="24"/>
              </w:rPr>
              <w:t>2.检查外观是否完好，运行是否正常。</w:t>
            </w:r>
          </w:p>
        </w:tc>
      </w:tr>
      <w:tr w:rsidR="004E5A0A">
        <w:trPr>
          <w:jc w:val="center"/>
        </w:trPr>
        <w:tc>
          <w:tcPr>
            <w:tcW w:w="1601" w:type="dxa"/>
            <w:vMerge/>
            <w:vAlign w:val="center"/>
          </w:tcPr>
          <w:p w:rsidR="004E5A0A" w:rsidRDefault="004E5A0A">
            <w:pPr>
              <w:spacing w:line="360" w:lineRule="auto"/>
              <w:jc w:val="center"/>
              <w:rPr>
                <w:rFonts w:ascii="宋体" w:hAnsi="宋体" w:cs="宋体"/>
                <w:sz w:val="24"/>
                <w:szCs w:val="24"/>
              </w:rPr>
            </w:pPr>
          </w:p>
        </w:tc>
        <w:tc>
          <w:tcPr>
            <w:tcW w:w="1116" w:type="dxa"/>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每年</w:t>
            </w:r>
          </w:p>
        </w:tc>
        <w:tc>
          <w:tcPr>
            <w:tcW w:w="6810" w:type="dxa"/>
          </w:tcPr>
          <w:p w:rsidR="004E5A0A" w:rsidRDefault="00B93A5F">
            <w:pPr>
              <w:spacing w:line="360" w:lineRule="auto"/>
              <w:rPr>
                <w:rFonts w:ascii="宋体" w:hAnsi="宋体" w:cs="宋体"/>
                <w:sz w:val="24"/>
                <w:szCs w:val="24"/>
              </w:rPr>
            </w:pPr>
            <w:r>
              <w:rPr>
                <w:rFonts w:ascii="宋体" w:hAnsi="宋体" w:cs="宋体" w:hint="eastAsia"/>
                <w:sz w:val="24"/>
                <w:szCs w:val="24"/>
              </w:rPr>
              <w:t>1.更换损坏的报警装置。</w:t>
            </w:r>
          </w:p>
          <w:p w:rsidR="004E5A0A" w:rsidRDefault="00B93A5F">
            <w:pPr>
              <w:spacing w:line="360" w:lineRule="auto"/>
              <w:rPr>
                <w:rFonts w:ascii="宋体" w:hAnsi="宋体" w:cs="宋体"/>
                <w:sz w:val="24"/>
                <w:szCs w:val="24"/>
              </w:rPr>
            </w:pPr>
            <w:r>
              <w:rPr>
                <w:rFonts w:ascii="宋体" w:hAnsi="宋体" w:cs="宋体" w:hint="eastAsia"/>
                <w:sz w:val="24"/>
                <w:szCs w:val="24"/>
              </w:rPr>
              <w:t>2.手动试验报警装置是否联动，并及时处理故障。</w:t>
            </w:r>
          </w:p>
          <w:p w:rsidR="004E5A0A" w:rsidRDefault="00B93A5F">
            <w:pPr>
              <w:spacing w:line="360" w:lineRule="auto"/>
              <w:rPr>
                <w:rFonts w:ascii="宋体" w:hAnsi="宋体" w:cs="宋体"/>
                <w:sz w:val="24"/>
                <w:szCs w:val="24"/>
              </w:rPr>
            </w:pPr>
            <w:r>
              <w:rPr>
                <w:rFonts w:ascii="宋体" w:hAnsi="宋体" w:cs="宋体" w:hint="eastAsia"/>
                <w:sz w:val="24"/>
                <w:szCs w:val="24"/>
              </w:rPr>
              <w:t>3.检查接线是否松动、脱落。</w:t>
            </w:r>
          </w:p>
        </w:tc>
      </w:tr>
      <w:tr w:rsidR="004E5A0A">
        <w:trPr>
          <w:trHeight w:val="2192"/>
          <w:jc w:val="center"/>
        </w:trPr>
        <w:tc>
          <w:tcPr>
            <w:tcW w:w="1601" w:type="dxa"/>
            <w:vMerge w:val="restart"/>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消防控制主机</w:t>
            </w:r>
          </w:p>
        </w:tc>
        <w:tc>
          <w:tcPr>
            <w:tcW w:w="1116" w:type="dxa"/>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每日</w:t>
            </w:r>
          </w:p>
        </w:tc>
        <w:tc>
          <w:tcPr>
            <w:tcW w:w="6810" w:type="dxa"/>
          </w:tcPr>
          <w:p w:rsidR="004E5A0A" w:rsidRDefault="00B93A5F">
            <w:pPr>
              <w:spacing w:line="360" w:lineRule="auto"/>
              <w:rPr>
                <w:rFonts w:ascii="宋体" w:hAnsi="宋体" w:cs="宋体"/>
                <w:sz w:val="24"/>
                <w:szCs w:val="24"/>
              </w:rPr>
            </w:pPr>
            <w:r>
              <w:rPr>
                <w:rFonts w:ascii="宋体" w:hAnsi="宋体" w:cs="宋体" w:hint="eastAsia"/>
                <w:sz w:val="24"/>
                <w:szCs w:val="24"/>
              </w:rPr>
              <w:t>1.对主机、联动柜表面清洁，并做好记录。</w:t>
            </w:r>
          </w:p>
          <w:p w:rsidR="004E5A0A" w:rsidRDefault="00B93A5F">
            <w:pPr>
              <w:spacing w:line="360" w:lineRule="auto"/>
              <w:rPr>
                <w:rFonts w:ascii="宋体" w:hAnsi="宋体" w:cs="宋体"/>
                <w:sz w:val="24"/>
                <w:szCs w:val="24"/>
              </w:rPr>
            </w:pPr>
            <w:r>
              <w:rPr>
                <w:rFonts w:ascii="宋体" w:hAnsi="宋体" w:cs="宋体" w:hint="eastAsia"/>
                <w:sz w:val="24"/>
                <w:szCs w:val="24"/>
              </w:rPr>
              <w:t>2.对主机进行探测、查询，随时了解系统运行情况。</w:t>
            </w:r>
          </w:p>
          <w:p w:rsidR="004E5A0A" w:rsidRDefault="00B93A5F">
            <w:pPr>
              <w:spacing w:line="360" w:lineRule="auto"/>
              <w:rPr>
                <w:rFonts w:ascii="宋体" w:hAnsi="宋体" w:cs="宋体"/>
                <w:sz w:val="24"/>
                <w:szCs w:val="24"/>
              </w:rPr>
            </w:pPr>
            <w:r>
              <w:rPr>
                <w:rFonts w:ascii="宋体" w:hAnsi="宋体" w:cs="宋体" w:hint="eastAsia"/>
                <w:sz w:val="24"/>
                <w:szCs w:val="24"/>
              </w:rPr>
              <w:t>3.遇系统故障、警告及火灾报警、联动及时记录事发时间、地点及发展情况。</w:t>
            </w:r>
          </w:p>
        </w:tc>
      </w:tr>
      <w:tr w:rsidR="004E5A0A">
        <w:trPr>
          <w:trHeight w:val="660"/>
          <w:jc w:val="center"/>
        </w:trPr>
        <w:tc>
          <w:tcPr>
            <w:tcW w:w="1601" w:type="dxa"/>
            <w:vMerge/>
            <w:vAlign w:val="center"/>
          </w:tcPr>
          <w:p w:rsidR="004E5A0A" w:rsidRDefault="004E5A0A">
            <w:pPr>
              <w:spacing w:line="360" w:lineRule="auto"/>
              <w:jc w:val="center"/>
              <w:rPr>
                <w:rFonts w:ascii="宋体" w:hAnsi="宋体" w:cs="宋体"/>
                <w:sz w:val="24"/>
                <w:szCs w:val="24"/>
              </w:rPr>
            </w:pPr>
          </w:p>
        </w:tc>
        <w:tc>
          <w:tcPr>
            <w:tcW w:w="1116" w:type="dxa"/>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每周</w:t>
            </w:r>
          </w:p>
        </w:tc>
        <w:tc>
          <w:tcPr>
            <w:tcW w:w="6810" w:type="dxa"/>
          </w:tcPr>
          <w:p w:rsidR="004E5A0A" w:rsidRDefault="00B93A5F">
            <w:pPr>
              <w:spacing w:line="360" w:lineRule="auto"/>
              <w:rPr>
                <w:rFonts w:ascii="宋体" w:hAnsi="宋体" w:cs="宋体"/>
                <w:sz w:val="24"/>
                <w:szCs w:val="24"/>
              </w:rPr>
            </w:pPr>
            <w:r>
              <w:rPr>
                <w:rFonts w:ascii="宋体" w:hAnsi="宋体" w:cs="宋体" w:hint="eastAsia"/>
                <w:sz w:val="24"/>
                <w:szCs w:val="24"/>
              </w:rPr>
              <w:t>1.内部洗尘、清洁，并做好记录。</w:t>
            </w:r>
          </w:p>
        </w:tc>
      </w:tr>
      <w:tr w:rsidR="004E5A0A">
        <w:trPr>
          <w:jc w:val="center"/>
        </w:trPr>
        <w:tc>
          <w:tcPr>
            <w:tcW w:w="1601" w:type="dxa"/>
            <w:vMerge/>
            <w:vAlign w:val="center"/>
          </w:tcPr>
          <w:p w:rsidR="004E5A0A" w:rsidRDefault="004E5A0A">
            <w:pPr>
              <w:spacing w:line="360" w:lineRule="auto"/>
              <w:jc w:val="center"/>
              <w:rPr>
                <w:rFonts w:ascii="宋体" w:hAnsi="宋体" w:cs="宋体"/>
                <w:sz w:val="24"/>
                <w:szCs w:val="24"/>
              </w:rPr>
            </w:pPr>
          </w:p>
        </w:tc>
        <w:tc>
          <w:tcPr>
            <w:tcW w:w="1116" w:type="dxa"/>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每月</w:t>
            </w:r>
          </w:p>
        </w:tc>
        <w:tc>
          <w:tcPr>
            <w:tcW w:w="6810" w:type="dxa"/>
          </w:tcPr>
          <w:p w:rsidR="004E5A0A" w:rsidRDefault="00B93A5F">
            <w:pPr>
              <w:spacing w:line="360" w:lineRule="auto"/>
              <w:rPr>
                <w:rFonts w:ascii="宋体" w:hAnsi="宋体" w:cs="宋体"/>
                <w:sz w:val="24"/>
                <w:szCs w:val="24"/>
              </w:rPr>
            </w:pPr>
            <w:r>
              <w:rPr>
                <w:rFonts w:ascii="宋体" w:hAnsi="宋体" w:cs="宋体" w:hint="eastAsia"/>
                <w:sz w:val="24"/>
                <w:szCs w:val="24"/>
              </w:rPr>
              <w:t>1.对消防联动柜按钮进行检查测试，若有故障及时维修处理，并做好记录。</w:t>
            </w:r>
          </w:p>
        </w:tc>
      </w:tr>
      <w:tr w:rsidR="004E5A0A">
        <w:trPr>
          <w:jc w:val="center"/>
        </w:trPr>
        <w:tc>
          <w:tcPr>
            <w:tcW w:w="1601" w:type="dxa"/>
            <w:vMerge/>
            <w:vAlign w:val="center"/>
          </w:tcPr>
          <w:p w:rsidR="004E5A0A" w:rsidRDefault="004E5A0A">
            <w:pPr>
              <w:spacing w:line="360" w:lineRule="auto"/>
              <w:jc w:val="center"/>
              <w:rPr>
                <w:rFonts w:ascii="宋体" w:hAnsi="宋体" w:cs="宋体"/>
                <w:sz w:val="24"/>
                <w:szCs w:val="24"/>
              </w:rPr>
            </w:pPr>
          </w:p>
        </w:tc>
        <w:tc>
          <w:tcPr>
            <w:tcW w:w="1116" w:type="dxa"/>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每季</w:t>
            </w:r>
          </w:p>
        </w:tc>
        <w:tc>
          <w:tcPr>
            <w:tcW w:w="6810" w:type="dxa"/>
          </w:tcPr>
          <w:p w:rsidR="004E5A0A" w:rsidRDefault="00B93A5F">
            <w:pPr>
              <w:spacing w:line="360" w:lineRule="auto"/>
              <w:rPr>
                <w:rFonts w:ascii="宋体" w:hAnsi="宋体" w:cs="宋体"/>
                <w:sz w:val="24"/>
                <w:szCs w:val="24"/>
              </w:rPr>
            </w:pPr>
            <w:r>
              <w:rPr>
                <w:rFonts w:ascii="宋体" w:hAnsi="宋体" w:cs="宋体" w:hint="eastAsia"/>
                <w:sz w:val="24"/>
                <w:szCs w:val="24"/>
              </w:rPr>
              <w:t>1.对主机、联动柜内各接线端子进行检测、清扫、紧固，并做好记录。</w:t>
            </w:r>
          </w:p>
        </w:tc>
      </w:tr>
      <w:tr w:rsidR="004E5A0A">
        <w:trPr>
          <w:jc w:val="center"/>
        </w:trPr>
        <w:tc>
          <w:tcPr>
            <w:tcW w:w="1601" w:type="dxa"/>
            <w:vMerge/>
            <w:vAlign w:val="center"/>
          </w:tcPr>
          <w:p w:rsidR="004E5A0A" w:rsidRDefault="004E5A0A">
            <w:pPr>
              <w:spacing w:line="360" w:lineRule="auto"/>
              <w:jc w:val="center"/>
              <w:rPr>
                <w:rFonts w:ascii="宋体" w:hAnsi="宋体" w:cs="宋体"/>
                <w:sz w:val="24"/>
                <w:szCs w:val="24"/>
              </w:rPr>
            </w:pPr>
          </w:p>
        </w:tc>
        <w:tc>
          <w:tcPr>
            <w:tcW w:w="1116" w:type="dxa"/>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每半年</w:t>
            </w:r>
          </w:p>
        </w:tc>
        <w:tc>
          <w:tcPr>
            <w:tcW w:w="6810" w:type="dxa"/>
          </w:tcPr>
          <w:p w:rsidR="004E5A0A" w:rsidRDefault="00B93A5F">
            <w:pPr>
              <w:spacing w:line="360" w:lineRule="auto"/>
              <w:rPr>
                <w:rFonts w:ascii="宋体" w:hAnsi="宋体" w:cs="宋体"/>
                <w:sz w:val="24"/>
                <w:szCs w:val="24"/>
              </w:rPr>
            </w:pPr>
            <w:r>
              <w:rPr>
                <w:rFonts w:ascii="宋体" w:hAnsi="宋体" w:cs="宋体" w:hint="eastAsia"/>
                <w:sz w:val="24"/>
                <w:szCs w:val="24"/>
              </w:rPr>
              <w:t>1.消防演习时能正常控制消防设备的动作，并能准确检测有关信息。</w:t>
            </w:r>
          </w:p>
          <w:p w:rsidR="004E5A0A" w:rsidRDefault="00B93A5F">
            <w:pPr>
              <w:spacing w:line="360" w:lineRule="auto"/>
              <w:rPr>
                <w:rFonts w:ascii="宋体" w:hAnsi="宋体" w:cs="宋体"/>
                <w:sz w:val="24"/>
                <w:szCs w:val="24"/>
              </w:rPr>
            </w:pPr>
            <w:r>
              <w:rPr>
                <w:rFonts w:ascii="宋体" w:hAnsi="宋体" w:cs="宋体" w:hint="eastAsia"/>
                <w:sz w:val="24"/>
                <w:szCs w:val="24"/>
              </w:rPr>
              <w:t>2.检测能否正常打印系统故障、警告及火灾报警资料。</w:t>
            </w:r>
          </w:p>
          <w:p w:rsidR="004E5A0A" w:rsidRDefault="00B93A5F">
            <w:pPr>
              <w:spacing w:line="360" w:lineRule="auto"/>
              <w:rPr>
                <w:rFonts w:ascii="宋体" w:hAnsi="宋体" w:cs="宋体"/>
                <w:sz w:val="24"/>
                <w:szCs w:val="24"/>
              </w:rPr>
            </w:pPr>
            <w:r>
              <w:rPr>
                <w:rFonts w:ascii="宋体" w:hAnsi="宋体" w:cs="宋体" w:hint="eastAsia"/>
                <w:sz w:val="24"/>
                <w:szCs w:val="24"/>
              </w:rPr>
              <w:t>3.对存在的故障予以处理。</w:t>
            </w:r>
          </w:p>
          <w:p w:rsidR="004E5A0A" w:rsidRDefault="00B93A5F">
            <w:pPr>
              <w:spacing w:line="360" w:lineRule="auto"/>
              <w:rPr>
                <w:rFonts w:ascii="宋体" w:hAnsi="宋体" w:cs="宋体"/>
                <w:sz w:val="24"/>
                <w:szCs w:val="24"/>
              </w:rPr>
            </w:pPr>
            <w:r>
              <w:rPr>
                <w:rFonts w:ascii="宋体" w:hAnsi="宋体" w:cs="宋体" w:hint="eastAsia"/>
                <w:sz w:val="24"/>
                <w:szCs w:val="24"/>
              </w:rPr>
              <w:t>4.测试系统接口信号是否正常。</w:t>
            </w:r>
          </w:p>
          <w:p w:rsidR="004E5A0A" w:rsidRDefault="00B93A5F">
            <w:pPr>
              <w:spacing w:line="360" w:lineRule="auto"/>
              <w:rPr>
                <w:rFonts w:ascii="宋体" w:hAnsi="宋体" w:cs="宋体"/>
                <w:sz w:val="24"/>
                <w:szCs w:val="24"/>
              </w:rPr>
            </w:pPr>
            <w:r>
              <w:rPr>
                <w:rFonts w:ascii="宋体" w:hAnsi="宋体" w:cs="宋体" w:hint="eastAsia"/>
                <w:sz w:val="24"/>
                <w:szCs w:val="24"/>
              </w:rPr>
              <w:t>5.测试系统接口模块、各种按钮的性能。</w:t>
            </w:r>
          </w:p>
          <w:p w:rsidR="004E5A0A" w:rsidRDefault="00B93A5F">
            <w:pPr>
              <w:spacing w:line="360" w:lineRule="auto"/>
              <w:rPr>
                <w:rFonts w:ascii="宋体" w:hAnsi="宋体" w:cs="宋体"/>
                <w:sz w:val="24"/>
                <w:szCs w:val="24"/>
              </w:rPr>
            </w:pPr>
            <w:r>
              <w:rPr>
                <w:rFonts w:ascii="宋体" w:hAnsi="宋体" w:cs="宋体" w:hint="eastAsia"/>
                <w:sz w:val="24"/>
                <w:szCs w:val="24"/>
              </w:rPr>
              <w:t>6.测试系统接地电阻。</w:t>
            </w:r>
          </w:p>
          <w:p w:rsidR="004E5A0A" w:rsidRDefault="00B93A5F">
            <w:pPr>
              <w:spacing w:line="360" w:lineRule="auto"/>
              <w:rPr>
                <w:rFonts w:ascii="宋体" w:hAnsi="宋体" w:cs="宋体"/>
                <w:sz w:val="24"/>
                <w:szCs w:val="24"/>
              </w:rPr>
            </w:pPr>
            <w:r>
              <w:rPr>
                <w:rFonts w:ascii="宋体" w:hAnsi="宋体" w:cs="宋体" w:hint="eastAsia"/>
                <w:sz w:val="24"/>
                <w:szCs w:val="24"/>
              </w:rPr>
              <w:t>7.测试各回路的对地电阻。</w:t>
            </w:r>
          </w:p>
        </w:tc>
      </w:tr>
      <w:tr w:rsidR="004E5A0A">
        <w:trPr>
          <w:trHeight w:val="2260"/>
          <w:jc w:val="center"/>
        </w:trPr>
        <w:tc>
          <w:tcPr>
            <w:tcW w:w="1601" w:type="dxa"/>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消防广播和背景音乐系统</w:t>
            </w:r>
          </w:p>
        </w:tc>
        <w:tc>
          <w:tcPr>
            <w:tcW w:w="1116" w:type="dxa"/>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每季</w:t>
            </w:r>
          </w:p>
        </w:tc>
        <w:tc>
          <w:tcPr>
            <w:tcW w:w="6810" w:type="dxa"/>
          </w:tcPr>
          <w:p w:rsidR="004E5A0A" w:rsidRDefault="00B93A5F">
            <w:pPr>
              <w:spacing w:line="360" w:lineRule="auto"/>
              <w:rPr>
                <w:rFonts w:ascii="宋体" w:hAnsi="宋体" w:cs="宋体"/>
                <w:sz w:val="24"/>
                <w:szCs w:val="24"/>
              </w:rPr>
            </w:pPr>
            <w:r>
              <w:rPr>
                <w:rFonts w:ascii="宋体" w:hAnsi="宋体" w:cs="宋体" w:hint="eastAsia"/>
                <w:sz w:val="24"/>
                <w:szCs w:val="24"/>
              </w:rPr>
              <w:t>1.清洁设备。</w:t>
            </w:r>
          </w:p>
          <w:p w:rsidR="004E5A0A" w:rsidRDefault="00B93A5F">
            <w:pPr>
              <w:spacing w:line="360" w:lineRule="auto"/>
              <w:rPr>
                <w:rFonts w:ascii="宋体" w:hAnsi="宋体" w:cs="宋体"/>
                <w:sz w:val="24"/>
                <w:szCs w:val="24"/>
              </w:rPr>
            </w:pPr>
            <w:r>
              <w:rPr>
                <w:rFonts w:ascii="宋体" w:hAnsi="宋体" w:cs="宋体" w:hint="eastAsia"/>
                <w:sz w:val="24"/>
                <w:szCs w:val="24"/>
              </w:rPr>
              <w:t>2.检查外观是否完好，检查线路及设备是否正常。检测线路及音响要求达到的标准。</w:t>
            </w:r>
          </w:p>
          <w:p w:rsidR="004E5A0A" w:rsidRDefault="00B93A5F">
            <w:pPr>
              <w:spacing w:line="360" w:lineRule="auto"/>
              <w:rPr>
                <w:rFonts w:ascii="宋体" w:hAnsi="宋体" w:cs="宋体"/>
                <w:sz w:val="24"/>
                <w:szCs w:val="24"/>
              </w:rPr>
            </w:pPr>
            <w:r>
              <w:rPr>
                <w:rFonts w:ascii="宋体" w:hAnsi="宋体" w:cs="宋体" w:hint="eastAsia"/>
                <w:sz w:val="24"/>
                <w:szCs w:val="24"/>
              </w:rPr>
              <w:t>3.在双休日用实况广播检测每层消防广播喇叭是否完好。</w:t>
            </w:r>
          </w:p>
        </w:tc>
      </w:tr>
      <w:tr w:rsidR="004E5A0A">
        <w:trPr>
          <w:jc w:val="center"/>
        </w:trPr>
        <w:tc>
          <w:tcPr>
            <w:tcW w:w="1601" w:type="dxa"/>
            <w:vMerge w:val="restart"/>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消火栓（室内外）</w:t>
            </w:r>
          </w:p>
        </w:tc>
        <w:tc>
          <w:tcPr>
            <w:tcW w:w="1116" w:type="dxa"/>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每月</w:t>
            </w:r>
          </w:p>
        </w:tc>
        <w:tc>
          <w:tcPr>
            <w:tcW w:w="6810" w:type="dxa"/>
          </w:tcPr>
          <w:p w:rsidR="004E5A0A" w:rsidRDefault="00B93A5F">
            <w:pPr>
              <w:spacing w:line="360" w:lineRule="auto"/>
              <w:rPr>
                <w:rFonts w:ascii="宋体" w:hAnsi="宋体" w:cs="宋体"/>
                <w:sz w:val="24"/>
                <w:szCs w:val="24"/>
              </w:rPr>
            </w:pPr>
            <w:r>
              <w:rPr>
                <w:rFonts w:ascii="宋体" w:hAnsi="宋体" w:cs="宋体" w:hint="eastAsia"/>
                <w:sz w:val="24"/>
                <w:szCs w:val="24"/>
              </w:rPr>
              <w:t>1.清洁卫生。</w:t>
            </w:r>
          </w:p>
          <w:p w:rsidR="004E5A0A" w:rsidRDefault="00B93A5F">
            <w:pPr>
              <w:spacing w:line="360" w:lineRule="auto"/>
              <w:rPr>
                <w:rFonts w:ascii="宋体" w:hAnsi="宋体" w:cs="宋体"/>
                <w:sz w:val="24"/>
                <w:szCs w:val="24"/>
              </w:rPr>
            </w:pPr>
            <w:r>
              <w:rPr>
                <w:rFonts w:ascii="宋体" w:hAnsi="宋体" w:cs="宋体" w:hint="eastAsia"/>
                <w:sz w:val="24"/>
                <w:szCs w:val="24"/>
              </w:rPr>
              <w:t>2.检查外观是否完好。</w:t>
            </w:r>
          </w:p>
          <w:p w:rsidR="004E5A0A" w:rsidRDefault="00B93A5F">
            <w:pPr>
              <w:spacing w:line="360" w:lineRule="auto"/>
              <w:rPr>
                <w:rFonts w:ascii="宋体" w:hAnsi="宋体" w:cs="宋体"/>
                <w:sz w:val="24"/>
                <w:szCs w:val="24"/>
              </w:rPr>
            </w:pPr>
            <w:r>
              <w:rPr>
                <w:rFonts w:ascii="宋体" w:hAnsi="宋体" w:cs="宋体" w:hint="eastAsia"/>
                <w:sz w:val="24"/>
                <w:szCs w:val="24"/>
              </w:rPr>
              <w:t>3.检查配件是否齐全。</w:t>
            </w:r>
          </w:p>
          <w:p w:rsidR="004E5A0A" w:rsidRDefault="00B93A5F">
            <w:pPr>
              <w:spacing w:line="360" w:lineRule="auto"/>
              <w:rPr>
                <w:rFonts w:ascii="宋体" w:hAnsi="宋体" w:cs="宋体"/>
                <w:sz w:val="24"/>
                <w:szCs w:val="24"/>
              </w:rPr>
            </w:pPr>
            <w:r>
              <w:rPr>
                <w:rFonts w:ascii="宋体" w:hAnsi="宋体" w:cs="宋体" w:hint="eastAsia"/>
                <w:sz w:val="24"/>
                <w:szCs w:val="24"/>
              </w:rPr>
              <w:t>4.检查水带是否发霉、破损、水枪、消防栓接口是否正常。</w:t>
            </w:r>
          </w:p>
        </w:tc>
      </w:tr>
      <w:tr w:rsidR="004E5A0A">
        <w:trPr>
          <w:trHeight w:val="387"/>
          <w:jc w:val="center"/>
        </w:trPr>
        <w:tc>
          <w:tcPr>
            <w:tcW w:w="1601" w:type="dxa"/>
            <w:vMerge/>
            <w:vAlign w:val="center"/>
          </w:tcPr>
          <w:p w:rsidR="004E5A0A" w:rsidRDefault="004E5A0A">
            <w:pPr>
              <w:spacing w:line="360" w:lineRule="auto"/>
              <w:jc w:val="center"/>
              <w:rPr>
                <w:rFonts w:ascii="宋体" w:hAnsi="宋体" w:cs="宋体"/>
                <w:sz w:val="24"/>
                <w:szCs w:val="24"/>
              </w:rPr>
            </w:pPr>
          </w:p>
        </w:tc>
        <w:tc>
          <w:tcPr>
            <w:tcW w:w="1116" w:type="dxa"/>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每半年</w:t>
            </w:r>
          </w:p>
        </w:tc>
        <w:tc>
          <w:tcPr>
            <w:tcW w:w="6810" w:type="dxa"/>
            <w:vAlign w:val="center"/>
          </w:tcPr>
          <w:p w:rsidR="004E5A0A" w:rsidRDefault="00B93A5F">
            <w:pPr>
              <w:spacing w:line="360" w:lineRule="auto"/>
              <w:rPr>
                <w:rFonts w:ascii="宋体" w:hAnsi="宋体" w:cs="宋体"/>
                <w:sz w:val="24"/>
                <w:szCs w:val="24"/>
              </w:rPr>
            </w:pPr>
            <w:r>
              <w:rPr>
                <w:rFonts w:ascii="宋体" w:hAnsi="宋体" w:cs="宋体" w:hint="eastAsia"/>
                <w:sz w:val="24"/>
                <w:szCs w:val="24"/>
              </w:rPr>
              <w:t>1.消防演习对消防水带作防霉处理；对室外消防栓外表进行清锈刷漆，开关加注黄油。</w:t>
            </w:r>
          </w:p>
        </w:tc>
      </w:tr>
      <w:tr w:rsidR="004E5A0A">
        <w:trPr>
          <w:jc w:val="center"/>
        </w:trPr>
        <w:tc>
          <w:tcPr>
            <w:tcW w:w="1601" w:type="dxa"/>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灭火器材、应急指示牌、应急指示灯</w:t>
            </w:r>
          </w:p>
        </w:tc>
        <w:tc>
          <w:tcPr>
            <w:tcW w:w="1116" w:type="dxa"/>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每年</w:t>
            </w:r>
          </w:p>
        </w:tc>
        <w:tc>
          <w:tcPr>
            <w:tcW w:w="6810" w:type="dxa"/>
            <w:vAlign w:val="center"/>
          </w:tcPr>
          <w:p w:rsidR="004E5A0A" w:rsidRDefault="00B93A5F">
            <w:pPr>
              <w:spacing w:line="360" w:lineRule="auto"/>
              <w:rPr>
                <w:rFonts w:ascii="宋体" w:hAnsi="宋体" w:cs="宋体"/>
                <w:sz w:val="24"/>
                <w:szCs w:val="24"/>
              </w:rPr>
            </w:pPr>
            <w:r>
              <w:rPr>
                <w:rFonts w:ascii="宋体" w:hAnsi="宋体" w:cs="宋体" w:hint="eastAsia"/>
                <w:sz w:val="24"/>
                <w:szCs w:val="24"/>
              </w:rPr>
              <w:t>1.检查功能是否正常使用。</w:t>
            </w:r>
          </w:p>
        </w:tc>
      </w:tr>
    </w:tbl>
    <w:p w:rsidR="004E5A0A" w:rsidRDefault="00B93A5F" w:rsidP="00B93A5F">
      <w:pPr>
        <w:spacing w:line="360" w:lineRule="auto"/>
        <w:ind w:firstLineChars="200" w:firstLine="446"/>
        <w:jc w:val="left"/>
        <w:rPr>
          <w:sz w:val="24"/>
        </w:rPr>
      </w:pPr>
      <w:r>
        <w:rPr>
          <w:rFonts w:hint="eastAsia"/>
          <w:sz w:val="24"/>
        </w:rPr>
        <w:t>（九）电开水器、空气源热泵热水供应系统管理</w:t>
      </w:r>
    </w:p>
    <w:p w:rsidR="004E5A0A" w:rsidRDefault="00B93A5F">
      <w:pPr>
        <w:spacing w:line="360" w:lineRule="auto"/>
        <w:ind w:firstLineChars="200" w:firstLine="446"/>
        <w:jc w:val="left"/>
        <w:rPr>
          <w:sz w:val="24"/>
        </w:rPr>
      </w:pPr>
      <w:r>
        <w:rPr>
          <w:rFonts w:hint="eastAsia"/>
          <w:sz w:val="24"/>
        </w:rPr>
        <w:t>1.</w:t>
      </w:r>
      <w:r>
        <w:rPr>
          <w:rFonts w:hint="eastAsia"/>
          <w:sz w:val="24"/>
        </w:rPr>
        <w:t>服务内容</w:t>
      </w:r>
    </w:p>
    <w:p w:rsidR="004E5A0A" w:rsidRDefault="00B93A5F">
      <w:pPr>
        <w:spacing w:line="360" w:lineRule="auto"/>
        <w:ind w:firstLineChars="200" w:firstLine="446"/>
        <w:jc w:val="left"/>
        <w:rPr>
          <w:sz w:val="24"/>
        </w:rPr>
      </w:pPr>
      <w:r>
        <w:rPr>
          <w:rFonts w:hint="eastAsia"/>
          <w:sz w:val="24"/>
        </w:rPr>
        <w:t>开、热水器管理是指为保证办公楼、教学楼及学员宿舍等建筑提供开水供应、洗澡热水供应，对电开水器、电热水器、空气源热水器的日常管理、养护和维修。</w:t>
      </w:r>
    </w:p>
    <w:p w:rsidR="004E5A0A" w:rsidRDefault="00B93A5F">
      <w:pPr>
        <w:spacing w:line="360" w:lineRule="auto"/>
        <w:ind w:firstLineChars="200" w:firstLine="446"/>
        <w:jc w:val="left"/>
        <w:rPr>
          <w:sz w:val="24"/>
        </w:rPr>
      </w:pPr>
      <w:r>
        <w:rPr>
          <w:rFonts w:hint="eastAsia"/>
          <w:sz w:val="24"/>
        </w:rPr>
        <w:t>2</w:t>
      </w:r>
      <w:r>
        <w:rPr>
          <w:rFonts w:hint="eastAsia"/>
          <w:sz w:val="24"/>
        </w:rPr>
        <w:t>．服务标准</w:t>
      </w:r>
    </w:p>
    <w:p w:rsidR="004E5A0A" w:rsidRDefault="00B93A5F">
      <w:pPr>
        <w:spacing w:line="360" w:lineRule="auto"/>
        <w:ind w:firstLineChars="200" w:firstLine="446"/>
        <w:jc w:val="left"/>
        <w:rPr>
          <w:sz w:val="24"/>
        </w:rPr>
      </w:pPr>
      <w:r>
        <w:rPr>
          <w:rFonts w:hint="eastAsia"/>
          <w:sz w:val="24"/>
        </w:rPr>
        <w:t>（</w:t>
      </w:r>
      <w:r>
        <w:rPr>
          <w:rFonts w:hint="eastAsia"/>
          <w:sz w:val="24"/>
        </w:rPr>
        <w:t>1</w:t>
      </w:r>
      <w:r>
        <w:rPr>
          <w:rFonts w:hint="eastAsia"/>
          <w:sz w:val="24"/>
        </w:rPr>
        <w:t>）电开水器、电热水器保持洁净、光亮，无污迹，空气源热泵热水供应系统保持正常使用无污迹。</w:t>
      </w:r>
    </w:p>
    <w:p w:rsidR="004E5A0A" w:rsidRDefault="00B93A5F">
      <w:pPr>
        <w:spacing w:line="360" w:lineRule="auto"/>
        <w:ind w:firstLineChars="200" w:firstLine="446"/>
        <w:jc w:val="left"/>
        <w:rPr>
          <w:sz w:val="24"/>
        </w:rPr>
      </w:pPr>
      <w:r>
        <w:rPr>
          <w:rFonts w:hint="eastAsia"/>
          <w:sz w:val="24"/>
        </w:rPr>
        <w:t>（</w:t>
      </w:r>
      <w:r>
        <w:rPr>
          <w:rFonts w:hint="eastAsia"/>
          <w:sz w:val="24"/>
        </w:rPr>
        <w:t>2</w:t>
      </w:r>
      <w:r>
        <w:rPr>
          <w:rFonts w:hint="eastAsia"/>
          <w:sz w:val="24"/>
        </w:rPr>
        <w:t>）保证规定时间的热水供应。</w:t>
      </w:r>
    </w:p>
    <w:p w:rsidR="004E5A0A" w:rsidRDefault="00B93A5F">
      <w:pPr>
        <w:spacing w:line="360" w:lineRule="auto"/>
        <w:ind w:firstLineChars="200" w:firstLine="446"/>
        <w:jc w:val="left"/>
        <w:rPr>
          <w:sz w:val="24"/>
        </w:rPr>
      </w:pPr>
      <w:r>
        <w:rPr>
          <w:rFonts w:hint="eastAsia"/>
          <w:sz w:val="24"/>
        </w:rPr>
        <w:t>（</w:t>
      </w:r>
      <w:r>
        <w:rPr>
          <w:rFonts w:hint="eastAsia"/>
          <w:sz w:val="24"/>
        </w:rPr>
        <w:t>3</w:t>
      </w:r>
      <w:r>
        <w:rPr>
          <w:rFonts w:hint="eastAsia"/>
          <w:sz w:val="24"/>
        </w:rPr>
        <w:t>）维修及时，无延误。</w:t>
      </w:r>
    </w:p>
    <w:p w:rsidR="004E5A0A" w:rsidRDefault="00B93A5F">
      <w:pPr>
        <w:spacing w:line="360" w:lineRule="auto"/>
        <w:ind w:firstLineChars="200" w:firstLine="446"/>
        <w:jc w:val="left"/>
        <w:rPr>
          <w:sz w:val="24"/>
        </w:rPr>
      </w:pPr>
      <w:r>
        <w:rPr>
          <w:rFonts w:hint="eastAsia"/>
          <w:sz w:val="24"/>
        </w:rPr>
        <w:t>（</w:t>
      </w:r>
      <w:r>
        <w:rPr>
          <w:rFonts w:hint="eastAsia"/>
          <w:sz w:val="24"/>
        </w:rPr>
        <w:t>4</w:t>
      </w:r>
      <w:r>
        <w:rPr>
          <w:rFonts w:hint="eastAsia"/>
          <w:sz w:val="24"/>
        </w:rPr>
        <w:t>）按期除碱，无水垢。</w:t>
      </w:r>
    </w:p>
    <w:p w:rsidR="004E5A0A" w:rsidRDefault="00B93A5F">
      <w:pPr>
        <w:spacing w:line="360" w:lineRule="auto"/>
        <w:ind w:firstLineChars="200" w:firstLine="446"/>
        <w:jc w:val="left"/>
        <w:rPr>
          <w:sz w:val="24"/>
        </w:rPr>
      </w:pPr>
      <w:r>
        <w:rPr>
          <w:rFonts w:hint="eastAsia"/>
          <w:sz w:val="24"/>
        </w:rPr>
        <w:t>（</w:t>
      </w:r>
      <w:r>
        <w:rPr>
          <w:rFonts w:hint="eastAsia"/>
          <w:sz w:val="24"/>
        </w:rPr>
        <w:t>5</w:t>
      </w:r>
      <w:r>
        <w:rPr>
          <w:rFonts w:hint="eastAsia"/>
          <w:sz w:val="24"/>
        </w:rPr>
        <w:t>）严格执行操作规程，按规范启动、关闭，不发生安全问题。</w:t>
      </w:r>
    </w:p>
    <w:p w:rsidR="004E5A0A" w:rsidRDefault="00B93A5F">
      <w:pPr>
        <w:spacing w:line="360" w:lineRule="auto"/>
        <w:ind w:firstLineChars="200" w:firstLine="446"/>
        <w:jc w:val="left"/>
        <w:rPr>
          <w:sz w:val="24"/>
        </w:rPr>
      </w:pPr>
      <w:r>
        <w:rPr>
          <w:rFonts w:hint="eastAsia"/>
          <w:sz w:val="24"/>
        </w:rPr>
        <w:t>3</w:t>
      </w:r>
      <w:r>
        <w:rPr>
          <w:rFonts w:hint="eastAsia"/>
          <w:sz w:val="24"/>
        </w:rPr>
        <w:t>．服务要求</w:t>
      </w:r>
    </w:p>
    <w:p w:rsidR="004E5A0A" w:rsidRDefault="00B93A5F">
      <w:pPr>
        <w:spacing w:line="360" w:lineRule="auto"/>
        <w:ind w:firstLineChars="200" w:firstLine="446"/>
        <w:jc w:val="left"/>
        <w:rPr>
          <w:sz w:val="24"/>
        </w:rPr>
      </w:pPr>
      <w:r>
        <w:rPr>
          <w:rFonts w:hint="eastAsia"/>
          <w:sz w:val="24"/>
        </w:rPr>
        <w:t>（</w:t>
      </w:r>
      <w:r>
        <w:rPr>
          <w:rFonts w:hint="eastAsia"/>
          <w:sz w:val="24"/>
        </w:rPr>
        <w:t>1</w:t>
      </w:r>
      <w:r>
        <w:rPr>
          <w:rFonts w:hint="eastAsia"/>
          <w:sz w:val="24"/>
        </w:rPr>
        <w:t>）每日擦拭电开水器外表，保持洁净、光亮，无污迹。</w:t>
      </w:r>
    </w:p>
    <w:p w:rsidR="004E5A0A" w:rsidRDefault="00B93A5F">
      <w:pPr>
        <w:spacing w:line="360" w:lineRule="auto"/>
        <w:ind w:firstLineChars="200" w:firstLine="446"/>
        <w:jc w:val="left"/>
        <w:rPr>
          <w:sz w:val="24"/>
        </w:rPr>
      </w:pPr>
      <w:r>
        <w:rPr>
          <w:rFonts w:hint="eastAsia"/>
          <w:sz w:val="24"/>
        </w:rPr>
        <w:t>（</w:t>
      </w:r>
      <w:r>
        <w:rPr>
          <w:rFonts w:hint="eastAsia"/>
          <w:sz w:val="24"/>
        </w:rPr>
        <w:t>2</w:t>
      </w:r>
      <w:r>
        <w:rPr>
          <w:rFonts w:hint="eastAsia"/>
          <w:sz w:val="24"/>
        </w:rPr>
        <w:t>）按时提供热水供应，并及时加水，随时保证供应。</w:t>
      </w:r>
    </w:p>
    <w:p w:rsidR="004E5A0A" w:rsidRDefault="00B93A5F">
      <w:pPr>
        <w:spacing w:line="360" w:lineRule="auto"/>
        <w:ind w:firstLineChars="200" w:firstLine="446"/>
        <w:jc w:val="left"/>
        <w:rPr>
          <w:sz w:val="24"/>
        </w:rPr>
      </w:pPr>
      <w:r>
        <w:rPr>
          <w:rFonts w:hint="eastAsia"/>
          <w:sz w:val="24"/>
        </w:rPr>
        <w:t>（</w:t>
      </w:r>
      <w:r>
        <w:rPr>
          <w:rFonts w:hint="eastAsia"/>
          <w:sz w:val="24"/>
        </w:rPr>
        <w:t>3</w:t>
      </w:r>
      <w:r>
        <w:rPr>
          <w:rFonts w:hint="eastAsia"/>
          <w:sz w:val="24"/>
        </w:rPr>
        <w:t>）空气源热泵热水供应系统出现故障时，立即检修或与厂家联系进行修理。</w:t>
      </w:r>
    </w:p>
    <w:p w:rsidR="004E5A0A" w:rsidRDefault="00B93A5F">
      <w:pPr>
        <w:spacing w:line="360" w:lineRule="auto"/>
        <w:ind w:firstLineChars="200" w:firstLine="446"/>
        <w:jc w:val="left"/>
        <w:rPr>
          <w:sz w:val="24"/>
        </w:rPr>
      </w:pPr>
      <w:r>
        <w:rPr>
          <w:rFonts w:hint="eastAsia"/>
          <w:sz w:val="24"/>
        </w:rPr>
        <w:t>（</w:t>
      </w:r>
      <w:r>
        <w:rPr>
          <w:rFonts w:hint="eastAsia"/>
          <w:sz w:val="24"/>
        </w:rPr>
        <w:t>4</w:t>
      </w:r>
      <w:r>
        <w:rPr>
          <w:rFonts w:hint="eastAsia"/>
          <w:sz w:val="24"/>
        </w:rPr>
        <w:t>）每日按时关闭电开水器开关、阀门。</w:t>
      </w:r>
    </w:p>
    <w:p w:rsidR="004E5A0A" w:rsidRDefault="00B93A5F">
      <w:pPr>
        <w:spacing w:line="360" w:lineRule="auto"/>
        <w:ind w:firstLineChars="200" w:firstLine="446"/>
        <w:jc w:val="left"/>
        <w:rPr>
          <w:sz w:val="24"/>
        </w:rPr>
      </w:pPr>
      <w:r>
        <w:rPr>
          <w:rFonts w:hint="eastAsia"/>
          <w:sz w:val="24"/>
        </w:rPr>
        <w:t>（</w:t>
      </w:r>
      <w:r>
        <w:rPr>
          <w:rFonts w:hint="eastAsia"/>
          <w:sz w:val="24"/>
        </w:rPr>
        <w:t>5</w:t>
      </w:r>
      <w:r>
        <w:rPr>
          <w:rFonts w:hint="eastAsia"/>
          <w:sz w:val="24"/>
        </w:rPr>
        <w:t>）每季度对电开水器内部进行一次水碱清理，无水垢，定期更换滤芯，电热水器、空气源热泵热水供应系统进行检测，消除使用隐患。</w:t>
      </w:r>
    </w:p>
    <w:p w:rsidR="004E5A0A" w:rsidRDefault="00B93A5F">
      <w:pPr>
        <w:spacing w:line="360" w:lineRule="auto"/>
        <w:ind w:firstLineChars="200" w:firstLine="446"/>
        <w:jc w:val="left"/>
        <w:rPr>
          <w:sz w:val="24"/>
        </w:rPr>
      </w:pPr>
      <w:r>
        <w:rPr>
          <w:rFonts w:hint="eastAsia"/>
          <w:sz w:val="24"/>
        </w:rPr>
        <w:t>（</w:t>
      </w:r>
      <w:r>
        <w:rPr>
          <w:rFonts w:hint="eastAsia"/>
          <w:sz w:val="24"/>
        </w:rPr>
        <w:t>6</w:t>
      </w:r>
      <w:r>
        <w:rPr>
          <w:rFonts w:hint="eastAsia"/>
          <w:sz w:val="24"/>
        </w:rPr>
        <w:t>）因维护问题造成的一切损失由物业服务企业承担。</w:t>
      </w:r>
    </w:p>
    <w:p w:rsidR="004E5A0A" w:rsidRDefault="00B93A5F">
      <w:pPr>
        <w:spacing w:line="360" w:lineRule="auto"/>
        <w:ind w:firstLineChars="200" w:firstLine="446"/>
        <w:jc w:val="left"/>
        <w:rPr>
          <w:sz w:val="24"/>
        </w:rPr>
      </w:pPr>
      <w:r>
        <w:rPr>
          <w:rFonts w:hint="eastAsia"/>
          <w:sz w:val="24"/>
        </w:rPr>
        <w:t>（</w:t>
      </w:r>
      <w:r>
        <w:rPr>
          <w:rFonts w:hint="eastAsia"/>
          <w:sz w:val="24"/>
        </w:rPr>
        <w:t>7</w:t>
      </w:r>
      <w:r>
        <w:rPr>
          <w:rFonts w:hint="eastAsia"/>
          <w:sz w:val="24"/>
        </w:rPr>
        <w:t>）综合维修人员保证夜间不少于</w:t>
      </w:r>
      <w:r>
        <w:rPr>
          <w:rFonts w:hint="eastAsia"/>
          <w:sz w:val="24"/>
        </w:rPr>
        <w:t>2</w:t>
      </w:r>
      <w:r>
        <w:rPr>
          <w:rFonts w:hint="eastAsia"/>
          <w:sz w:val="24"/>
        </w:rPr>
        <w:t>人在岗，重大活动期间或特殊情况需增加人员。</w:t>
      </w:r>
    </w:p>
    <w:p w:rsidR="004E5A0A" w:rsidRDefault="00B93A5F">
      <w:pPr>
        <w:spacing w:line="360" w:lineRule="auto"/>
        <w:ind w:firstLineChars="200" w:firstLine="446"/>
        <w:jc w:val="left"/>
        <w:rPr>
          <w:sz w:val="24"/>
        </w:rPr>
      </w:pPr>
      <w:r>
        <w:rPr>
          <w:rFonts w:hint="eastAsia"/>
          <w:sz w:val="24"/>
        </w:rPr>
        <w:t>（十）电梯系统运行管理（无机房电梯）</w:t>
      </w:r>
    </w:p>
    <w:p w:rsidR="004E5A0A" w:rsidRDefault="00B93A5F">
      <w:pPr>
        <w:spacing w:line="360" w:lineRule="auto"/>
        <w:ind w:firstLineChars="200" w:firstLine="446"/>
        <w:jc w:val="left"/>
        <w:rPr>
          <w:sz w:val="24"/>
        </w:rPr>
      </w:pPr>
      <w:r>
        <w:rPr>
          <w:rFonts w:hint="eastAsia"/>
          <w:sz w:val="24"/>
        </w:rPr>
        <w:t>1.</w:t>
      </w:r>
      <w:r>
        <w:rPr>
          <w:rFonts w:hint="eastAsia"/>
          <w:sz w:val="24"/>
        </w:rPr>
        <w:t>服务内容</w:t>
      </w:r>
    </w:p>
    <w:p w:rsidR="004E5A0A" w:rsidRDefault="00B93A5F">
      <w:pPr>
        <w:spacing w:line="360" w:lineRule="auto"/>
        <w:ind w:firstLineChars="200" w:firstLine="446"/>
        <w:jc w:val="left"/>
        <w:rPr>
          <w:sz w:val="24"/>
        </w:rPr>
      </w:pPr>
      <w:r>
        <w:rPr>
          <w:rFonts w:hint="eastAsia"/>
          <w:sz w:val="24"/>
        </w:rPr>
        <w:t>电梯系统管理维护是指为保证各楼宇建筑电梯系统正常运行，对电梯轿厢，电梯控制箱、电梯曳引机、电梯附属设施等全部设备进行日常管理和维护；确保电梯系统设施设备的安全运行。</w:t>
      </w:r>
    </w:p>
    <w:p w:rsidR="004E5A0A" w:rsidRDefault="00B93A5F">
      <w:pPr>
        <w:spacing w:line="360" w:lineRule="auto"/>
        <w:ind w:firstLineChars="200" w:firstLine="446"/>
        <w:jc w:val="left"/>
        <w:rPr>
          <w:sz w:val="24"/>
        </w:rPr>
      </w:pPr>
      <w:r>
        <w:rPr>
          <w:rFonts w:hint="eastAsia"/>
          <w:sz w:val="24"/>
        </w:rPr>
        <w:t>2.</w:t>
      </w:r>
      <w:r>
        <w:rPr>
          <w:rFonts w:hint="eastAsia"/>
          <w:sz w:val="24"/>
        </w:rPr>
        <w:t>服务标准</w:t>
      </w:r>
    </w:p>
    <w:p w:rsidR="004E5A0A" w:rsidRDefault="00B93A5F">
      <w:pPr>
        <w:spacing w:line="360" w:lineRule="auto"/>
        <w:ind w:firstLineChars="200" w:firstLine="446"/>
        <w:jc w:val="left"/>
        <w:rPr>
          <w:sz w:val="24"/>
        </w:rPr>
      </w:pPr>
      <w:r>
        <w:rPr>
          <w:rFonts w:hint="eastAsia"/>
          <w:sz w:val="24"/>
        </w:rPr>
        <w:t>（</w:t>
      </w:r>
      <w:r>
        <w:rPr>
          <w:rFonts w:hint="eastAsia"/>
          <w:sz w:val="24"/>
        </w:rPr>
        <w:t>1</w:t>
      </w:r>
      <w:r>
        <w:rPr>
          <w:rFonts w:hint="eastAsia"/>
          <w:sz w:val="24"/>
        </w:rPr>
        <w:t>）电梯管理员持证上岗；</w:t>
      </w:r>
    </w:p>
    <w:p w:rsidR="004E5A0A" w:rsidRDefault="00B93A5F">
      <w:pPr>
        <w:spacing w:line="360" w:lineRule="auto"/>
        <w:ind w:firstLineChars="200" w:firstLine="446"/>
        <w:jc w:val="left"/>
        <w:rPr>
          <w:sz w:val="24"/>
        </w:rPr>
      </w:pPr>
      <w:r>
        <w:rPr>
          <w:rFonts w:hint="eastAsia"/>
          <w:sz w:val="24"/>
        </w:rPr>
        <w:t>（</w:t>
      </w:r>
      <w:r>
        <w:rPr>
          <w:rFonts w:hint="eastAsia"/>
          <w:sz w:val="24"/>
        </w:rPr>
        <w:t>2</w:t>
      </w:r>
      <w:r>
        <w:rPr>
          <w:rFonts w:hint="eastAsia"/>
          <w:sz w:val="24"/>
        </w:rPr>
        <w:t>）负责电梯设施设备使用过程的日常（定期）巡视；</w:t>
      </w:r>
    </w:p>
    <w:p w:rsidR="004E5A0A" w:rsidRDefault="00B93A5F">
      <w:pPr>
        <w:spacing w:line="360" w:lineRule="auto"/>
        <w:ind w:firstLineChars="200" w:firstLine="446"/>
        <w:jc w:val="left"/>
        <w:rPr>
          <w:sz w:val="24"/>
        </w:rPr>
      </w:pPr>
      <w:r>
        <w:rPr>
          <w:rFonts w:hint="eastAsia"/>
          <w:sz w:val="24"/>
        </w:rPr>
        <w:t>（</w:t>
      </w:r>
      <w:r>
        <w:rPr>
          <w:rFonts w:hint="eastAsia"/>
          <w:sz w:val="24"/>
        </w:rPr>
        <w:t>3</w:t>
      </w:r>
      <w:r>
        <w:rPr>
          <w:rFonts w:hint="eastAsia"/>
          <w:sz w:val="24"/>
        </w:rPr>
        <w:t>）负责对电梯维保及其安全运行进行监管，组织相关方对电梯安全运行出现的问题进行评审并按要求协调、督办相关任务的完成；</w:t>
      </w:r>
    </w:p>
    <w:p w:rsidR="004E5A0A" w:rsidRDefault="00B93A5F">
      <w:pPr>
        <w:spacing w:line="360" w:lineRule="auto"/>
        <w:ind w:firstLineChars="200" w:firstLine="446"/>
        <w:jc w:val="left"/>
        <w:rPr>
          <w:sz w:val="24"/>
        </w:rPr>
      </w:pPr>
      <w:r>
        <w:rPr>
          <w:rFonts w:hint="eastAsia"/>
          <w:sz w:val="24"/>
        </w:rPr>
        <w:t>（</w:t>
      </w:r>
      <w:r>
        <w:rPr>
          <w:rFonts w:hint="eastAsia"/>
          <w:sz w:val="24"/>
        </w:rPr>
        <w:t>4</w:t>
      </w:r>
      <w:r>
        <w:rPr>
          <w:rFonts w:hint="eastAsia"/>
          <w:sz w:val="24"/>
        </w:rPr>
        <w:t>）配合维保单位做好电梯的维修保养工作并对其维修保养质量进行监督，检查维保计划的实施情况及维保记录情况；</w:t>
      </w:r>
    </w:p>
    <w:p w:rsidR="004E5A0A" w:rsidRDefault="00B93A5F">
      <w:pPr>
        <w:spacing w:line="360" w:lineRule="auto"/>
        <w:ind w:firstLineChars="200" w:firstLine="446"/>
        <w:jc w:val="left"/>
        <w:rPr>
          <w:sz w:val="24"/>
        </w:rPr>
      </w:pPr>
      <w:r>
        <w:rPr>
          <w:rFonts w:hint="eastAsia"/>
          <w:sz w:val="24"/>
        </w:rPr>
        <w:t>（</w:t>
      </w:r>
      <w:r>
        <w:rPr>
          <w:rFonts w:hint="eastAsia"/>
          <w:sz w:val="24"/>
        </w:rPr>
        <w:t>5</w:t>
      </w:r>
      <w:r>
        <w:rPr>
          <w:rFonts w:hint="eastAsia"/>
          <w:sz w:val="24"/>
        </w:rPr>
        <w:t>）及时通报电梯运行情况，发现电梯运行异常，及时通知维修保养单位排除故障。对不能及时处理的，应做好安全防范的措施，并及时报告工程主管；</w:t>
      </w:r>
    </w:p>
    <w:p w:rsidR="004E5A0A" w:rsidRDefault="00B93A5F">
      <w:pPr>
        <w:spacing w:line="360" w:lineRule="auto"/>
        <w:ind w:firstLineChars="200" w:firstLine="446"/>
        <w:jc w:val="left"/>
        <w:rPr>
          <w:sz w:val="24"/>
        </w:rPr>
      </w:pPr>
      <w:r>
        <w:rPr>
          <w:rFonts w:hint="eastAsia"/>
          <w:sz w:val="24"/>
        </w:rPr>
        <w:t>（</w:t>
      </w:r>
      <w:r>
        <w:rPr>
          <w:rFonts w:hint="eastAsia"/>
          <w:sz w:val="24"/>
        </w:rPr>
        <w:t>6</w:t>
      </w:r>
      <w:r>
        <w:rPr>
          <w:rFonts w:hint="eastAsia"/>
          <w:sz w:val="24"/>
        </w:rPr>
        <w:t>）做好电梯困人等突发事件的应急处理；</w:t>
      </w:r>
    </w:p>
    <w:p w:rsidR="004E5A0A" w:rsidRDefault="00B93A5F">
      <w:pPr>
        <w:spacing w:line="360" w:lineRule="auto"/>
        <w:ind w:firstLineChars="200" w:firstLine="446"/>
        <w:jc w:val="left"/>
        <w:rPr>
          <w:sz w:val="24"/>
        </w:rPr>
      </w:pPr>
      <w:r>
        <w:rPr>
          <w:rFonts w:hint="eastAsia"/>
          <w:sz w:val="24"/>
        </w:rPr>
        <w:t>（</w:t>
      </w:r>
      <w:r>
        <w:rPr>
          <w:rFonts w:hint="eastAsia"/>
          <w:sz w:val="24"/>
        </w:rPr>
        <w:t>7</w:t>
      </w:r>
      <w:r>
        <w:rPr>
          <w:rFonts w:hint="eastAsia"/>
          <w:sz w:val="24"/>
        </w:rPr>
        <w:t>）建立电梯技术档案，保证电梯档案内容完整，管理规范有序；</w:t>
      </w:r>
    </w:p>
    <w:p w:rsidR="004E5A0A" w:rsidRDefault="00B93A5F">
      <w:pPr>
        <w:spacing w:line="360" w:lineRule="auto"/>
        <w:ind w:firstLineChars="200" w:firstLine="446"/>
        <w:jc w:val="left"/>
        <w:rPr>
          <w:sz w:val="24"/>
        </w:rPr>
      </w:pPr>
      <w:r>
        <w:rPr>
          <w:rFonts w:hint="eastAsia"/>
          <w:sz w:val="24"/>
        </w:rPr>
        <w:t>（</w:t>
      </w:r>
      <w:r>
        <w:rPr>
          <w:rFonts w:hint="eastAsia"/>
          <w:sz w:val="24"/>
        </w:rPr>
        <w:t>8</w:t>
      </w:r>
      <w:r>
        <w:rPr>
          <w:rFonts w:hint="eastAsia"/>
          <w:sz w:val="24"/>
        </w:rPr>
        <w:t>）配合采购人做好电梯年检工作和各项检查考核工作</w:t>
      </w:r>
      <w:r>
        <w:rPr>
          <w:rFonts w:hint="eastAsia"/>
          <w:sz w:val="24"/>
        </w:rPr>
        <w:t xml:space="preserve"> </w:t>
      </w:r>
      <w:r>
        <w:rPr>
          <w:rFonts w:hint="eastAsia"/>
          <w:sz w:val="24"/>
        </w:rPr>
        <w:t>；</w:t>
      </w:r>
    </w:p>
    <w:p w:rsidR="004E5A0A" w:rsidRDefault="00B93A5F">
      <w:pPr>
        <w:spacing w:line="360" w:lineRule="auto"/>
        <w:ind w:firstLineChars="200" w:firstLine="446"/>
        <w:jc w:val="left"/>
        <w:rPr>
          <w:sz w:val="24"/>
        </w:rPr>
      </w:pPr>
      <w:r>
        <w:rPr>
          <w:rFonts w:hint="eastAsia"/>
          <w:sz w:val="24"/>
        </w:rPr>
        <w:t>（</w:t>
      </w:r>
      <w:r>
        <w:rPr>
          <w:rFonts w:hint="eastAsia"/>
          <w:sz w:val="24"/>
        </w:rPr>
        <w:t>9</w:t>
      </w:r>
      <w:r>
        <w:rPr>
          <w:rFonts w:hint="eastAsia"/>
          <w:sz w:val="24"/>
        </w:rPr>
        <w:t>）负责电梯钥匙的管理，未经许可，不得交给无关人员使用；</w:t>
      </w:r>
    </w:p>
    <w:p w:rsidR="004E5A0A" w:rsidRDefault="00B93A5F">
      <w:pPr>
        <w:spacing w:line="360" w:lineRule="auto"/>
        <w:ind w:firstLineChars="200" w:firstLine="446"/>
        <w:jc w:val="left"/>
        <w:rPr>
          <w:sz w:val="24"/>
        </w:rPr>
      </w:pPr>
      <w:r>
        <w:rPr>
          <w:rFonts w:hint="eastAsia"/>
          <w:sz w:val="24"/>
        </w:rPr>
        <w:t>（</w:t>
      </w:r>
      <w:r>
        <w:rPr>
          <w:rFonts w:hint="eastAsia"/>
          <w:sz w:val="24"/>
        </w:rPr>
        <w:t>10</w:t>
      </w:r>
      <w:r>
        <w:rPr>
          <w:rFonts w:hint="eastAsia"/>
          <w:sz w:val="24"/>
        </w:rPr>
        <w:t>）宣传电梯安全使用的法律法规，定期组织项目全员进行电梯安全使用知识的培训，对违反电梯安全使用规则的行为应立即制止。</w:t>
      </w:r>
    </w:p>
    <w:p w:rsidR="004E5A0A" w:rsidRDefault="00B93A5F">
      <w:pPr>
        <w:spacing w:line="360" w:lineRule="auto"/>
        <w:ind w:firstLineChars="200" w:firstLine="446"/>
        <w:jc w:val="left"/>
        <w:rPr>
          <w:sz w:val="24"/>
        </w:rPr>
      </w:pPr>
      <w:r>
        <w:rPr>
          <w:rFonts w:hint="eastAsia"/>
          <w:sz w:val="24"/>
        </w:rPr>
        <w:t>3.</w:t>
      </w:r>
      <w:r>
        <w:rPr>
          <w:rFonts w:hint="eastAsia"/>
          <w:sz w:val="24"/>
        </w:rPr>
        <w:t>管理要求</w:t>
      </w:r>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2280"/>
        <w:gridCol w:w="6103"/>
      </w:tblGrid>
      <w:tr w:rsidR="004E5A0A">
        <w:trPr>
          <w:trHeight w:val="624"/>
          <w:jc w:val="center"/>
        </w:trPr>
        <w:tc>
          <w:tcPr>
            <w:tcW w:w="1102" w:type="dxa"/>
            <w:vMerge w:val="restart"/>
            <w:vAlign w:val="center"/>
          </w:tcPr>
          <w:p w:rsidR="004E5A0A" w:rsidRDefault="00B93A5F">
            <w:pPr>
              <w:spacing w:line="360" w:lineRule="auto"/>
              <w:jc w:val="center"/>
              <w:rPr>
                <w:rFonts w:ascii="宋体" w:hAnsi="宋体" w:cs="宋体"/>
                <w:b/>
                <w:bCs/>
                <w:sz w:val="24"/>
                <w:szCs w:val="24"/>
              </w:rPr>
            </w:pPr>
            <w:r>
              <w:rPr>
                <w:rFonts w:ascii="宋体" w:hAnsi="宋体" w:cs="宋体" w:hint="eastAsia"/>
                <w:b/>
                <w:bCs/>
                <w:sz w:val="24"/>
                <w:szCs w:val="24"/>
              </w:rPr>
              <w:t>设施设备名称</w:t>
            </w:r>
          </w:p>
        </w:tc>
        <w:tc>
          <w:tcPr>
            <w:tcW w:w="2280" w:type="dxa"/>
            <w:vMerge w:val="restart"/>
            <w:vAlign w:val="center"/>
          </w:tcPr>
          <w:p w:rsidR="004E5A0A" w:rsidRDefault="00B93A5F">
            <w:pPr>
              <w:spacing w:line="360" w:lineRule="auto"/>
              <w:jc w:val="center"/>
              <w:rPr>
                <w:rFonts w:ascii="宋体" w:hAnsi="宋体" w:cs="宋体"/>
                <w:b/>
                <w:bCs/>
                <w:sz w:val="24"/>
                <w:szCs w:val="24"/>
              </w:rPr>
            </w:pPr>
            <w:r>
              <w:rPr>
                <w:rFonts w:ascii="宋体" w:hAnsi="宋体" w:cs="宋体" w:hint="eastAsia"/>
                <w:b/>
                <w:bCs/>
                <w:sz w:val="24"/>
                <w:szCs w:val="24"/>
              </w:rPr>
              <w:t>检查部位</w:t>
            </w:r>
          </w:p>
        </w:tc>
        <w:tc>
          <w:tcPr>
            <w:tcW w:w="6103" w:type="dxa"/>
            <w:vMerge w:val="restart"/>
            <w:vAlign w:val="center"/>
          </w:tcPr>
          <w:p w:rsidR="004E5A0A" w:rsidRDefault="00B93A5F">
            <w:pPr>
              <w:spacing w:line="360" w:lineRule="auto"/>
              <w:jc w:val="center"/>
              <w:rPr>
                <w:rFonts w:ascii="宋体" w:hAnsi="宋体" w:cs="宋体"/>
                <w:b/>
                <w:bCs/>
                <w:sz w:val="24"/>
                <w:szCs w:val="24"/>
              </w:rPr>
            </w:pPr>
            <w:r>
              <w:rPr>
                <w:rFonts w:ascii="宋体" w:hAnsi="宋体" w:cs="宋体" w:hint="eastAsia"/>
                <w:b/>
                <w:bCs/>
                <w:sz w:val="24"/>
                <w:szCs w:val="24"/>
              </w:rPr>
              <w:t>标准与要求</w:t>
            </w:r>
          </w:p>
        </w:tc>
      </w:tr>
      <w:tr w:rsidR="004E5A0A">
        <w:trPr>
          <w:trHeight w:val="624"/>
          <w:jc w:val="center"/>
        </w:trPr>
        <w:tc>
          <w:tcPr>
            <w:tcW w:w="1102" w:type="dxa"/>
            <w:vMerge/>
            <w:vAlign w:val="center"/>
          </w:tcPr>
          <w:p w:rsidR="004E5A0A" w:rsidRDefault="004E5A0A">
            <w:pPr>
              <w:spacing w:line="360" w:lineRule="auto"/>
              <w:rPr>
                <w:rFonts w:ascii="宋体" w:hAnsi="宋体" w:cs="宋体"/>
                <w:sz w:val="24"/>
                <w:szCs w:val="24"/>
              </w:rPr>
            </w:pPr>
          </w:p>
        </w:tc>
        <w:tc>
          <w:tcPr>
            <w:tcW w:w="2280" w:type="dxa"/>
            <w:vMerge/>
            <w:vAlign w:val="center"/>
          </w:tcPr>
          <w:p w:rsidR="004E5A0A" w:rsidRDefault="004E5A0A">
            <w:pPr>
              <w:spacing w:line="360" w:lineRule="auto"/>
              <w:jc w:val="center"/>
              <w:rPr>
                <w:rFonts w:ascii="宋体" w:hAnsi="宋体" w:cs="宋体"/>
                <w:sz w:val="24"/>
                <w:szCs w:val="24"/>
              </w:rPr>
            </w:pPr>
          </w:p>
        </w:tc>
        <w:tc>
          <w:tcPr>
            <w:tcW w:w="6103" w:type="dxa"/>
            <w:vMerge/>
            <w:vAlign w:val="center"/>
          </w:tcPr>
          <w:p w:rsidR="004E5A0A" w:rsidRDefault="004E5A0A">
            <w:pPr>
              <w:spacing w:line="360" w:lineRule="auto"/>
              <w:rPr>
                <w:rFonts w:ascii="宋体" w:hAnsi="宋体" w:cs="宋体"/>
                <w:sz w:val="24"/>
                <w:szCs w:val="24"/>
              </w:rPr>
            </w:pPr>
          </w:p>
        </w:tc>
      </w:tr>
      <w:tr w:rsidR="004E5A0A">
        <w:trPr>
          <w:trHeight w:val="270"/>
          <w:jc w:val="center"/>
        </w:trPr>
        <w:tc>
          <w:tcPr>
            <w:tcW w:w="1102" w:type="dxa"/>
            <w:vMerge w:val="restart"/>
            <w:vAlign w:val="center"/>
          </w:tcPr>
          <w:p w:rsidR="004E5A0A" w:rsidRDefault="00B93A5F">
            <w:pPr>
              <w:spacing w:line="360" w:lineRule="auto"/>
              <w:rPr>
                <w:rFonts w:ascii="宋体" w:hAnsi="宋体" w:cs="宋体"/>
                <w:sz w:val="24"/>
                <w:szCs w:val="24"/>
              </w:rPr>
            </w:pPr>
            <w:r>
              <w:rPr>
                <w:rFonts w:ascii="宋体" w:hAnsi="宋体" w:cs="宋体" w:hint="eastAsia"/>
                <w:sz w:val="24"/>
                <w:szCs w:val="24"/>
              </w:rPr>
              <w:t>电梯曳引机</w:t>
            </w:r>
          </w:p>
        </w:tc>
        <w:tc>
          <w:tcPr>
            <w:tcW w:w="2280" w:type="dxa"/>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曳引机(曳引轮、导油位)</w:t>
            </w:r>
          </w:p>
        </w:tc>
        <w:tc>
          <w:tcPr>
            <w:tcW w:w="6103" w:type="dxa"/>
            <w:vAlign w:val="center"/>
          </w:tcPr>
          <w:p w:rsidR="004E5A0A" w:rsidRDefault="00B93A5F">
            <w:pPr>
              <w:spacing w:line="360" w:lineRule="auto"/>
              <w:rPr>
                <w:rFonts w:ascii="宋体" w:hAnsi="宋体" w:cs="宋体"/>
                <w:sz w:val="24"/>
                <w:szCs w:val="24"/>
              </w:rPr>
            </w:pPr>
            <w:r>
              <w:rPr>
                <w:rFonts w:ascii="宋体" w:hAnsi="宋体" w:cs="宋体" w:hint="eastAsia"/>
                <w:sz w:val="24"/>
                <w:szCs w:val="24"/>
              </w:rPr>
              <w:t>1.润滑良好、无异响、温升正常。</w:t>
            </w:r>
          </w:p>
        </w:tc>
      </w:tr>
      <w:tr w:rsidR="004E5A0A">
        <w:trPr>
          <w:trHeight w:val="1002"/>
          <w:jc w:val="center"/>
        </w:trPr>
        <w:tc>
          <w:tcPr>
            <w:tcW w:w="1102" w:type="dxa"/>
            <w:vMerge/>
            <w:vAlign w:val="center"/>
          </w:tcPr>
          <w:p w:rsidR="004E5A0A" w:rsidRDefault="004E5A0A">
            <w:pPr>
              <w:spacing w:line="360" w:lineRule="auto"/>
              <w:rPr>
                <w:rFonts w:ascii="宋体" w:hAnsi="宋体" w:cs="宋体"/>
                <w:sz w:val="24"/>
                <w:szCs w:val="24"/>
              </w:rPr>
            </w:pPr>
          </w:p>
        </w:tc>
        <w:tc>
          <w:tcPr>
            <w:tcW w:w="2280" w:type="dxa"/>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减速箱</w:t>
            </w:r>
          </w:p>
        </w:tc>
        <w:tc>
          <w:tcPr>
            <w:tcW w:w="6103" w:type="dxa"/>
            <w:vAlign w:val="center"/>
          </w:tcPr>
          <w:p w:rsidR="004E5A0A" w:rsidRDefault="00B93A5F">
            <w:pPr>
              <w:spacing w:line="360" w:lineRule="auto"/>
              <w:rPr>
                <w:rFonts w:ascii="宋体" w:hAnsi="宋体" w:cs="宋体"/>
                <w:sz w:val="24"/>
                <w:szCs w:val="24"/>
              </w:rPr>
            </w:pPr>
            <w:r>
              <w:rPr>
                <w:rFonts w:ascii="宋体" w:hAnsi="宋体" w:cs="宋体" w:hint="eastAsia"/>
                <w:sz w:val="24"/>
                <w:szCs w:val="24"/>
              </w:rPr>
              <w:t>1.清洁、油位不低于刻度标尺的1/2，不得超过刻度标尺的上限、无渗漏、无油污。</w:t>
            </w:r>
          </w:p>
        </w:tc>
      </w:tr>
      <w:tr w:rsidR="004E5A0A">
        <w:trPr>
          <w:trHeight w:val="1436"/>
          <w:jc w:val="center"/>
        </w:trPr>
        <w:tc>
          <w:tcPr>
            <w:tcW w:w="1102" w:type="dxa"/>
            <w:vMerge/>
            <w:vAlign w:val="center"/>
          </w:tcPr>
          <w:p w:rsidR="004E5A0A" w:rsidRDefault="004E5A0A">
            <w:pPr>
              <w:spacing w:line="360" w:lineRule="auto"/>
              <w:rPr>
                <w:rFonts w:ascii="宋体" w:hAnsi="宋体" w:cs="宋体"/>
                <w:sz w:val="24"/>
                <w:szCs w:val="24"/>
              </w:rPr>
            </w:pPr>
          </w:p>
        </w:tc>
        <w:tc>
          <w:tcPr>
            <w:tcW w:w="2280" w:type="dxa"/>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抱闸</w:t>
            </w:r>
          </w:p>
        </w:tc>
        <w:tc>
          <w:tcPr>
            <w:tcW w:w="6103" w:type="dxa"/>
            <w:vAlign w:val="center"/>
          </w:tcPr>
          <w:p w:rsidR="004E5A0A" w:rsidRDefault="00B93A5F">
            <w:pPr>
              <w:spacing w:line="360" w:lineRule="auto"/>
              <w:rPr>
                <w:rFonts w:ascii="宋体" w:hAnsi="宋体" w:cs="宋体"/>
                <w:sz w:val="24"/>
                <w:szCs w:val="24"/>
              </w:rPr>
            </w:pPr>
            <w:r>
              <w:rPr>
                <w:rFonts w:ascii="宋体" w:hAnsi="宋体" w:cs="宋体" w:hint="eastAsia"/>
                <w:sz w:val="24"/>
                <w:szCs w:val="24"/>
              </w:rPr>
              <w:t>1.功能可靠，工作正常，制动平稳、无冲击；刹车片与制动轮不得有油污，刹车片磨损量不得超过原厚度1/4，且不能露出金属部件。</w:t>
            </w:r>
          </w:p>
        </w:tc>
      </w:tr>
      <w:tr w:rsidR="004E5A0A">
        <w:trPr>
          <w:trHeight w:val="790"/>
          <w:jc w:val="center"/>
        </w:trPr>
        <w:tc>
          <w:tcPr>
            <w:tcW w:w="1102" w:type="dxa"/>
            <w:vMerge/>
            <w:vAlign w:val="center"/>
          </w:tcPr>
          <w:p w:rsidR="004E5A0A" w:rsidRDefault="004E5A0A">
            <w:pPr>
              <w:spacing w:line="360" w:lineRule="auto"/>
              <w:rPr>
                <w:rFonts w:ascii="宋体" w:hAnsi="宋体" w:cs="宋体"/>
                <w:color w:val="FF0000"/>
                <w:sz w:val="24"/>
                <w:szCs w:val="24"/>
              </w:rPr>
            </w:pPr>
          </w:p>
        </w:tc>
        <w:tc>
          <w:tcPr>
            <w:tcW w:w="2280" w:type="dxa"/>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限速器</w:t>
            </w:r>
          </w:p>
        </w:tc>
        <w:tc>
          <w:tcPr>
            <w:tcW w:w="6103" w:type="dxa"/>
            <w:vAlign w:val="center"/>
          </w:tcPr>
          <w:p w:rsidR="004E5A0A" w:rsidRDefault="00B93A5F">
            <w:pPr>
              <w:spacing w:line="360" w:lineRule="auto"/>
              <w:rPr>
                <w:rFonts w:ascii="宋体" w:hAnsi="宋体" w:cs="宋体"/>
                <w:sz w:val="24"/>
                <w:szCs w:val="24"/>
              </w:rPr>
            </w:pPr>
            <w:r>
              <w:rPr>
                <w:rFonts w:ascii="宋体" w:hAnsi="宋体" w:cs="宋体" w:hint="eastAsia"/>
                <w:sz w:val="24"/>
                <w:szCs w:val="24"/>
              </w:rPr>
              <w:t>1.灵活、固定牢靠、无松动、无杂音。</w:t>
            </w:r>
          </w:p>
        </w:tc>
      </w:tr>
      <w:tr w:rsidR="004E5A0A">
        <w:trPr>
          <w:trHeight w:val="757"/>
          <w:jc w:val="center"/>
        </w:trPr>
        <w:tc>
          <w:tcPr>
            <w:tcW w:w="1102" w:type="dxa"/>
            <w:vMerge w:val="restart"/>
            <w:vAlign w:val="center"/>
          </w:tcPr>
          <w:p w:rsidR="004E5A0A" w:rsidRDefault="00B93A5F">
            <w:pPr>
              <w:spacing w:line="360" w:lineRule="auto"/>
              <w:rPr>
                <w:rFonts w:ascii="宋体" w:hAnsi="宋体" w:cs="宋体"/>
                <w:sz w:val="24"/>
                <w:szCs w:val="24"/>
              </w:rPr>
            </w:pPr>
            <w:r>
              <w:rPr>
                <w:rFonts w:ascii="宋体" w:hAnsi="宋体" w:cs="宋体" w:hint="eastAsia"/>
                <w:sz w:val="24"/>
                <w:szCs w:val="24"/>
              </w:rPr>
              <w:t>电梯配电控制柜</w:t>
            </w:r>
          </w:p>
        </w:tc>
        <w:tc>
          <w:tcPr>
            <w:tcW w:w="2280" w:type="dxa"/>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线路</w:t>
            </w:r>
          </w:p>
        </w:tc>
        <w:tc>
          <w:tcPr>
            <w:tcW w:w="6103" w:type="dxa"/>
            <w:vAlign w:val="center"/>
          </w:tcPr>
          <w:p w:rsidR="004E5A0A" w:rsidRDefault="00B93A5F">
            <w:pPr>
              <w:spacing w:line="360" w:lineRule="auto"/>
              <w:rPr>
                <w:rFonts w:ascii="宋体" w:hAnsi="宋体" w:cs="宋体"/>
                <w:sz w:val="24"/>
                <w:szCs w:val="24"/>
              </w:rPr>
            </w:pPr>
            <w:r>
              <w:rPr>
                <w:rFonts w:ascii="宋体" w:hAnsi="宋体" w:cs="宋体" w:hint="eastAsia"/>
                <w:sz w:val="24"/>
                <w:szCs w:val="24"/>
              </w:rPr>
              <w:t>1.控制线路无破损、无异味、接线牢靠。</w:t>
            </w:r>
          </w:p>
        </w:tc>
      </w:tr>
      <w:tr w:rsidR="004E5A0A">
        <w:trPr>
          <w:trHeight w:val="702"/>
          <w:jc w:val="center"/>
        </w:trPr>
        <w:tc>
          <w:tcPr>
            <w:tcW w:w="1102" w:type="dxa"/>
            <w:vMerge/>
            <w:vAlign w:val="center"/>
          </w:tcPr>
          <w:p w:rsidR="004E5A0A" w:rsidRDefault="004E5A0A">
            <w:pPr>
              <w:spacing w:line="360" w:lineRule="auto"/>
              <w:rPr>
                <w:rFonts w:ascii="宋体" w:hAnsi="宋体" w:cs="宋体"/>
                <w:sz w:val="24"/>
                <w:szCs w:val="24"/>
              </w:rPr>
            </w:pPr>
          </w:p>
        </w:tc>
        <w:tc>
          <w:tcPr>
            <w:tcW w:w="2280" w:type="dxa"/>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继电器、接触器</w:t>
            </w:r>
          </w:p>
        </w:tc>
        <w:tc>
          <w:tcPr>
            <w:tcW w:w="6103" w:type="dxa"/>
            <w:vAlign w:val="center"/>
          </w:tcPr>
          <w:p w:rsidR="004E5A0A" w:rsidRDefault="00B93A5F">
            <w:pPr>
              <w:spacing w:line="360" w:lineRule="auto"/>
              <w:rPr>
                <w:rFonts w:ascii="宋体" w:hAnsi="宋体" w:cs="宋体"/>
                <w:sz w:val="24"/>
                <w:szCs w:val="24"/>
              </w:rPr>
            </w:pPr>
            <w:r>
              <w:rPr>
                <w:rFonts w:ascii="宋体" w:hAnsi="宋体" w:cs="宋体" w:hint="eastAsia"/>
                <w:sz w:val="24"/>
                <w:szCs w:val="24"/>
              </w:rPr>
              <w:t>1.工作正常、无异响、声音清脆、无打火现象。</w:t>
            </w:r>
          </w:p>
        </w:tc>
      </w:tr>
      <w:tr w:rsidR="004E5A0A">
        <w:trPr>
          <w:trHeight w:val="790"/>
          <w:jc w:val="center"/>
        </w:trPr>
        <w:tc>
          <w:tcPr>
            <w:tcW w:w="1102" w:type="dxa"/>
            <w:vMerge/>
            <w:vAlign w:val="center"/>
          </w:tcPr>
          <w:p w:rsidR="004E5A0A" w:rsidRDefault="004E5A0A">
            <w:pPr>
              <w:spacing w:line="360" w:lineRule="auto"/>
              <w:rPr>
                <w:rFonts w:ascii="宋体" w:hAnsi="宋体" w:cs="宋体"/>
                <w:sz w:val="24"/>
                <w:szCs w:val="24"/>
              </w:rPr>
            </w:pPr>
          </w:p>
        </w:tc>
        <w:tc>
          <w:tcPr>
            <w:tcW w:w="2280" w:type="dxa"/>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楼层指示(外呼按钮)</w:t>
            </w:r>
          </w:p>
        </w:tc>
        <w:tc>
          <w:tcPr>
            <w:tcW w:w="6103" w:type="dxa"/>
            <w:vAlign w:val="center"/>
          </w:tcPr>
          <w:p w:rsidR="004E5A0A" w:rsidRDefault="00B93A5F">
            <w:pPr>
              <w:spacing w:line="360" w:lineRule="auto"/>
              <w:rPr>
                <w:rFonts w:ascii="宋体" w:hAnsi="宋体" w:cs="宋体"/>
                <w:sz w:val="24"/>
                <w:szCs w:val="24"/>
              </w:rPr>
            </w:pPr>
            <w:r>
              <w:rPr>
                <w:rFonts w:ascii="宋体" w:hAnsi="宋体" w:cs="宋体" w:hint="eastAsia"/>
                <w:sz w:val="24"/>
                <w:szCs w:val="24"/>
              </w:rPr>
              <w:t>1.楼层(外呼按钮)指示正常。</w:t>
            </w:r>
          </w:p>
        </w:tc>
      </w:tr>
      <w:tr w:rsidR="004E5A0A">
        <w:trPr>
          <w:trHeight w:val="790"/>
          <w:jc w:val="center"/>
        </w:trPr>
        <w:tc>
          <w:tcPr>
            <w:tcW w:w="1102" w:type="dxa"/>
            <w:vMerge w:val="restart"/>
            <w:vAlign w:val="center"/>
          </w:tcPr>
          <w:p w:rsidR="004E5A0A" w:rsidRDefault="00B93A5F">
            <w:pPr>
              <w:spacing w:line="360" w:lineRule="auto"/>
              <w:rPr>
                <w:rFonts w:ascii="宋体" w:hAnsi="宋体" w:cs="宋体"/>
                <w:sz w:val="24"/>
                <w:szCs w:val="24"/>
              </w:rPr>
            </w:pPr>
            <w:r>
              <w:rPr>
                <w:rFonts w:ascii="宋体" w:hAnsi="宋体" w:cs="宋体" w:hint="eastAsia"/>
                <w:sz w:val="24"/>
                <w:szCs w:val="24"/>
              </w:rPr>
              <w:t>电梯附属设施</w:t>
            </w:r>
          </w:p>
        </w:tc>
        <w:tc>
          <w:tcPr>
            <w:tcW w:w="2280" w:type="dxa"/>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应急设备</w:t>
            </w:r>
          </w:p>
        </w:tc>
        <w:tc>
          <w:tcPr>
            <w:tcW w:w="6103" w:type="dxa"/>
            <w:vAlign w:val="center"/>
          </w:tcPr>
          <w:p w:rsidR="004E5A0A" w:rsidRDefault="00B93A5F">
            <w:pPr>
              <w:spacing w:line="360" w:lineRule="auto"/>
              <w:rPr>
                <w:rFonts w:ascii="宋体" w:hAnsi="宋体" w:cs="宋体"/>
                <w:sz w:val="24"/>
                <w:szCs w:val="24"/>
              </w:rPr>
            </w:pPr>
            <w:r>
              <w:rPr>
                <w:rFonts w:ascii="宋体" w:hAnsi="宋体" w:cs="宋体" w:hint="eastAsia"/>
                <w:sz w:val="24"/>
                <w:szCs w:val="24"/>
              </w:rPr>
              <w:t>1.灭火器齐全有效。</w:t>
            </w:r>
          </w:p>
        </w:tc>
      </w:tr>
      <w:tr w:rsidR="004E5A0A">
        <w:trPr>
          <w:trHeight w:val="1511"/>
          <w:jc w:val="center"/>
        </w:trPr>
        <w:tc>
          <w:tcPr>
            <w:tcW w:w="1102" w:type="dxa"/>
            <w:vMerge/>
            <w:vAlign w:val="center"/>
          </w:tcPr>
          <w:p w:rsidR="004E5A0A" w:rsidRDefault="004E5A0A">
            <w:pPr>
              <w:spacing w:line="360" w:lineRule="auto"/>
              <w:rPr>
                <w:rFonts w:ascii="宋体" w:hAnsi="宋体" w:cs="宋体"/>
                <w:sz w:val="24"/>
                <w:szCs w:val="24"/>
              </w:rPr>
            </w:pPr>
          </w:p>
        </w:tc>
        <w:tc>
          <w:tcPr>
            <w:tcW w:w="2280" w:type="dxa"/>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标识、标志</w:t>
            </w:r>
          </w:p>
        </w:tc>
        <w:tc>
          <w:tcPr>
            <w:tcW w:w="6103" w:type="dxa"/>
            <w:vAlign w:val="center"/>
          </w:tcPr>
          <w:p w:rsidR="004E5A0A" w:rsidRDefault="00B93A5F">
            <w:pPr>
              <w:spacing w:line="360" w:lineRule="auto"/>
              <w:rPr>
                <w:rFonts w:ascii="宋体" w:hAnsi="宋体" w:cs="宋体"/>
                <w:sz w:val="24"/>
                <w:szCs w:val="24"/>
              </w:rPr>
            </w:pPr>
            <w:r>
              <w:rPr>
                <w:rFonts w:ascii="宋体" w:hAnsi="宋体" w:cs="宋体" w:hint="eastAsia"/>
                <w:sz w:val="24"/>
                <w:szCs w:val="24"/>
              </w:rPr>
              <w:t>1.操作规程、轿厢平层标志、手动应急操作流程图、可视化操作流程图、设备标识清晰齐全。</w:t>
            </w:r>
          </w:p>
        </w:tc>
      </w:tr>
      <w:tr w:rsidR="004E5A0A">
        <w:trPr>
          <w:trHeight w:val="1044"/>
          <w:jc w:val="center"/>
        </w:trPr>
        <w:tc>
          <w:tcPr>
            <w:tcW w:w="1102" w:type="dxa"/>
            <w:vMerge/>
            <w:vAlign w:val="center"/>
          </w:tcPr>
          <w:p w:rsidR="004E5A0A" w:rsidRDefault="004E5A0A">
            <w:pPr>
              <w:spacing w:line="360" w:lineRule="auto"/>
              <w:rPr>
                <w:rFonts w:ascii="宋体" w:hAnsi="宋体" w:cs="宋体"/>
                <w:sz w:val="24"/>
                <w:szCs w:val="24"/>
              </w:rPr>
            </w:pPr>
          </w:p>
        </w:tc>
        <w:tc>
          <w:tcPr>
            <w:tcW w:w="2280" w:type="dxa"/>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设备卫生</w:t>
            </w:r>
          </w:p>
        </w:tc>
        <w:tc>
          <w:tcPr>
            <w:tcW w:w="6103" w:type="dxa"/>
            <w:vAlign w:val="center"/>
          </w:tcPr>
          <w:p w:rsidR="004E5A0A" w:rsidRDefault="00B93A5F">
            <w:pPr>
              <w:spacing w:line="360" w:lineRule="auto"/>
              <w:rPr>
                <w:rFonts w:ascii="宋体" w:hAnsi="宋体" w:cs="宋体"/>
                <w:sz w:val="24"/>
                <w:szCs w:val="24"/>
              </w:rPr>
            </w:pPr>
            <w:r>
              <w:rPr>
                <w:rFonts w:ascii="宋体" w:hAnsi="宋体" w:cs="宋体" w:hint="eastAsia"/>
                <w:sz w:val="24"/>
                <w:szCs w:val="24"/>
              </w:rPr>
              <w:t>1.设备表面、清洁、无破损、锈斑、尘垢、无漏水、漏油、漏电现象。</w:t>
            </w:r>
          </w:p>
        </w:tc>
      </w:tr>
      <w:tr w:rsidR="004E5A0A">
        <w:trPr>
          <w:trHeight w:val="1037"/>
          <w:jc w:val="center"/>
        </w:trPr>
        <w:tc>
          <w:tcPr>
            <w:tcW w:w="1102" w:type="dxa"/>
            <w:vMerge/>
            <w:vAlign w:val="center"/>
          </w:tcPr>
          <w:p w:rsidR="004E5A0A" w:rsidRDefault="004E5A0A">
            <w:pPr>
              <w:spacing w:line="360" w:lineRule="auto"/>
              <w:rPr>
                <w:rFonts w:ascii="宋体" w:hAnsi="宋体" w:cs="宋体"/>
                <w:sz w:val="24"/>
                <w:szCs w:val="24"/>
              </w:rPr>
            </w:pPr>
          </w:p>
        </w:tc>
        <w:tc>
          <w:tcPr>
            <w:tcW w:w="2280" w:type="dxa"/>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其它</w:t>
            </w:r>
          </w:p>
        </w:tc>
        <w:tc>
          <w:tcPr>
            <w:tcW w:w="6103" w:type="dxa"/>
            <w:vAlign w:val="center"/>
          </w:tcPr>
          <w:p w:rsidR="004E5A0A" w:rsidRDefault="00B93A5F">
            <w:pPr>
              <w:spacing w:line="360" w:lineRule="auto"/>
              <w:rPr>
                <w:rFonts w:ascii="宋体" w:hAnsi="宋体" w:cs="宋体"/>
                <w:sz w:val="24"/>
                <w:szCs w:val="24"/>
              </w:rPr>
            </w:pPr>
            <w:r>
              <w:rPr>
                <w:rFonts w:ascii="宋体" w:hAnsi="宋体" w:cs="宋体" w:hint="eastAsia"/>
                <w:sz w:val="24"/>
                <w:szCs w:val="24"/>
              </w:rPr>
              <w:t>1.告示牌、门锁齐全有效、桥架无掉漆、锈蚀现象。</w:t>
            </w:r>
          </w:p>
        </w:tc>
      </w:tr>
      <w:tr w:rsidR="004E5A0A">
        <w:trPr>
          <w:trHeight w:val="80"/>
          <w:jc w:val="center"/>
        </w:trPr>
        <w:tc>
          <w:tcPr>
            <w:tcW w:w="1102" w:type="dxa"/>
            <w:vMerge w:val="restart"/>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轿厢</w:t>
            </w:r>
          </w:p>
        </w:tc>
        <w:tc>
          <w:tcPr>
            <w:tcW w:w="2280" w:type="dxa"/>
            <w:vMerge w:val="restart"/>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层门</w:t>
            </w:r>
          </w:p>
        </w:tc>
        <w:tc>
          <w:tcPr>
            <w:tcW w:w="6103" w:type="dxa"/>
            <w:vAlign w:val="center"/>
          </w:tcPr>
          <w:p w:rsidR="004E5A0A" w:rsidRDefault="00B93A5F">
            <w:pPr>
              <w:spacing w:line="360" w:lineRule="auto"/>
              <w:rPr>
                <w:rFonts w:ascii="宋体" w:hAnsi="宋体" w:cs="宋体"/>
                <w:sz w:val="24"/>
                <w:szCs w:val="24"/>
              </w:rPr>
            </w:pPr>
            <w:r>
              <w:rPr>
                <w:rFonts w:ascii="宋体" w:hAnsi="宋体" w:cs="宋体" w:hint="eastAsia"/>
                <w:sz w:val="24"/>
                <w:szCs w:val="24"/>
              </w:rPr>
              <w:t>1.层门及轿厢门有无划伤、下坠、掉漆。</w:t>
            </w:r>
          </w:p>
        </w:tc>
      </w:tr>
      <w:tr w:rsidR="004E5A0A">
        <w:trPr>
          <w:trHeight w:val="80"/>
          <w:jc w:val="center"/>
        </w:trPr>
        <w:tc>
          <w:tcPr>
            <w:tcW w:w="1102" w:type="dxa"/>
            <w:vMerge/>
            <w:vAlign w:val="center"/>
          </w:tcPr>
          <w:p w:rsidR="004E5A0A" w:rsidRDefault="004E5A0A">
            <w:pPr>
              <w:spacing w:line="360" w:lineRule="auto"/>
              <w:rPr>
                <w:rFonts w:ascii="宋体" w:hAnsi="宋体" w:cs="宋体"/>
                <w:sz w:val="24"/>
                <w:szCs w:val="24"/>
              </w:rPr>
            </w:pPr>
          </w:p>
        </w:tc>
        <w:tc>
          <w:tcPr>
            <w:tcW w:w="2280" w:type="dxa"/>
            <w:vMerge/>
            <w:vAlign w:val="center"/>
          </w:tcPr>
          <w:p w:rsidR="004E5A0A" w:rsidRDefault="004E5A0A">
            <w:pPr>
              <w:spacing w:line="360" w:lineRule="auto"/>
              <w:jc w:val="center"/>
              <w:rPr>
                <w:rFonts w:ascii="宋体" w:hAnsi="宋体" w:cs="宋体"/>
                <w:sz w:val="24"/>
                <w:szCs w:val="24"/>
              </w:rPr>
            </w:pPr>
          </w:p>
        </w:tc>
        <w:tc>
          <w:tcPr>
            <w:tcW w:w="6103" w:type="dxa"/>
            <w:vAlign w:val="center"/>
          </w:tcPr>
          <w:p w:rsidR="004E5A0A" w:rsidRDefault="00B93A5F">
            <w:pPr>
              <w:spacing w:line="360" w:lineRule="auto"/>
              <w:rPr>
                <w:rFonts w:ascii="宋体" w:hAnsi="宋体" w:cs="宋体"/>
                <w:sz w:val="24"/>
                <w:szCs w:val="24"/>
              </w:rPr>
            </w:pPr>
            <w:r>
              <w:rPr>
                <w:rFonts w:ascii="宋体" w:hAnsi="宋体" w:cs="宋体" w:hint="eastAsia"/>
                <w:sz w:val="24"/>
                <w:szCs w:val="24"/>
              </w:rPr>
              <w:t>2.层门与轿厢门配合正常无卡阻</w:t>
            </w:r>
          </w:p>
        </w:tc>
      </w:tr>
      <w:tr w:rsidR="004E5A0A">
        <w:trPr>
          <w:trHeight w:val="80"/>
          <w:jc w:val="center"/>
        </w:trPr>
        <w:tc>
          <w:tcPr>
            <w:tcW w:w="1102" w:type="dxa"/>
            <w:vMerge/>
            <w:vAlign w:val="center"/>
          </w:tcPr>
          <w:p w:rsidR="004E5A0A" w:rsidRDefault="004E5A0A">
            <w:pPr>
              <w:spacing w:line="360" w:lineRule="auto"/>
              <w:rPr>
                <w:rFonts w:ascii="宋体" w:hAnsi="宋体" w:cs="宋体"/>
                <w:color w:val="FF0000"/>
                <w:sz w:val="24"/>
                <w:szCs w:val="24"/>
              </w:rPr>
            </w:pPr>
          </w:p>
        </w:tc>
        <w:tc>
          <w:tcPr>
            <w:tcW w:w="2280" w:type="dxa"/>
            <w:vMerge/>
            <w:vAlign w:val="center"/>
          </w:tcPr>
          <w:p w:rsidR="004E5A0A" w:rsidRDefault="004E5A0A">
            <w:pPr>
              <w:spacing w:line="360" w:lineRule="auto"/>
              <w:jc w:val="center"/>
              <w:rPr>
                <w:rFonts w:ascii="宋体" w:hAnsi="宋体" w:cs="宋体"/>
                <w:color w:val="FF0000"/>
                <w:sz w:val="24"/>
                <w:szCs w:val="24"/>
              </w:rPr>
            </w:pPr>
          </w:p>
        </w:tc>
        <w:tc>
          <w:tcPr>
            <w:tcW w:w="6103" w:type="dxa"/>
            <w:vAlign w:val="center"/>
          </w:tcPr>
          <w:p w:rsidR="004E5A0A" w:rsidRDefault="00B93A5F">
            <w:pPr>
              <w:spacing w:line="360" w:lineRule="auto"/>
              <w:rPr>
                <w:rFonts w:ascii="宋体" w:hAnsi="宋体" w:cs="宋体"/>
                <w:sz w:val="24"/>
                <w:szCs w:val="24"/>
              </w:rPr>
            </w:pPr>
            <w:r>
              <w:rPr>
                <w:rFonts w:ascii="宋体" w:hAnsi="宋体" w:cs="宋体" w:hint="eastAsia"/>
                <w:sz w:val="24"/>
                <w:szCs w:val="24"/>
              </w:rPr>
              <w:t>3.轿厢门与层门开启关闭正常灵活、动作可靠、无异声、振动</w:t>
            </w:r>
          </w:p>
        </w:tc>
      </w:tr>
      <w:tr w:rsidR="004E5A0A">
        <w:trPr>
          <w:trHeight w:val="80"/>
          <w:jc w:val="center"/>
        </w:trPr>
        <w:tc>
          <w:tcPr>
            <w:tcW w:w="1102" w:type="dxa"/>
            <w:vMerge/>
            <w:vAlign w:val="center"/>
          </w:tcPr>
          <w:p w:rsidR="004E5A0A" w:rsidRDefault="004E5A0A">
            <w:pPr>
              <w:spacing w:line="360" w:lineRule="auto"/>
              <w:rPr>
                <w:rFonts w:ascii="宋体" w:hAnsi="宋体" w:cs="宋体"/>
                <w:color w:val="FF0000"/>
                <w:sz w:val="24"/>
                <w:szCs w:val="24"/>
              </w:rPr>
            </w:pPr>
          </w:p>
        </w:tc>
        <w:tc>
          <w:tcPr>
            <w:tcW w:w="2280" w:type="dxa"/>
            <w:vMerge w:val="restart"/>
            <w:vAlign w:val="center"/>
          </w:tcPr>
          <w:p w:rsidR="004E5A0A" w:rsidRDefault="00B93A5F">
            <w:pPr>
              <w:spacing w:line="360" w:lineRule="auto"/>
              <w:jc w:val="center"/>
              <w:rPr>
                <w:rFonts w:ascii="宋体" w:hAnsi="宋体" w:cs="宋体"/>
                <w:color w:val="FF0000"/>
                <w:sz w:val="24"/>
                <w:szCs w:val="24"/>
              </w:rPr>
            </w:pPr>
            <w:r>
              <w:rPr>
                <w:rFonts w:ascii="宋体" w:hAnsi="宋体" w:cs="宋体" w:hint="eastAsia"/>
                <w:sz w:val="24"/>
                <w:szCs w:val="24"/>
              </w:rPr>
              <w:t>轿厢内部</w:t>
            </w:r>
          </w:p>
        </w:tc>
        <w:tc>
          <w:tcPr>
            <w:tcW w:w="6103" w:type="dxa"/>
            <w:vAlign w:val="center"/>
          </w:tcPr>
          <w:p w:rsidR="004E5A0A" w:rsidRDefault="00B93A5F">
            <w:pPr>
              <w:spacing w:line="360" w:lineRule="auto"/>
              <w:rPr>
                <w:rFonts w:ascii="宋体" w:hAnsi="宋体" w:cs="宋体"/>
                <w:sz w:val="24"/>
                <w:szCs w:val="24"/>
              </w:rPr>
            </w:pPr>
            <w:r>
              <w:rPr>
                <w:rFonts w:ascii="宋体" w:hAnsi="宋体" w:cs="宋体" w:hint="eastAsia"/>
                <w:sz w:val="24"/>
                <w:szCs w:val="24"/>
              </w:rPr>
              <w:t>1.轿厢内张贴有安全检测证书和乘梯须知，检测证书在有效期内。</w:t>
            </w:r>
          </w:p>
        </w:tc>
      </w:tr>
      <w:tr w:rsidR="004E5A0A">
        <w:trPr>
          <w:trHeight w:val="80"/>
          <w:jc w:val="center"/>
        </w:trPr>
        <w:tc>
          <w:tcPr>
            <w:tcW w:w="1102" w:type="dxa"/>
            <w:vMerge/>
            <w:vAlign w:val="center"/>
          </w:tcPr>
          <w:p w:rsidR="004E5A0A" w:rsidRDefault="004E5A0A">
            <w:pPr>
              <w:spacing w:line="360" w:lineRule="auto"/>
              <w:rPr>
                <w:rFonts w:ascii="宋体" w:hAnsi="宋体" w:cs="宋体"/>
                <w:color w:val="FF0000"/>
                <w:sz w:val="24"/>
                <w:szCs w:val="24"/>
              </w:rPr>
            </w:pPr>
          </w:p>
        </w:tc>
        <w:tc>
          <w:tcPr>
            <w:tcW w:w="2280" w:type="dxa"/>
            <w:vMerge/>
            <w:vAlign w:val="center"/>
          </w:tcPr>
          <w:p w:rsidR="004E5A0A" w:rsidRDefault="004E5A0A">
            <w:pPr>
              <w:spacing w:line="360" w:lineRule="auto"/>
              <w:jc w:val="center"/>
              <w:rPr>
                <w:rFonts w:ascii="宋体" w:hAnsi="宋体" w:cs="宋体"/>
                <w:color w:val="FF0000"/>
                <w:sz w:val="24"/>
                <w:szCs w:val="24"/>
              </w:rPr>
            </w:pPr>
          </w:p>
        </w:tc>
        <w:tc>
          <w:tcPr>
            <w:tcW w:w="6103" w:type="dxa"/>
            <w:vAlign w:val="center"/>
          </w:tcPr>
          <w:p w:rsidR="004E5A0A" w:rsidRDefault="00B93A5F">
            <w:pPr>
              <w:spacing w:line="360" w:lineRule="auto"/>
              <w:rPr>
                <w:rFonts w:ascii="宋体" w:hAnsi="宋体" w:cs="宋体"/>
                <w:sz w:val="24"/>
                <w:szCs w:val="24"/>
              </w:rPr>
            </w:pPr>
            <w:r>
              <w:rPr>
                <w:rFonts w:ascii="宋体" w:hAnsi="宋体" w:cs="宋体" w:hint="eastAsia"/>
                <w:sz w:val="24"/>
                <w:szCs w:val="24"/>
              </w:rPr>
              <w:t>2.操纵按钮动作灵活，信号显示清晰、无损坏，控制功能有效。</w:t>
            </w:r>
          </w:p>
        </w:tc>
      </w:tr>
      <w:tr w:rsidR="004E5A0A">
        <w:trPr>
          <w:trHeight w:val="80"/>
          <w:jc w:val="center"/>
        </w:trPr>
        <w:tc>
          <w:tcPr>
            <w:tcW w:w="1102" w:type="dxa"/>
            <w:vMerge/>
            <w:vAlign w:val="center"/>
          </w:tcPr>
          <w:p w:rsidR="004E5A0A" w:rsidRDefault="004E5A0A">
            <w:pPr>
              <w:spacing w:line="360" w:lineRule="auto"/>
              <w:rPr>
                <w:rFonts w:ascii="宋体" w:hAnsi="宋体" w:cs="宋体"/>
                <w:color w:val="FF0000"/>
                <w:sz w:val="24"/>
                <w:szCs w:val="24"/>
              </w:rPr>
            </w:pPr>
          </w:p>
        </w:tc>
        <w:tc>
          <w:tcPr>
            <w:tcW w:w="2280" w:type="dxa"/>
            <w:vMerge/>
            <w:vAlign w:val="center"/>
          </w:tcPr>
          <w:p w:rsidR="004E5A0A" w:rsidRDefault="004E5A0A">
            <w:pPr>
              <w:spacing w:line="360" w:lineRule="auto"/>
              <w:jc w:val="center"/>
              <w:rPr>
                <w:rFonts w:ascii="宋体" w:hAnsi="宋体" w:cs="宋体"/>
                <w:color w:val="FF0000"/>
                <w:sz w:val="24"/>
                <w:szCs w:val="24"/>
              </w:rPr>
            </w:pPr>
          </w:p>
        </w:tc>
        <w:tc>
          <w:tcPr>
            <w:tcW w:w="6103" w:type="dxa"/>
            <w:vAlign w:val="center"/>
          </w:tcPr>
          <w:p w:rsidR="004E5A0A" w:rsidRDefault="00B93A5F">
            <w:pPr>
              <w:spacing w:line="360" w:lineRule="auto"/>
              <w:rPr>
                <w:rFonts w:ascii="宋体" w:hAnsi="宋体" w:cs="宋体"/>
                <w:sz w:val="24"/>
                <w:szCs w:val="24"/>
              </w:rPr>
            </w:pPr>
            <w:r>
              <w:rPr>
                <w:rFonts w:ascii="宋体" w:hAnsi="宋体" w:cs="宋体" w:hint="eastAsia"/>
                <w:sz w:val="24"/>
                <w:szCs w:val="24"/>
              </w:rPr>
              <w:t>3.对讲装置通话畅通。</w:t>
            </w:r>
          </w:p>
        </w:tc>
      </w:tr>
      <w:tr w:rsidR="004E5A0A">
        <w:trPr>
          <w:trHeight w:val="80"/>
          <w:jc w:val="center"/>
        </w:trPr>
        <w:tc>
          <w:tcPr>
            <w:tcW w:w="1102" w:type="dxa"/>
            <w:vMerge/>
            <w:vAlign w:val="center"/>
          </w:tcPr>
          <w:p w:rsidR="004E5A0A" w:rsidRDefault="004E5A0A">
            <w:pPr>
              <w:spacing w:line="360" w:lineRule="auto"/>
              <w:rPr>
                <w:rFonts w:ascii="宋体" w:hAnsi="宋体" w:cs="宋体"/>
                <w:color w:val="FF0000"/>
                <w:sz w:val="24"/>
                <w:szCs w:val="24"/>
              </w:rPr>
            </w:pPr>
          </w:p>
        </w:tc>
        <w:tc>
          <w:tcPr>
            <w:tcW w:w="2280" w:type="dxa"/>
            <w:vMerge/>
            <w:vAlign w:val="center"/>
          </w:tcPr>
          <w:p w:rsidR="004E5A0A" w:rsidRDefault="004E5A0A">
            <w:pPr>
              <w:spacing w:line="360" w:lineRule="auto"/>
              <w:jc w:val="center"/>
              <w:rPr>
                <w:rFonts w:ascii="宋体" w:hAnsi="宋体" w:cs="宋体"/>
                <w:color w:val="FF0000"/>
                <w:sz w:val="24"/>
                <w:szCs w:val="24"/>
              </w:rPr>
            </w:pPr>
          </w:p>
        </w:tc>
        <w:tc>
          <w:tcPr>
            <w:tcW w:w="6103" w:type="dxa"/>
            <w:vAlign w:val="center"/>
          </w:tcPr>
          <w:p w:rsidR="004E5A0A" w:rsidRDefault="00B93A5F">
            <w:pPr>
              <w:spacing w:line="360" w:lineRule="auto"/>
              <w:rPr>
                <w:rFonts w:ascii="宋体" w:hAnsi="宋体" w:cs="宋体"/>
                <w:sz w:val="24"/>
                <w:szCs w:val="24"/>
              </w:rPr>
            </w:pPr>
            <w:r>
              <w:rPr>
                <w:rFonts w:ascii="宋体" w:hAnsi="宋体" w:cs="宋体" w:hint="eastAsia"/>
                <w:sz w:val="24"/>
                <w:szCs w:val="24"/>
              </w:rPr>
              <w:t>4.排气扇运转平稳，无异常声响。</w:t>
            </w:r>
          </w:p>
        </w:tc>
      </w:tr>
    </w:tbl>
    <w:p w:rsidR="004E5A0A" w:rsidRDefault="00B93A5F" w:rsidP="00B93A5F">
      <w:pPr>
        <w:spacing w:line="360" w:lineRule="auto"/>
        <w:ind w:firstLineChars="200" w:firstLine="446"/>
        <w:jc w:val="left"/>
        <w:rPr>
          <w:sz w:val="24"/>
        </w:rPr>
      </w:pPr>
      <w:r>
        <w:rPr>
          <w:rFonts w:hint="eastAsia"/>
          <w:sz w:val="24"/>
        </w:rPr>
        <w:t>（十一）卫生保洁</w:t>
      </w:r>
    </w:p>
    <w:p w:rsidR="004E5A0A" w:rsidRDefault="00B93A5F">
      <w:pPr>
        <w:spacing w:line="360" w:lineRule="auto"/>
        <w:ind w:firstLineChars="200" w:firstLine="446"/>
        <w:jc w:val="left"/>
        <w:rPr>
          <w:sz w:val="24"/>
        </w:rPr>
      </w:pPr>
      <w:r>
        <w:rPr>
          <w:rFonts w:hint="eastAsia"/>
          <w:sz w:val="24"/>
        </w:rPr>
        <w:t>1.</w:t>
      </w:r>
      <w:r>
        <w:rPr>
          <w:rFonts w:hint="eastAsia"/>
          <w:sz w:val="24"/>
        </w:rPr>
        <w:t>服务内容</w:t>
      </w:r>
    </w:p>
    <w:p w:rsidR="004E5A0A" w:rsidRDefault="00B93A5F">
      <w:pPr>
        <w:spacing w:line="360" w:lineRule="auto"/>
        <w:ind w:firstLineChars="200" w:firstLine="446"/>
        <w:jc w:val="left"/>
        <w:rPr>
          <w:sz w:val="24"/>
        </w:rPr>
      </w:pPr>
      <w:r>
        <w:rPr>
          <w:rFonts w:hint="eastAsia"/>
          <w:sz w:val="24"/>
        </w:rPr>
        <w:t>卫生保洁是指为保持党校院区内各楼宇内公共区域（大门、大厅、楼道、楼梯、洗浴间、卫生间、盥洗室、健身房、雨棚、采光顶、停车场等上述部位内所有设施用品和饰物）、宿舍内、庭院、外场（庭院、大门前、停车场、广场、绿地等）、外墙外窗（建筑物的外墙和外窗）等环境卫生清洁（包括树木枯枝落叶、维修建筑垃圾等清运）管理和消杀的工作。</w:t>
      </w:r>
    </w:p>
    <w:p w:rsidR="004E5A0A" w:rsidRDefault="00B93A5F">
      <w:pPr>
        <w:spacing w:line="360" w:lineRule="auto"/>
        <w:ind w:firstLineChars="200" w:firstLine="446"/>
        <w:jc w:val="left"/>
        <w:rPr>
          <w:sz w:val="24"/>
        </w:rPr>
      </w:pPr>
      <w:r>
        <w:rPr>
          <w:rFonts w:hint="eastAsia"/>
          <w:sz w:val="24"/>
        </w:rPr>
        <w:t>2</w:t>
      </w:r>
      <w:r>
        <w:rPr>
          <w:rFonts w:hint="eastAsia"/>
          <w:sz w:val="24"/>
        </w:rPr>
        <w:t>．服务标准及要求</w:t>
      </w:r>
    </w:p>
    <w:p w:rsidR="004E5A0A" w:rsidRDefault="00B93A5F">
      <w:pPr>
        <w:spacing w:line="360" w:lineRule="auto"/>
        <w:ind w:firstLineChars="200" w:firstLine="446"/>
        <w:jc w:val="left"/>
        <w:rPr>
          <w:sz w:val="24"/>
        </w:rPr>
      </w:pPr>
      <w:r>
        <w:rPr>
          <w:rFonts w:hint="eastAsia"/>
          <w:sz w:val="24"/>
        </w:rPr>
        <w:t>（</w:t>
      </w:r>
      <w:r>
        <w:rPr>
          <w:rFonts w:hint="eastAsia"/>
          <w:sz w:val="24"/>
        </w:rPr>
        <w:t>1</w:t>
      </w:r>
      <w:r>
        <w:rPr>
          <w:rFonts w:hint="eastAsia"/>
          <w:sz w:val="24"/>
        </w:rPr>
        <w:t>）公共区域</w:t>
      </w:r>
    </w:p>
    <w:p w:rsidR="004E5A0A" w:rsidRDefault="00B93A5F">
      <w:pPr>
        <w:spacing w:line="360" w:lineRule="auto"/>
        <w:ind w:firstLineChars="200" w:firstLine="446"/>
        <w:jc w:val="left"/>
        <w:rPr>
          <w:sz w:val="24"/>
        </w:rPr>
      </w:pPr>
      <w:r>
        <w:rPr>
          <w:rFonts w:hint="eastAsia"/>
          <w:sz w:val="24"/>
        </w:rPr>
        <w:t>服务标准</w:t>
      </w:r>
    </w:p>
    <w:p w:rsidR="004E5A0A" w:rsidRDefault="00B93A5F">
      <w:pPr>
        <w:spacing w:line="360" w:lineRule="auto"/>
        <w:ind w:firstLineChars="200" w:firstLine="446"/>
        <w:jc w:val="left"/>
        <w:rPr>
          <w:sz w:val="24"/>
        </w:rPr>
      </w:pPr>
      <w:r>
        <w:rPr>
          <w:rFonts w:hint="eastAsia"/>
          <w:sz w:val="24"/>
        </w:rPr>
        <w:t>①地面光亮无水迹、污迹，无尘物。</w:t>
      </w:r>
    </w:p>
    <w:p w:rsidR="004E5A0A" w:rsidRDefault="00B93A5F">
      <w:pPr>
        <w:spacing w:line="360" w:lineRule="auto"/>
        <w:ind w:firstLineChars="200" w:firstLine="446"/>
        <w:jc w:val="left"/>
        <w:rPr>
          <w:sz w:val="24"/>
        </w:rPr>
      </w:pPr>
      <w:r>
        <w:rPr>
          <w:rFonts w:hint="eastAsia"/>
          <w:sz w:val="24"/>
        </w:rPr>
        <w:t>②楼梯及扶手、走廊、指示牌、门牌、通风窗口、地角线、墙壁、柱子、顶板等无尘、无污物。</w:t>
      </w:r>
    </w:p>
    <w:p w:rsidR="004E5A0A" w:rsidRDefault="00B93A5F">
      <w:pPr>
        <w:spacing w:line="360" w:lineRule="auto"/>
        <w:ind w:firstLineChars="200" w:firstLine="446"/>
        <w:jc w:val="left"/>
        <w:rPr>
          <w:sz w:val="24"/>
        </w:rPr>
      </w:pPr>
      <w:r>
        <w:rPr>
          <w:rFonts w:hint="eastAsia"/>
          <w:sz w:val="24"/>
        </w:rPr>
        <w:t>③垃圾筒内垃圾每日清理，垃圾桶摆放整齐，外观干净。</w:t>
      </w:r>
    </w:p>
    <w:p w:rsidR="004E5A0A" w:rsidRDefault="00B93A5F">
      <w:pPr>
        <w:spacing w:line="360" w:lineRule="auto"/>
        <w:ind w:firstLineChars="200" w:firstLine="446"/>
        <w:jc w:val="left"/>
        <w:rPr>
          <w:sz w:val="24"/>
        </w:rPr>
      </w:pPr>
      <w:r>
        <w:rPr>
          <w:rFonts w:hint="eastAsia"/>
          <w:sz w:val="24"/>
        </w:rPr>
        <w:t>④花盆外观干净，花叶无尘土，花盆内无杂物，实时养护。</w:t>
      </w:r>
    </w:p>
    <w:p w:rsidR="004E5A0A" w:rsidRDefault="00B93A5F">
      <w:pPr>
        <w:spacing w:line="360" w:lineRule="auto"/>
        <w:ind w:firstLineChars="200" w:firstLine="446"/>
        <w:jc w:val="left"/>
        <w:rPr>
          <w:sz w:val="24"/>
        </w:rPr>
      </w:pPr>
      <w:r>
        <w:rPr>
          <w:rFonts w:hint="eastAsia"/>
          <w:sz w:val="24"/>
        </w:rPr>
        <w:t>⑤玻璃、门窗无污迹、水迹、裂痕，有明显安全标志。</w:t>
      </w:r>
    </w:p>
    <w:p w:rsidR="004E5A0A" w:rsidRDefault="00B93A5F">
      <w:pPr>
        <w:spacing w:line="360" w:lineRule="auto"/>
        <w:ind w:firstLineChars="200" w:firstLine="446"/>
        <w:jc w:val="left"/>
        <w:rPr>
          <w:sz w:val="24"/>
        </w:rPr>
      </w:pPr>
      <w:r>
        <w:rPr>
          <w:rFonts w:hint="eastAsia"/>
          <w:sz w:val="24"/>
        </w:rPr>
        <w:t>⑥无蚊蝇、无鼠害、无蛛网、无蟑螂等。</w:t>
      </w:r>
    </w:p>
    <w:p w:rsidR="004E5A0A" w:rsidRDefault="00B93A5F">
      <w:pPr>
        <w:spacing w:line="360" w:lineRule="auto"/>
        <w:ind w:firstLineChars="200" w:firstLine="446"/>
        <w:jc w:val="left"/>
        <w:rPr>
          <w:sz w:val="24"/>
        </w:rPr>
      </w:pPr>
      <w:r>
        <w:rPr>
          <w:rFonts w:hint="eastAsia"/>
          <w:sz w:val="24"/>
        </w:rPr>
        <w:t>⑦灯饰和其它饰物无尘土、破损。</w:t>
      </w:r>
    </w:p>
    <w:p w:rsidR="004E5A0A" w:rsidRDefault="00B93A5F">
      <w:pPr>
        <w:spacing w:line="360" w:lineRule="auto"/>
        <w:ind w:firstLineChars="200" w:firstLine="446"/>
        <w:jc w:val="left"/>
        <w:rPr>
          <w:sz w:val="24"/>
        </w:rPr>
      </w:pPr>
      <w:r>
        <w:rPr>
          <w:rFonts w:hint="eastAsia"/>
          <w:sz w:val="24"/>
        </w:rPr>
        <w:t>⑧大厅入口地台、梯级、墙壁表面、所有玻璃门窗、顶棚玻璃、挑檐玻璃及设施无尘土，大理石墙面光亮、无污迹、水迹。</w:t>
      </w:r>
    </w:p>
    <w:p w:rsidR="004E5A0A" w:rsidRDefault="00B93A5F">
      <w:pPr>
        <w:spacing w:line="360" w:lineRule="auto"/>
        <w:ind w:firstLineChars="200" w:firstLine="446"/>
        <w:jc w:val="left"/>
        <w:rPr>
          <w:sz w:val="24"/>
        </w:rPr>
      </w:pPr>
      <w:r>
        <w:rPr>
          <w:rFonts w:hint="eastAsia"/>
          <w:sz w:val="24"/>
        </w:rPr>
        <w:t>⑨大厅天花板无尘埃。</w:t>
      </w:r>
    </w:p>
    <w:p w:rsidR="004E5A0A" w:rsidRDefault="00B93A5F">
      <w:pPr>
        <w:spacing w:line="360" w:lineRule="auto"/>
        <w:ind w:firstLineChars="200" w:firstLine="446"/>
        <w:jc w:val="left"/>
        <w:rPr>
          <w:sz w:val="24"/>
        </w:rPr>
      </w:pPr>
      <w:r>
        <w:rPr>
          <w:rFonts w:hint="eastAsia"/>
          <w:sz w:val="24"/>
        </w:rPr>
        <w:t>⑩各楼宇开水间卫生及时清理。</w:t>
      </w:r>
    </w:p>
    <w:p w:rsidR="004E5A0A" w:rsidRDefault="00B93A5F">
      <w:pPr>
        <w:spacing w:line="360" w:lineRule="auto"/>
        <w:ind w:firstLineChars="200" w:firstLine="446"/>
        <w:jc w:val="left"/>
        <w:rPr>
          <w:sz w:val="24"/>
        </w:rPr>
      </w:pPr>
      <w:r>
        <w:rPr>
          <w:rFonts w:hint="eastAsia"/>
          <w:sz w:val="24"/>
        </w:rPr>
        <w:t>服务要求</w:t>
      </w:r>
    </w:p>
    <w:p w:rsidR="004E5A0A" w:rsidRDefault="00B93A5F">
      <w:pPr>
        <w:spacing w:line="360" w:lineRule="auto"/>
        <w:ind w:firstLineChars="200" w:firstLine="446"/>
        <w:jc w:val="left"/>
        <w:rPr>
          <w:sz w:val="24"/>
        </w:rPr>
      </w:pPr>
      <w:r>
        <w:rPr>
          <w:rFonts w:hint="eastAsia"/>
          <w:sz w:val="24"/>
        </w:rPr>
        <w:t>①清理大楼内的所有垃圾，对垃圾进行分类回收；收集及清理所有垃圾箱和绿地内的垃圾；及时清理、更换垃圾箱烟灰缸白沙。</w:t>
      </w:r>
    </w:p>
    <w:p w:rsidR="004E5A0A" w:rsidRDefault="00B93A5F">
      <w:pPr>
        <w:spacing w:line="360" w:lineRule="auto"/>
        <w:ind w:firstLineChars="200" w:firstLine="446"/>
        <w:jc w:val="left"/>
        <w:rPr>
          <w:sz w:val="24"/>
        </w:rPr>
      </w:pPr>
      <w:r>
        <w:rPr>
          <w:rFonts w:hint="eastAsia"/>
          <w:sz w:val="24"/>
        </w:rPr>
        <w:t>②清洁所有出入口、大门及门牌；清洁所有窗户及指示牌。</w:t>
      </w:r>
    </w:p>
    <w:p w:rsidR="004E5A0A" w:rsidRDefault="00B93A5F">
      <w:pPr>
        <w:spacing w:line="360" w:lineRule="auto"/>
        <w:ind w:firstLineChars="200" w:firstLine="446"/>
        <w:jc w:val="left"/>
        <w:rPr>
          <w:sz w:val="24"/>
        </w:rPr>
      </w:pPr>
      <w:r>
        <w:rPr>
          <w:rFonts w:hint="eastAsia"/>
          <w:sz w:val="24"/>
        </w:rPr>
        <w:t>③清除所有手印及污渍，包括楼梯墙壁；清洁所有扶手、栏杆及玻璃表面。</w:t>
      </w:r>
    </w:p>
    <w:p w:rsidR="004E5A0A" w:rsidRDefault="00B93A5F">
      <w:pPr>
        <w:spacing w:line="360" w:lineRule="auto"/>
        <w:ind w:firstLineChars="200" w:firstLine="446"/>
        <w:jc w:val="left"/>
        <w:rPr>
          <w:sz w:val="24"/>
        </w:rPr>
      </w:pPr>
      <w:r>
        <w:rPr>
          <w:rFonts w:hint="eastAsia"/>
          <w:sz w:val="24"/>
        </w:rPr>
        <w:t>④清扫所有通风窗口；清扫空调风口百叶及照明灯。</w:t>
      </w:r>
    </w:p>
    <w:p w:rsidR="004E5A0A" w:rsidRDefault="00B93A5F">
      <w:pPr>
        <w:spacing w:line="360" w:lineRule="auto"/>
        <w:ind w:firstLineChars="200" w:firstLine="446"/>
        <w:jc w:val="left"/>
        <w:rPr>
          <w:sz w:val="24"/>
        </w:rPr>
      </w:pPr>
      <w:r>
        <w:rPr>
          <w:rFonts w:hint="eastAsia"/>
          <w:sz w:val="24"/>
        </w:rPr>
        <w:t>⑤拖擦地、台表面；清洁所有楼梯、走廊及窗户。</w:t>
      </w:r>
    </w:p>
    <w:p w:rsidR="004E5A0A" w:rsidRDefault="00B93A5F">
      <w:pPr>
        <w:spacing w:line="360" w:lineRule="auto"/>
        <w:ind w:firstLineChars="200" w:firstLine="446"/>
        <w:jc w:val="left"/>
        <w:rPr>
          <w:sz w:val="24"/>
        </w:rPr>
      </w:pPr>
      <w:r>
        <w:rPr>
          <w:rFonts w:hint="eastAsia"/>
          <w:sz w:val="24"/>
        </w:rPr>
        <w:t>⑥清洁所有灯饰。</w:t>
      </w:r>
    </w:p>
    <w:p w:rsidR="004E5A0A" w:rsidRDefault="00B93A5F">
      <w:pPr>
        <w:spacing w:line="360" w:lineRule="auto"/>
        <w:ind w:firstLineChars="200" w:firstLine="446"/>
        <w:jc w:val="left"/>
        <w:rPr>
          <w:sz w:val="24"/>
        </w:rPr>
      </w:pPr>
      <w:r>
        <w:rPr>
          <w:rFonts w:hint="eastAsia"/>
          <w:sz w:val="24"/>
        </w:rPr>
        <w:t>⑦清扫、洗刷大厅入口地台及梯级；清扫大厅天花板尘埃。</w:t>
      </w:r>
    </w:p>
    <w:p w:rsidR="004E5A0A" w:rsidRDefault="00B93A5F">
      <w:pPr>
        <w:spacing w:line="360" w:lineRule="auto"/>
        <w:ind w:firstLineChars="200" w:firstLine="446"/>
        <w:jc w:val="left"/>
        <w:rPr>
          <w:sz w:val="24"/>
        </w:rPr>
      </w:pPr>
      <w:r>
        <w:rPr>
          <w:rFonts w:hint="eastAsia"/>
          <w:sz w:val="24"/>
        </w:rPr>
        <w:t>⑧擦净入口大厅内墙壁表面和所有玻璃门窗及设施；</w:t>
      </w:r>
    </w:p>
    <w:p w:rsidR="004E5A0A" w:rsidRDefault="00B93A5F">
      <w:pPr>
        <w:spacing w:line="360" w:lineRule="auto"/>
        <w:ind w:firstLineChars="200" w:firstLine="446"/>
        <w:jc w:val="left"/>
        <w:rPr>
          <w:sz w:val="24"/>
        </w:rPr>
      </w:pPr>
      <w:r>
        <w:rPr>
          <w:rFonts w:hint="eastAsia"/>
          <w:sz w:val="24"/>
        </w:rPr>
        <w:t>⑨定期投放喷洒或投放鼠、蟑螂、蚊蝇药物；每周对垃圾箱及垃圾站进行消杀。</w:t>
      </w:r>
    </w:p>
    <w:p w:rsidR="004E5A0A" w:rsidRDefault="00B93A5F">
      <w:pPr>
        <w:spacing w:line="360" w:lineRule="auto"/>
        <w:ind w:firstLineChars="200" w:firstLine="446"/>
        <w:jc w:val="left"/>
        <w:rPr>
          <w:sz w:val="24"/>
        </w:rPr>
      </w:pPr>
      <w:r>
        <w:rPr>
          <w:rFonts w:hint="eastAsia"/>
          <w:sz w:val="24"/>
        </w:rPr>
        <w:t>（</w:t>
      </w:r>
      <w:r>
        <w:rPr>
          <w:rFonts w:hint="eastAsia"/>
          <w:sz w:val="24"/>
        </w:rPr>
        <w:t>2</w:t>
      </w:r>
      <w:r>
        <w:rPr>
          <w:rFonts w:hint="eastAsia"/>
          <w:sz w:val="24"/>
        </w:rPr>
        <w:t>）公共卫生间</w:t>
      </w:r>
    </w:p>
    <w:p w:rsidR="004E5A0A" w:rsidRDefault="00B93A5F">
      <w:pPr>
        <w:spacing w:line="360" w:lineRule="auto"/>
        <w:ind w:firstLineChars="200" w:firstLine="446"/>
        <w:jc w:val="left"/>
        <w:rPr>
          <w:sz w:val="24"/>
        </w:rPr>
      </w:pPr>
      <w:r>
        <w:rPr>
          <w:rFonts w:hint="eastAsia"/>
          <w:sz w:val="24"/>
        </w:rPr>
        <w:t>服务标准</w:t>
      </w:r>
    </w:p>
    <w:p w:rsidR="004E5A0A" w:rsidRDefault="00B93A5F">
      <w:pPr>
        <w:spacing w:line="360" w:lineRule="auto"/>
        <w:ind w:firstLineChars="200" w:firstLine="446"/>
        <w:jc w:val="left"/>
        <w:rPr>
          <w:sz w:val="24"/>
        </w:rPr>
      </w:pPr>
      <w:r>
        <w:rPr>
          <w:rFonts w:hint="eastAsia"/>
          <w:sz w:val="24"/>
        </w:rPr>
        <w:t>①门、窗、天花板、墙壁、隔板无尘物、无污迹。</w:t>
      </w:r>
    </w:p>
    <w:p w:rsidR="004E5A0A" w:rsidRDefault="00B93A5F">
      <w:pPr>
        <w:spacing w:line="360" w:lineRule="auto"/>
        <w:ind w:firstLineChars="200" w:firstLine="446"/>
        <w:jc w:val="left"/>
        <w:rPr>
          <w:sz w:val="24"/>
        </w:rPr>
      </w:pPr>
      <w:r>
        <w:rPr>
          <w:rFonts w:hint="eastAsia"/>
          <w:sz w:val="24"/>
        </w:rPr>
        <w:t>②玻璃、镜面明亮无水迹。</w:t>
      </w:r>
    </w:p>
    <w:p w:rsidR="004E5A0A" w:rsidRDefault="00B93A5F">
      <w:pPr>
        <w:spacing w:line="360" w:lineRule="auto"/>
        <w:ind w:firstLineChars="200" w:firstLine="446"/>
        <w:jc w:val="left"/>
        <w:rPr>
          <w:sz w:val="24"/>
        </w:rPr>
      </w:pPr>
      <w:r>
        <w:rPr>
          <w:rFonts w:hint="eastAsia"/>
          <w:sz w:val="24"/>
        </w:rPr>
        <w:t>③地面墙角无尘、无污迹、无杂物、无蛛网、无水迹。</w:t>
      </w:r>
    </w:p>
    <w:p w:rsidR="004E5A0A" w:rsidRDefault="00B93A5F">
      <w:pPr>
        <w:spacing w:line="360" w:lineRule="auto"/>
        <w:ind w:firstLineChars="200" w:firstLine="446"/>
        <w:jc w:val="left"/>
        <w:rPr>
          <w:sz w:val="24"/>
        </w:rPr>
      </w:pPr>
      <w:r>
        <w:rPr>
          <w:rFonts w:hint="eastAsia"/>
          <w:sz w:val="24"/>
        </w:rPr>
        <w:t>④地面、水龙头、弯管、马桶座及盖、水箱等无污迹、无污物，电镀件明亮。</w:t>
      </w:r>
    </w:p>
    <w:p w:rsidR="004E5A0A" w:rsidRDefault="00B93A5F">
      <w:pPr>
        <w:spacing w:line="360" w:lineRule="auto"/>
        <w:ind w:firstLineChars="200" w:firstLine="446"/>
        <w:jc w:val="left"/>
        <w:rPr>
          <w:sz w:val="24"/>
        </w:rPr>
      </w:pPr>
      <w:r>
        <w:rPr>
          <w:rFonts w:hint="eastAsia"/>
          <w:sz w:val="24"/>
        </w:rPr>
        <w:t>⑤便池无异味、无尘、无污迹、无杂物。</w:t>
      </w:r>
    </w:p>
    <w:p w:rsidR="004E5A0A" w:rsidRDefault="00B93A5F">
      <w:pPr>
        <w:spacing w:line="360" w:lineRule="auto"/>
        <w:ind w:firstLineChars="200" w:firstLine="446"/>
        <w:jc w:val="left"/>
        <w:rPr>
          <w:sz w:val="24"/>
        </w:rPr>
      </w:pPr>
      <w:r>
        <w:rPr>
          <w:rFonts w:hint="eastAsia"/>
          <w:sz w:val="24"/>
        </w:rPr>
        <w:t>⑥桶内垃圾不超</w:t>
      </w:r>
      <w:r>
        <w:rPr>
          <w:rFonts w:hint="eastAsia"/>
          <w:sz w:val="24"/>
        </w:rPr>
        <w:t>1/2</w:t>
      </w:r>
      <w:r>
        <w:rPr>
          <w:rFonts w:hint="eastAsia"/>
          <w:sz w:val="24"/>
        </w:rPr>
        <w:t>即清理。</w:t>
      </w:r>
    </w:p>
    <w:p w:rsidR="004E5A0A" w:rsidRDefault="00B93A5F">
      <w:pPr>
        <w:spacing w:line="360" w:lineRule="auto"/>
        <w:ind w:firstLineChars="200" w:firstLine="446"/>
        <w:jc w:val="left"/>
        <w:rPr>
          <w:sz w:val="24"/>
        </w:rPr>
      </w:pPr>
      <w:r>
        <w:rPr>
          <w:rFonts w:hint="eastAsia"/>
          <w:sz w:val="24"/>
        </w:rPr>
        <w:t>⑦设备（烘手器、灯、开关、暖气、通风口、门锁等）无尘、无污迹。</w:t>
      </w:r>
    </w:p>
    <w:p w:rsidR="004E5A0A" w:rsidRDefault="00B93A5F">
      <w:pPr>
        <w:spacing w:line="360" w:lineRule="auto"/>
        <w:ind w:firstLineChars="200" w:firstLine="446"/>
        <w:jc w:val="left"/>
        <w:rPr>
          <w:sz w:val="24"/>
        </w:rPr>
      </w:pPr>
      <w:r>
        <w:rPr>
          <w:rFonts w:hint="eastAsia"/>
          <w:sz w:val="24"/>
        </w:rPr>
        <w:t>⑧空气清新、无异味。</w:t>
      </w:r>
    </w:p>
    <w:p w:rsidR="004E5A0A" w:rsidRDefault="00B93A5F">
      <w:pPr>
        <w:spacing w:line="360" w:lineRule="auto"/>
        <w:ind w:firstLineChars="200" w:firstLine="446"/>
        <w:jc w:val="left"/>
        <w:rPr>
          <w:sz w:val="24"/>
        </w:rPr>
      </w:pPr>
      <w:r>
        <w:rPr>
          <w:rFonts w:hint="eastAsia"/>
          <w:sz w:val="24"/>
        </w:rPr>
        <w:t>⑨墩布间干净、整洁、无杂物，清洁工具等物品码放整齐，不囤积。</w:t>
      </w:r>
    </w:p>
    <w:p w:rsidR="004E5A0A" w:rsidRDefault="00B93A5F">
      <w:pPr>
        <w:spacing w:line="360" w:lineRule="auto"/>
        <w:ind w:firstLineChars="200" w:firstLine="446"/>
        <w:jc w:val="left"/>
        <w:rPr>
          <w:sz w:val="24"/>
        </w:rPr>
      </w:pPr>
      <w:r>
        <w:rPr>
          <w:rFonts w:hint="eastAsia"/>
          <w:sz w:val="24"/>
        </w:rPr>
        <w:t>服务要求</w:t>
      </w:r>
    </w:p>
    <w:p w:rsidR="004E5A0A" w:rsidRDefault="00B93A5F">
      <w:pPr>
        <w:spacing w:line="360" w:lineRule="auto"/>
        <w:ind w:firstLineChars="200" w:firstLine="446"/>
        <w:jc w:val="left"/>
        <w:rPr>
          <w:sz w:val="24"/>
        </w:rPr>
      </w:pPr>
      <w:r>
        <w:rPr>
          <w:rFonts w:hint="eastAsia"/>
          <w:sz w:val="24"/>
        </w:rPr>
        <w:t>①擦净所有门、天花板。</w:t>
      </w:r>
    </w:p>
    <w:p w:rsidR="004E5A0A" w:rsidRDefault="00B93A5F">
      <w:pPr>
        <w:spacing w:line="360" w:lineRule="auto"/>
        <w:ind w:firstLineChars="200" w:firstLine="446"/>
        <w:jc w:val="left"/>
        <w:rPr>
          <w:sz w:val="24"/>
        </w:rPr>
      </w:pPr>
      <w:r>
        <w:rPr>
          <w:rFonts w:hint="eastAsia"/>
          <w:sz w:val="24"/>
        </w:rPr>
        <w:t>②擦、冲及洗净所有洗手间设备。</w:t>
      </w:r>
    </w:p>
    <w:p w:rsidR="004E5A0A" w:rsidRDefault="00B93A5F">
      <w:pPr>
        <w:spacing w:line="360" w:lineRule="auto"/>
        <w:ind w:firstLineChars="200" w:firstLine="446"/>
        <w:jc w:val="left"/>
        <w:rPr>
          <w:sz w:val="24"/>
        </w:rPr>
      </w:pPr>
      <w:r>
        <w:rPr>
          <w:rFonts w:hint="eastAsia"/>
          <w:sz w:val="24"/>
        </w:rPr>
        <w:t>③擦净所有洗手间镜面。</w:t>
      </w:r>
    </w:p>
    <w:p w:rsidR="004E5A0A" w:rsidRDefault="00B93A5F">
      <w:pPr>
        <w:spacing w:line="360" w:lineRule="auto"/>
        <w:ind w:firstLineChars="200" w:firstLine="446"/>
        <w:jc w:val="left"/>
        <w:rPr>
          <w:sz w:val="24"/>
        </w:rPr>
      </w:pPr>
      <w:r>
        <w:rPr>
          <w:rFonts w:hint="eastAsia"/>
          <w:sz w:val="24"/>
        </w:rPr>
        <w:t>④擦净地、台表面。</w:t>
      </w:r>
    </w:p>
    <w:p w:rsidR="004E5A0A" w:rsidRDefault="00B93A5F">
      <w:pPr>
        <w:spacing w:line="360" w:lineRule="auto"/>
        <w:ind w:firstLineChars="200" w:firstLine="446"/>
        <w:jc w:val="left"/>
        <w:rPr>
          <w:sz w:val="24"/>
        </w:rPr>
      </w:pPr>
      <w:r>
        <w:rPr>
          <w:rFonts w:hint="eastAsia"/>
          <w:sz w:val="24"/>
        </w:rPr>
        <w:t>⑤天花板及照明设备表面除尘。</w:t>
      </w:r>
    </w:p>
    <w:p w:rsidR="004E5A0A" w:rsidRDefault="00B93A5F">
      <w:pPr>
        <w:spacing w:line="360" w:lineRule="auto"/>
        <w:ind w:firstLineChars="200" w:firstLine="446"/>
        <w:jc w:val="left"/>
        <w:rPr>
          <w:sz w:val="24"/>
        </w:rPr>
      </w:pPr>
      <w:r>
        <w:rPr>
          <w:rFonts w:hint="eastAsia"/>
          <w:sz w:val="24"/>
        </w:rPr>
        <w:t>⑥擦净排气扇。</w:t>
      </w:r>
    </w:p>
    <w:p w:rsidR="004E5A0A" w:rsidRDefault="00B93A5F">
      <w:pPr>
        <w:spacing w:line="360" w:lineRule="auto"/>
        <w:ind w:firstLineChars="200" w:firstLine="446"/>
        <w:jc w:val="left"/>
        <w:rPr>
          <w:sz w:val="24"/>
        </w:rPr>
      </w:pPr>
      <w:r>
        <w:rPr>
          <w:rFonts w:hint="eastAsia"/>
          <w:sz w:val="24"/>
        </w:rPr>
        <w:t>⑦提供并及时补充清洁液和卫生纸、抽纸等日常消耗品。</w:t>
      </w:r>
    </w:p>
    <w:p w:rsidR="004E5A0A" w:rsidRDefault="00B93A5F">
      <w:pPr>
        <w:spacing w:line="360" w:lineRule="auto"/>
        <w:ind w:firstLineChars="200" w:firstLine="446"/>
        <w:jc w:val="left"/>
        <w:rPr>
          <w:sz w:val="24"/>
        </w:rPr>
      </w:pPr>
      <w:r>
        <w:rPr>
          <w:rFonts w:hint="eastAsia"/>
          <w:sz w:val="24"/>
        </w:rPr>
        <w:t>⑧清理垃圾桶脏物。</w:t>
      </w:r>
    </w:p>
    <w:p w:rsidR="004E5A0A" w:rsidRDefault="00B93A5F">
      <w:pPr>
        <w:spacing w:line="360" w:lineRule="auto"/>
        <w:ind w:firstLineChars="200" w:firstLine="446"/>
        <w:jc w:val="left"/>
        <w:rPr>
          <w:sz w:val="24"/>
        </w:rPr>
      </w:pPr>
      <w:r>
        <w:rPr>
          <w:rFonts w:hint="eastAsia"/>
          <w:sz w:val="24"/>
        </w:rPr>
        <w:t>⑨清洁卫生洁具。便器清水冲洗后，使用洁厕灵刷洗次外围，随时保持清洁。</w:t>
      </w:r>
    </w:p>
    <w:p w:rsidR="004E5A0A" w:rsidRDefault="00B93A5F">
      <w:pPr>
        <w:spacing w:line="360" w:lineRule="auto"/>
        <w:ind w:firstLineChars="200" w:firstLine="446"/>
        <w:jc w:val="left"/>
        <w:rPr>
          <w:sz w:val="24"/>
        </w:rPr>
      </w:pPr>
      <w:r>
        <w:rPr>
          <w:rFonts w:hint="eastAsia"/>
          <w:sz w:val="24"/>
        </w:rPr>
        <w:t>⑩门把手、水龙头、门窗、洗手池、便池随时保持清洁，抹布、拖把明确标记，严格区分，不得混用，每次使用后冲洗消毒。</w:t>
      </w:r>
    </w:p>
    <w:p w:rsidR="004E5A0A" w:rsidRDefault="00B93A5F">
      <w:pPr>
        <w:spacing w:line="360" w:lineRule="auto"/>
        <w:ind w:firstLineChars="200" w:firstLine="446"/>
        <w:jc w:val="left"/>
        <w:rPr>
          <w:sz w:val="24"/>
        </w:rPr>
      </w:pPr>
      <w:r>
        <w:rPr>
          <w:rFonts w:hint="eastAsia"/>
          <w:sz w:val="24"/>
        </w:rPr>
        <w:t>（</w:t>
      </w:r>
      <w:r>
        <w:rPr>
          <w:rFonts w:hint="eastAsia"/>
          <w:sz w:val="24"/>
        </w:rPr>
        <w:t>3</w:t>
      </w:r>
      <w:r>
        <w:rPr>
          <w:rFonts w:hint="eastAsia"/>
          <w:sz w:val="24"/>
        </w:rPr>
        <w:t>）外场保洁</w:t>
      </w:r>
    </w:p>
    <w:p w:rsidR="004E5A0A" w:rsidRDefault="00B93A5F">
      <w:pPr>
        <w:spacing w:line="360" w:lineRule="auto"/>
        <w:ind w:firstLineChars="200" w:firstLine="446"/>
        <w:jc w:val="left"/>
        <w:rPr>
          <w:sz w:val="24"/>
        </w:rPr>
      </w:pPr>
      <w:r>
        <w:rPr>
          <w:rFonts w:hint="eastAsia"/>
          <w:sz w:val="24"/>
        </w:rPr>
        <w:t>服务标准</w:t>
      </w:r>
    </w:p>
    <w:p w:rsidR="004E5A0A" w:rsidRDefault="00B93A5F">
      <w:pPr>
        <w:spacing w:line="360" w:lineRule="auto"/>
        <w:ind w:firstLineChars="200" w:firstLine="446"/>
        <w:jc w:val="left"/>
        <w:rPr>
          <w:sz w:val="24"/>
        </w:rPr>
      </w:pPr>
      <w:r>
        <w:rPr>
          <w:rFonts w:hint="eastAsia"/>
          <w:sz w:val="24"/>
        </w:rPr>
        <w:t>①庭院、广场地面清洁无废弃物。</w:t>
      </w:r>
    </w:p>
    <w:p w:rsidR="004E5A0A" w:rsidRDefault="00B93A5F">
      <w:pPr>
        <w:spacing w:line="360" w:lineRule="auto"/>
        <w:ind w:firstLineChars="200" w:firstLine="446"/>
        <w:jc w:val="left"/>
        <w:rPr>
          <w:sz w:val="24"/>
        </w:rPr>
      </w:pPr>
      <w:r>
        <w:rPr>
          <w:rFonts w:hint="eastAsia"/>
          <w:sz w:val="24"/>
        </w:rPr>
        <w:t>②无烟头、废纸、杂物等。</w:t>
      </w:r>
    </w:p>
    <w:p w:rsidR="004E5A0A" w:rsidRDefault="00B93A5F">
      <w:pPr>
        <w:spacing w:line="360" w:lineRule="auto"/>
        <w:ind w:firstLineChars="200" w:firstLine="446"/>
        <w:jc w:val="left"/>
        <w:rPr>
          <w:sz w:val="24"/>
        </w:rPr>
      </w:pPr>
      <w:r>
        <w:rPr>
          <w:rFonts w:hint="eastAsia"/>
          <w:sz w:val="24"/>
        </w:rPr>
        <w:t>③垃圾每日清运，垃圾站每周消毒，无蚊蝇滋生。周围无积水，垃圾筒表面无尘土污渍，垃圾桶内垃圾不得超过容量三分之二。</w:t>
      </w:r>
    </w:p>
    <w:p w:rsidR="004E5A0A" w:rsidRDefault="00B93A5F">
      <w:pPr>
        <w:spacing w:line="360" w:lineRule="auto"/>
        <w:ind w:firstLineChars="200" w:firstLine="446"/>
        <w:jc w:val="left"/>
        <w:rPr>
          <w:sz w:val="24"/>
        </w:rPr>
      </w:pPr>
      <w:r>
        <w:rPr>
          <w:rFonts w:hint="eastAsia"/>
          <w:sz w:val="24"/>
        </w:rPr>
        <w:t>④清扫及时，地面无积水、积雪（中标方制定应急预案）。雨后应及时清扫路面，每月定期冲洗路面，雨季增加冲洗次数，确保路面无油污。</w:t>
      </w:r>
    </w:p>
    <w:p w:rsidR="004E5A0A" w:rsidRDefault="00B93A5F">
      <w:pPr>
        <w:spacing w:line="360" w:lineRule="auto"/>
        <w:ind w:firstLineChars="200" w:firstLine="446"/>
        <w:jc w:val="left"/>
        <w:rPr>
          <w:sz w:val="24"/>
        </w:rPr>
      </w:pPr>
      <w:r>
        <w:rPr>
          <w:rFonts w:hint="eastAsia"/>
          <w:sz w:val="24"/>
        </w:rPr>
        <w:t>⑤确保各楼玻璃挑檐、各楼顶屋面及雨水口无落叶等杂物。排水沟夏季增加清扫次数，清理沟内烟头和生长的杂草等垃圾，应达到目视干净无污迹、无青苔、杂草，排水畅通、无积水、臭味。各楼宇房顶卫生和雨水口雨季来临时保证每月清理一到两次，保证雨水管的畅通。</w:t>
      </w:r>
    </w:p>
    <w:p w:rsidR="004E5A0A" w:rsidRDefault="00B93A5F">
      <w:pPr>
        <w:spacing w:line="360" w:lineRule="auto"/>
        <w:ind w:firstLineChars="200" w:firstLine="446"/>
        <w:jc w:val="left"/>
        <w:rPr>
          <w:sz w:val="24"/>
        </w:rPr>
      </w:pPr>
      <w:r>
        <w:rPr>
          <w:rFonts w:hint="eastAsia"/>
          <w:sz w:val="24"/>
        </w:rPr>
        <w:t>⑥户外石桌、石凳、健身器等外表洁净无污渍无水渍，定期冲洗。</w:t>
      </w:r>
    </w:p>
    <w:p w:rsidR="004E5A0A" w:rsidRDefault="00B93A5F">
      <w:pPr>
        <w:spacing w:line="360" w:lineRule="auto"/>
        <w:ind w:firstLineChars="200" w:firstLine="446"/>
        <w:jc w:val="left"/>
        <w:rPr>
          <w:sz w:val="24"/>
        </w:rPr>
      </w:pPr>
      <w:r>
        <w:rPr>
          <w:rFonts w:hint="eastAsia"/>
          <w:sz w:val="24"/>
        </w:rPr>
        <w:t>服务要求</w:t>
      </w:r>
    </w:p>
    <w:p w:rsidR="004E5A0A" w:rsidRDefault="00B93A5F">
      <w:pPr>
        <w:spacing w:line="360" w:lineRule="auto"/>
        <w:ind w:firstLineChars="200" w:firstLine="446"/>
        <w:jc w:val="left"/>
        <w:rPr>
          <w:sz w:val="24"/>
        </w:rPr>
      </w:pPr>
      <w:r>
        <w:rPr>
          <w:rFonts w:hint="eastAsia"/>
          <w:sz w:val="24"/>
        </w:rPr>
        <w:t>①围栏每日擦洗清洁，保持无尘土、污渍。雕塑装饰物、标识、宣传牌等外场设施保持清洁无尘土污渍。擦拭灯罩时，应注意力度，以免用力过猛导致灯罩破裂</w:t>
      </w:r>
      <w:r>
        <w:rPr>
          <w:rFonts w:hint="eastAsia"/>
          <w:sz w:val="24"/>
        </w:rPr>
        <w:t xml:space="preserve"> </w:t>
      </w:r>
      <w:r>
        <w:rPr>
          <w:rFonts w:hint="eastAsia"/>
          <w:sz w:val="24"/>
        </w:rPr>
        <w:t>发现灯罩有裂纹或其他安全隐患时，应及时汇报，人为损坏要在造价赔偿外对个人进行处罚。</w:t>
      </w:r>
    </w:p>
    <w:p w:rsidR="004E5A0A" w:rsidRDefault="00B93A5F">
      <w:pPr>
        <w:spacing w:line="360" w:lineRule="auto"/>
        <w:ind w:firstLineChars="200" w:firstLine="446"/>
        <w:jc w:val="left"/>
        <w:rPr>
          <w:sz w:val="24"/>
        </w:rPr>
      </w:pPr>
      <w:r>
        <w:rPr>
          <w:rFonts w:hint="eastAsia"/>
          <w:sz w:val="24"/>
        </w:rPr>
        <w:t>②道路、路沿石、庭院广场和各楼石材地面定期清洁</w:t>
      </w:r>
    </w:p>
    <w:p w:rsidR="004E5A0A" w:rsidRDefault="00B93A5F">
      <w:pPr>
        <w:spacing w:line="360" w:lineRule="auto"/>
        <w:ind w:firstLineChars="200" w:firstLine="446"/>
        <w:jc w:val="left"/>
        <w:rPr>
          <w:sz w:val="24"/>
        </w:rPr>
      </w:pPr>
      <w:r>
        <w:rPr>
          <w:rFonts w:hint="eastAsia"/>
          <w:sz w:val="24"/>
        </w:rPr>
        <w:t>③夏季雨后</w:t>
      </w:r>
      <w:r>
        <w:rPr>
          <w:rFonts w:hint="eastAsia"/>
          <w:sz w:val="24"/>
        </w:rPr>
        <w:t>1</w:t>
      </w:r>
      <w:r>
        <w:rPr>
          <w:rFonts w:hint="eastAsia"/>
          <w:sz w:val="24"/>
        </w:rPr>
        <w:t>小时清除积水、冬季雪后</w:t>
      </w:r>
      <w:r>
        <w:rPr>
          <w:rFonts w:hint="eastAsia"/>
          <w:sz w:val="24"/>
        </w:rPr>
        <w:t>2</w:t>
      </w:r>
      <w:r>
        <w:rPr>
          <w:rFonts w:hint="eastAsia"/>
          <w:sz w:val="24"/>
        </w:rPr>
        <w:t>小时清除积雪。上下班时间保持校内主干道路清洁畅通。</w:t>
      </w:r>
    </w:p>
    <w:p w:rsidR="004E5A0A" w:rsidRDefault="00B93A5F">
      <w:pPr>
        <w:spacing w:line="360" w:lineRule="auto"/>
        <w:ind w:firstLineChars="200" w:firstLine="446"/>
        <w:jc w:val="left"/>
        <w:rPr>
          <w:sz w:val="24"/>
        </w:rPr>
      </w:pPr>
      <w:r>
        <w:rPr>
          <w:rFonts w:hint="eastAsia"/>
          <w:sz w:val="24"/>
        </w:rPr>
        <w:t>④及时分类收集垃圾、枯枝落叶并送至合法的垃圾处理场（清运费用由物业服务企业承担，允许外包）。</w:t>
      </w:r>
    </w:p>
    <w:p w:rsidR="004E5A0A" w:rsidRDefault="00B93A5F">
      <w:pPr>
        <w:spacing w:line="360" w:lineRule="auto"/>
        <w:ind w:firstLineChars="200" w:firstLine="446"/>
        <w:jc w:val="left"/>
        <w:rPr>
          <w:sz w:val="24"/>
        </w:rPr>
      </w:pPr>
      <w:r>
        <w:rPr>
          <w:rFonts w:hint="eastAsia"/>
          <w:sz w:val="24"/>
        </w:rPr>
        <w:t>⑤各楼玻璃挑檐每月清洗</w:t>
      </w:r>
      <w:r>
        <w:rPr>
          <w:rFonts w:hint="eastAsia"/>
          <w:sz w:val="24"/>
        </w:rPr>
        <w:t>1</w:t>
      </w:r>
      <w:r>
        <w:rPr>
          <w:rFonts w:hint="eastAsia"/>
          <w:sz w:val="24"/>
        </w:rPr>
        <w:t>次（冬季除外），遇重大会议须增加次数；如不能保证挑檐干净，物业服务企业还需增加清洁次数，直至满足清洁服务标准。</w:t>
      </w:r>
    </w:p>
    <w:p w:rsidR="004E5A0A" w:rsidRDefault="00B93A5F">
      <w:pPr>
        <w:spacing w:line="360" w:lineRule="auto"/>
        <w:ind w:firstLineChars="200" w:firstLine="446"/>
        <w:jc w:val="left"/>
        <w:rPr>
          <w:sz w:val="24"/>
        </w:rPr>
      </w:pPr>
      <w:r>
        <w:rPr>
          <w:rFonts w:hint="eastAsia"/>
          <w:sz w:val="24"/>
        </w:rPr>
        <w:t>⑥负责墙体外部瓷砖、石材检查，发现问题及时向采购人汇报。</w:t>
      </w:r>
    </w:p>
    <w:p w:rsidR="004E5A0A" w:rsidRDefault="00B93A5F">
      <w:pPr>
        <w:spacing w:line="360" w:lineRule="auto"/>
        <w:ind w:firstLineChars="200" w:firstLine="446"/>
        <w:jc w:val="left"/>
        <w:rPr>
          <w:sz w:val="24"/>
        </w:rPr>
      </w:pPr>
      <w:r>
        <w:rPr>
          <w:rFonts w:hint="eastAsia"/>
          <w:sz w:val="24"/>
        </w:rPr>
        <w:t>⑦三马车等载用工具由物业服务企业自行配备，使用时要注意行驶速度和安全，避开上下班和上下课高峰。使用完毕后存放于指定地点并摆放整齐，避免磕碰剐蹭划伤，如造成财产损失由物业服务企业承担。</w:t>
      </w:r>
    </w:p>
    <w:p w:rsidR="004E5A0A" w:rsidRDefault="00B93A5F">
      <w:pPr>
        <w:spacing w:line="360" w:lineRule="auto"/>
        <w:ind w:firstLineChars="200" w:firstLine="446"/>
        <w:jc w:val="left"/>
        <w:rPr>
          <w:sz w:val="24"/>
        </w:rPr>
      </w:pPr>
      <w:r>
        <w:rPr>
          <w:rFonts w:hint="eastAsia"/>
          <w:sz w:val="24"/>
        </w:rPr>
        <w:t>⑧每周末开展卫生大清查，彻底清理校园内及楼内公共区域卫生死角，每周报物业工作计划表和日工作量单。</w:t>
      </w:r>
    </w:p>
    <w:p w:rsidR="004E5A0A" w:rsidRDefault="00B93A5F">
      <w:pPr>
        <w:spacing w:line="360" w:lineRule="auto"/>
        <w:ind w:firstLineChars="200" w:firstLine="446"/>
        <w:jc w:val="left"/>
        <w:rPr>
          <w:sz w:val="24"/>
        </w:rPr>
      </w:pPr>
      <w:r>
        <w:rPr>
          <w:rFonts w:hint="eastAsia"/>
          <w:sz w:val="24"/>
        </w:rPr>
        <w:t>（</w:t>
      </w:r>
      <w:r>
        <w:rPr>
          <w:rFonts w:hint="eastAsia"/>
          <w:sz w:val="24"/>
        </w:rPr>
        <w:t>4</w:t>
      </w:r>
      <w:r>
        <w:rPr>
          <w:rFonts w:hint="eastAsia"/>
          <w:sz w:val="24"/>
        </w:rPr>
        <w:t>）专项保洁</w:t>
      </w:r>
    </w:p>
    <w:p w:rsidR="004E5A0A" w:rsidRDefault="00B93A5F">
      <w:pPr>
        <w:spacing w:line="360" w:lineRule="auto"/>
        <w:ind w:firstLineChars="200" w:firstLine="446"/>
        <w:jc w:val="left"/>
        <w:rPr>
          <w:sz w:val="24"/>
        </w:rPr>
      </w:pPr>
      <w:r>
        <w:rPr>
          <w:rFonts w:hint="eastAsia"/>
          <w:sz w:val="24"/>
        </w:rPr>
        <w:t>服务标准及要求</w:t>
      </w:r>
    </w:p>
    <w:p w:rsidR="004E5A0A" w:rsidRDefault="00B93A5F">
      <w:pPr>
        <w:spacing w:line="360" w:lineRule="auto"/>
        <w:ind w:firstLineChars="200" w:firstLine="446"/>
        <w:jc w:val="left"/>
        <w:rPr>
          <w:sz w:val="24"/>
        </w:rPr>
      </w:pPr>
      <w:r>
        <w:rPr>
          <w:rFonts w:hint="eastAsia"/>
          <w:sz w:val="24"/>
        </w:rPr>
        <w:t>①楼内所有大理石、花岗岩地面的晶面处理每年一次，并对零星破损部分进行修复翻新，每半年做</w:t>
      </w:r>
      <w:r>
        <w:rPr>
          <w:rFonts w:hint="eastAsia"/>
          <w:sz w:val="24"/>
        </w:rPr>
        <w:t>1</w:t>
      </w:r>
      <w:r>
        <w:rPr>
          <w:rFonts w:hint="eastAsia"/>
          <w:sz w:val="24"/>
        </w:rPr>
        <w:t>次防水、防油养护保养，楼体外檐每年清洗</w:t>
      </w:r>
      <w:r>
        <w:rPr>
          <w:rFonts w:hint="eastAsia"/>
          <w:sz w:val="24"/>
        </w:rPr>
        <w:t>1</w:t>
      </w:r>
      <w:r>
        <w:rPr>
          <w:rFonts w:hint="eastAsia"/>
          <w:sz w:val="24"/>
        </w:rPr>
        <w:t>次。</w:t>
      </w:r>
    </w:p>
    <w:p w:rsidR="004E5A0A" w:rsidRDefault="00B93A5F">
      <w:pPr>
        <w:spacing w:line="360" w:lineRule="auto"/>
        <w:ind w:firstLineChars="200" w:firstLine="446"/>
        <w:jc w:val="left"/>
        <w:rPr>
          <w:sz w:val="24"/>
        </w:rPr>
      </w:pPr>
      <w:r>
        <w:rPr>
          <w:rFonts w:hint="eastAsia"/>
          <w:sz w:val="24"/>
        </w:rPr>
        <w:t>②按操作程序进行晶面处理工作，达到目视地面无灰尘、光亮，可映出物体轮廓。</w:t>
      </w:r>
    </w:p>
    <w:p w:rsidR="004E5A0A" w:rsidRDefault="00B93A5F">
      <w:pPr>
        <w:spacing w:line="360" w:lineRule="auto"/>
        <w:ind w:firstLineChars="200" w:firstLine="446"/>
        <w:jc w:val="left"/>
        <w:rPr>
          <w:sz w:val="24"/>
        </w:rPr>
      </w:pPr>
      <w:r>
        <w:rPr>
          <w:rFonts w:hint="eastAsia"/>
          <w:sz w:val="24"/>
        </w:rPr>
        <w:t>③保持楼内所有地毯表面清洁、干净、无污渍。</w:t>
      </w:r>
    </w:p>
    <w:p w:rsidR="004E5A0A" w:rsidRDefault="00B93A5F">
      <w:pPr>
        <w:spacing w:line="360" w:lineRule="auto"/>
        <w:ind w:firstLineChars="200" w:firstLine="446"/>
        <w:jc w:val="left"/>
        <w:rPr>
          <w:sz w:val="24"/>
        </w:rPr>
      </w:pPr>
      <w:r>
        <w:rPr>
          <w:rFonts w:hint="eastAsia"/>
          <w:sz w:val="24"/>
        </w:rPr>
        <w:t>④对所有室内所有沙发等皮具、木器进行清洁。</w:t>
      </w:r>
    </w:p>
    <w:p w:rsidR="004E5A0A" w:rsidRDefault="00B93A5F">
      <w:pPr>
        <w:spacing w:line="360" w:lineRule="auto"/>
        <w:ind w:firstLineChars="200" w:firstLine="446"/>
        <w:jc w:val="left"/>
        <w:rPr>
          <w:sz w:val="24"/>
        </w:rPr>
      </w:pPr>
      <w:r>
        <w:rPr>
          <w:rFonts w:hint="eastAsia"/>
          <w:sz w:val="24"/>
        </w:rPr>
        <w:t>⑤对所有室内会议、接待场所布艺沙发、布面座椅进行清洗，每年度</w:t>
      </w:r>
      <w:r>
        <w:rPr>
          <w:rFonts w:hint="eastAsia"/>
          <w:sz w:val="24"/>
        </w:rPr>
        <w:t>1</w:t>
      </w:r>
      <w:r>
        <w:rPr>
          <w:rFonts w:hint="eastAsia"/>
          <w:sz w:val="24"/>
        </w:rPr>
        <w:t>次。</w:t>
      </w:r>
    </w:p>
    <w:p w:rsidR="004E5A0A" w:rsidRDefault="00B93A5F">
      <w:pPr>
        <w:spacing w:line="360" w:lineRule="auto"/>
        <w:ind w:firstLineChars="200" w:firstLine="446"/>
        <w:jc w:val="left"/>
        <w:rPr>
          <w:sz w:val="24"/>
        </w:rPr>
      </w:pPr>
      <w:r>
        <w:rPr>
          <w:rFonts w:hint="eastAsia"/>
          <w:sz w:val="24"/>
        </w:rPr>
        <w:t>⑥对所有楼内办公室、教室、会议、接待场所的窗帘、会议场所及教室的椅套定期清洗，每年度</w:t>
      </w:r>
      <w:r>
        <w:rPr>
          <w:rFonts w:hint="eastAsia"/>
          <w:sz w:val="24"/>
        </w:rPr>
        <w:t>1</w:t>
      </w:r>
      <w:r>
        <w:rPr>
          <w:rFonts w:hint="eastAsia"/>
          <w:sz w:val="24"/>
        </w:rPr>
        <w:t>次。</w:t>
      </w:r>
    </w:p>
    <w:p w:rsidR="004E5A0A" w:rsidRDefault="00B93A5F">
      <w:pPr>
        <w:spacing w:line="360" w:lineRule="auto"/>
        <w:ind w:firstLineChars="200" w:firstLine="446"/>
        <w:jc w:val="left"/>
        <w:rPr>
          <w:sz w:val="24"/>
        </w:rPr>
      </w:pPr>
      <w:r>
        <w:rPr>
          <w:rFonts w:hint="eastAsia"/>
          <w:sz w:val="24"/>
        </w:rPr>
        <w:t>（</w:t>
      </w:r>
      <w:r>
        <w:rPr>
          <w:rFonts w:hint="eastAsia"/>
          <w:sz w:val="24"/>
        </w:rPr>
        <w:t>5</w:t>
      </w:r>
      <w:r>
        <w:rPr>
          <w:rFonts w:hint="eastAsia"/>
          <w:sz w:val="24"/>
        </w:rPr>
        <w:t>）学员宿舍卫生</w:t>
      </w:r>
    </w:p>
    <w:p w:rsidR="004E5A0A" w:rsidRDefault="00B93A5F">
      <w:pPr>
        <w:spacing w:line="360" w:lineRule="auto"/>
        <w:ind w:firstLineChars="200" w:firstLine="446"/>
        <w:jc w:val="left"/>
        <w:rPr>
          <w:sz w:val="24"/>
        </w:rPr>
      </w:pPr>
      <w:r>
        <w:rPr>
          <w:rFonts w:hint="eastAsia"/>
          <w:sz w:val="24"/>
        </w:rPr>
        <w:t>房间卫生质量标准</w:t>
      </w:r>
    </w:p>
    <w:p w:rsidR="004E5A0A" w:rsidRDefault="00B93A5F">
      <w:pPr>
        <w:spacing w:line="360" w:lineRule="auto"/>
        <w:ind w:firstLineChars="200" w:firstLine="446"/>
        <w:jc w:val="left"/>
        <w:rPr>
          <w:sz w:val="24"/>
        </w:rPr>
      </w:pPr>
      <w:r>
        <w:rPr>
          <w:rFonts w:hint="eastAsia"/>
          <w:sz w:val="24"/>
        </w:rPr>
        <w:t>①房间空气清新无异味，并负责绿植养护。</w:t>
      </w:r>
    </w:p>
    <w:p w:rsidR="004E5A0A" w:rsidRDefault="00B93A5F">
      <w:pPr>
        <w:spacing w:line="360" w:lineRule="auto"/>
        <w:ind w:firstLineChars="200" w:firstLine="446"/>
        <w:jc w:val="left"/>
        <w:rPr>
          <w:sz w:val="24"/>
        </w:rPr>
      </w:pPr>
      <w:r>
        <w:rPr>
          <w:rFonts w:hint="eastAsia"/>
          <w:sz w:val="24"/>
        </w:rPr>
        <w:t>②房间无苍蝇、飞虫、蟑螂。</w:t>
      </w:r>
    </w:p>
    <w:p w:rsidR="004E5A0A" w:rsidRDefault="00B93A5F">
      <w:pPr>
        <w:spacing w:line="360" w:lineRule="auto"/>
        <w:ind w:firstLineChars="200" w:firstLine="446"/>
        <w:jc w:val="left"/>
        <w:rPr>
          <w:sz w:val="24"/>
        </w:rPr>
      </w:pPr>
      <w:r>
        <w:rPr>
          <w:rFonts w:hint="eastAsia"/>
          <w:sz w:val="24"/>
        </w:rPr>
        <w:t>③各种电器设备运行正常，无异常声响。</w:t>
      </w:r>
    </w:p>
    <w:p w:rsidR="004E5A0A" w:rsidRDefault="00B93A5F">
      <w:pPr>
        <w:spacing w:line="360" w:lineRule="auto"/>
        <w:ind w:firstLineChars="200" w:firstLine="446"/>
        <w:jc w:val="left"/>
        <w:rPr>
          <w:sz w:val="24"/>
        </w:rPr>
      </w:pPr>
      <w:r>
        <w:rPr>
          <w:rFonts w:hint="eastAsia"/>
          <w:sz w:val="24"/>
        </w:rPr>
        <w:t>④天花板光洁明亮，无蛛网、灰尘、水印。墙面、墙饰、壁画整齐美观，无灰尘蛛网和墙纸脱落现象。地面干净整洁舒适，无杂物、印迹、污渍。灯具光洁明亮，无灰尘，门窗无印迹、灰尘，开启自如。窗帘干净平整无破损、无脏迹。</w:t>
      </w:r>
    </w:p>
    <w:p w:rsidR="004E5A0A" w:rsidRDefault="00B93A5F">
      <w:pPr>
        <w:spacing w:line="360" w:lineRule="auto"/>
        <w:ind w:firstLineChars="200" w:firstLine="446"/>
        <w:jc w:val="left"/>
        <w:rPr>
          <w:sz w:val="24"/>
        </w:rPr>
      </w:pPr>
      <w:r>
        <w:rPr>
          <w:rFonts w:hint="eastAsia"/>
          <w:sz w:val="24"/>
        </w:rPr>
        <w:t>⑤房间桌面、椅子、床头、壁柜、电视、行李架、床头柜等所有陈设物品表面光滑，无灰尘、污渍。玻璃制品光亮无水印和其他印迹，电镀制品表面光洁无印迹、污迹。镜子、画框明亮无尘土，无水银脱落现象。各种家具用具始终保持干净整洁，摆放在规定位置，学员使用方便。</w:t>
      </w:r>
    </w:p>
    <w:p w:rsidR="004E5A0A" w:rsidRDefault="00B93A5F">
      <w:pPr>
        <w:spacing w:line="360" w:lineRule="auto"/>
        <w:ind w:firstLineChars="200" w:firstLine="446"/>
        <w:jc w:val="left"/>
        <w:rPr>
          <w:sz w:val="24"/>
        </w:rPr>
      </w:pPr>
      <w:r>
        <w:rPr>
          <w:rFonts w:hint="eastAsia"/>
          <w:sz w:val="24"/>
        </w:rPr>
        <w:t>⑥床单、被套、枕套按规定和要求更换（在保证一学员一换前提下，每周更换一次），无破损、毛发、污迹，有舒适感。茶杯、口杯每日消毒保证明亮无水渍、手印。客用各种物品摆放始终保持清洁、整齐、美观、舒适。对宿舍易耗品损耗和固定资产要做到每日巡检，发现问题及时反馈。</w:t>
      </w:r>
    </w:p>
    <w:p w:rsidR="004E5A0A" w:rsidRDefault="00B93A5F">
      <w:pPr>
        <w:spacing w:line="360" w:lineRule="auto"/>
        <w:ind w:firstLineChars="200" w:firstLine="446"/>
        <w:jc w:val="left"/>
        <w:rPr>
          <w:sz w:val="24"/>
        </w:rPr>
      </w:pPr>
      <w:r>
        <w:rPr>
          <w:rFonts w:hint="eastAsia"/>
          <w:sz w:val="24"/>
        </w:rPr>
        <w:t>⑦宿舍及公共区域的窗帘、布艺沙发、座椅、椅套定期清洗，每年</w:t>
      </w:r>
      <w:r>
        <w:rPr>
          <w:rFonts w:hint="eastAsia"/>
          <w:sz w:val="24"/>
        </w:rPr>
        <w:t>1</w:t>
      </w:r>
      <w:r>
        <w:rPr>
          <w:rFonts w:hint="eastAsia"/>
          <w:sz w:val="24"/>
        </w:rPr>
        <w:t>次。</w:t>
      </w:r>
    </w:p>
    <w:p w:rsidR="004E5A0A" w:rsidRDefault="00B93A5F">
      <w:pPr>
        <w:spacing w:line="360" w:lineRule="auto"/>
        <w:ind w:firstLineChars="200" w:firstLine="446"/>
        <w:jc w:val="left"/>
        <w:rPr>
          <w:sz w:val="24"/>
        </w:rPr>
      </w:pPr>
      <w:r>
        <w:rPr>
          <w:rFonts w:hint="eastAsia"/>
          <w:sz w:val="24"/>
        </w:rPr>
        <w:t>⑧根据各学员楼入住使用情况，安排夜间客房值班巡检服务。</w:t>
      </w:r>
    </w:p>
    <w:p w:rsidR="004E5A0A" w:rsidRDefault="00B93A5F">
      <w:pPr>
        <w:spacing w:line="360" w:lineRule="auto"/>
        <w:ind w:firstLineChars="200" w:firstLine="446"/>
        <w:jc w:val="left"/>
        <w:rPr>
          <w:sz w:val="24"/>
        </w:rPr>
      </w:pPr>
      <w:r>
        <w:rPr>
          <w:rFonts w:hint="eastAsia"/>
          <w:sz w:val="24"/>
        </w:rPr>
        <w:t>卫生间卫生质量标准</w:t>
      </w:r>
    </w:p>
    <w:p w:rsidR="004E5A0A" w:rsidRDefault="00B93A5F">
      <w:pPr>
        <w:spacing w:line="360" w:lineRule="auto"/>
        <w:ind w:firstLineChars="200" w:firstLine="446"/>
        <w:jc w:val="left"/>
        <w:rPr>
          <w:sz w:val="24"/>
        </w:rPr>
      </w:pPr>
      <w:r>
        <w:rPr>
          <w:rFonts w:hint="eastAsia"/>
          <w:sz w:val="24"/>
        </w:rPr>
        <w:t>①天花板光洁明亮，无蛛网、灰尘、印迹、水印，墙面平整光洁、无灰尘、水印。地面干净光亮，无废纸、杂物，烟头、积水，无卫生死角，室内无虫害发生。</w:t>
      </w:r>
    </w:p>
    <w:p w:rsidR="004E5A0A" w:rsidRDefault="00B93A5F">
      <w:pPr>
        <w:spacing w:line="360" w:lineRule="auto"/>
        <w:ind w:firstLineChars="200" w:firstLine="446"/>
        <w:jc w:val="left"/>
        <w:rPr>
          <w:sz w:val="24"/>
        </w:rPr>
      </w:pPr>
      <w:r>
        <w:rPr>
          <w:rFonts w:hint="eastAsia"/>
          <w:sz w:val="24"/>
        </w:rPr>
        <w:t>②马桶每天冲洗消毒，表面光洁，无水渍、印迹，无异味，四壁无污渍，卫生纸、卫生袋摆放合理，面盆内及四周无污渍、水印、皂迹和毛发。电镀器件表面光洁明亮，无水迹、印迹，洗盥台干净明亮无印迹、毛发。</w:t>
      </w:r>
    </w:p>
    <w:p w:rsidR="004E5A0A" w:rsidRDefault="00B93A5F">
      <w:pPr>
        <w:spacing w:line="360" w:lineRule="auto"/>
        <w:ind w:firstLineChars="200" w:firstLine="446"/>
        <w:jc w:val="left"/>
        <w:rPr>
          <w:sz w:val="24"/>
        </w:rPr>
      </w:pPr>
      <w:r>
        <w:rPr>
          <w:rFonts w:hint="eastAsia"/>
          <w:sz w:val="24"/>
        </w:rPr>
        <w:t>③浴巾、澡巾、面巾、方巾、地巾等布草干净平整，无污迹，无破损，浴帘干净无污渍，牙具、梳子、小香皂等包装干净无水迹、灰尘，摆放整齐规范。</w:t>
      </w:r>
    </w:p>
    <w:p w:rsidR="004E5A0A" w:rsidRDefault="00B93A5F">
      <w:pPr>
        <w:spacing w:line="360" w:lineRule="auto"/>
        <w:ind w:firstLineChars="200" w:firstLine="446"/>
        <w:jc w:val="left"/>
        <w:rPr>
          <w:sz w:val="24"/>
        </w:rPr>
      </w:pPr>
      <w:r>
        <w:rPr>
          <w:rFonts w:hint="eastAsia"/>
          <w:sz w:val="24"/>
        </w:rPr>
        <w:t>定期巡检抽查制度</w:t>
      </w:r>
    </w:p>
    <w:p w:rsidR="004E5A0A" w:rsidRDefault="00B93A5F">
      <w:pPr>
        <w:spacing w:line="360" w:lineRule="auto"/>
        <w:ind w:firstLineChars="200" w:firstLine="446"/>
        <w:jc w:val="left"/>
        <w:rPr>
          <w:sz w:val="24"/>
        </w:rPr>
      </w:pPr>
      <w:r>
        <w:rPr>
          <w:rFonts w:hint="eastAsia"/>
          <w:sz w:val="24"/>
        </w:rPr>
        <w:t>定期对宿舍内配置的电脑、电话、电视机、空调、热水器等电器设备设施巡查，重要会议、活动前组织巡查，确保设备始终处于良好状态；每周不定时对各宿舍楼房间的保洁维护，及物品摆放工作进行巡查抽检，每月进行巡检抽查工作总结讲评，对出现的问题分析研究，及时改进。</w:t>
      </w:r>
    </w:p>
    <w:p w:rsidR="004E5A0A" w:rsidRDefault="00B93A5F">
      <w:pPr>
        <w:spacing w:line="360" w:lineRule="auto"/>
        <w:ind w:firstLineChars="200" w:firstLine="446"/>
        <w:jc w:val="left"/>
        <w:rPr>
          <w:sz w:val="24"/>
        </w:rPr>
      </w:pPr>
      <w:r>
        <w:rPr>
          <w:rFonts w:hint="eastAsia"/>
          <w:sz w:val="24"/>
        </w:rPr>
        <w:t>（</w:t>
      </w:r>
      <w:r>
        <w:rPr>
          <w:rFonts w:hint="eastAsia"/>
          <w:sz w:val="24"/>
        </w:rPr>
        <w:t>6</w:t>
      </w:r>
      <w:r>
        <w:rPr>
          <w:rFonts w:hint="eastAsia"/>
          <w:sz w:val="24"/>
        </w:rPr>
        <w:t>）布草洗涤收发</w:t>
      </w:r>
    </w:p>
    <w:p w:rsidR="004E5A0A" w:rsidRDefault="00B93A5F">
      <w:pPr>
        <w:spacing w:line="360" w:lineRule="auto"/>
        <w:ind w:firstLineChars="200" w:firstLine="446"/>
        <w:jc w:val="left"/>
        <w:rPr>
          <w:sz w:val="24"/>
        </w:rPr>
      </w:pPr>
      <w:r>
        <w:rPr>
          <w:rFonts w:hint="eastAsia"/>
          <w:sz w:val="24"/>
        </w:rPr>
        <w:t>①收布草时，要和送物品人员进行数量清点核对，要求准确无误，并分类摆放洗涤物品。</w:t>
      </w:r>
    </w:p>
    <w:p w:rsidR="004E5A0A" w:rsidRDefault="00B93A5F">
      <w:pPr>
        <w:spacing w:line="360" w:lineRule="auto"/>
        <w:ind w:firstLineChars="200" w:firstLine="446"/>
        <w:jc w:val="left"/>
        <w:rPr>
          <w:sz w:val="24"/>
        </w:rPr>
      </w:pPr>
      <w:r>
        <w:rPr>
          <w:rFonts w:hint="eastAsia"/>
          <w:sz w:val="24"/>
        </w:rPr>
        <w:t>②洗涤作业前检查水，电、阀门的开关状态及设备情况，确保无误的情况下方可进行操作；按规定负荷，投放被洗涤物品，禁止超负荷运行。</w:t>
      </w:r>
    </w:p>
    <w:p w:rsidR="004E5A0A" w:rsidRDefault="00B93A5F">
      <w:pPr>
        <w:spacing w:line="360" w:lineRule="auto"/>
        <w:ind w:firstLineChars="200" w:firstLine="446"/>
        <w:jc w:val="left"/>
        <w:rPr>
          <w:sz w:val="24"/>
        </w:rPr>
      </w:pPr>
      <w:r>
        <w:rPr>
          <w:rFonts w:hint="eastAsia"/>
          <w:sz w:val="24"/>
        </w:rPr>
        <w:t>③按操作程序要求，清洗熨烫客房用品、床上用品及四巾，餐厅用品，台布、口布，工服，保质保量完成洗涤任务。</w:t>
      </w:r>
    </w:p>
    <w:p w:rsidR="004E5A0A" w:rsidRDefault="00B93A5F">
      <w:pPr>
        <w:spacing w:line="360" w:lineRule="auto"/>
        <w:ind w:firstLineChars="200" w:firstLine="446"/>
        <w:jc w:val="left"/>
        <w:rPr>
          <w:sz w:val="24"/>
        </w:rPr>
      </w:pPr>
      <w:r>
        <w:rPr>
          <w:rFonts w:hint="eastAsia"/>
          <w:sz w:val="24"/>
        </w:rPr>
        <w:t>④每天做好工作记录（主要包括：工作时间、设备运转时间；完成洗涤数量；特殊情况处理等</w:t>
      </w:r>
      <w:r>
        <w:rPr>
          <w:rFonts w:hint="eastAsia"/>
          <w:sz w:val="24"/>
        </w:rPr>
        <w:t xml:space="preserve"> </w:t>
      </w:r>
      <w:r>
        <w:rPr>
          <w:rFonts w:hint="eastAsia"/>
          <w:sz w:val="24"/>
        </w:rPr>
        <w:t>）。</w:t>
      </w:r>
    </w:p>
    <w:p w:rsidR="004E5A0A" w:rsidRDefault="00B93A5F">
      <w:pPr>
        <w:spacing w:line="360" w:lineRule="auto"/>
        <w:ind w:firstLineChars="200" w:firstLine="446"/>
        <w:jc w:val="left"/>
        <w:rPr>
          <w:sz w:val="24"/>
        </w:rPr>
      </w:pPr>
      <w:r>
        <w:rPr>
          <w:rFonts w:hint="eastAsia"/>
          <w:sz w:val="24"/>
        </w:rPr>
        <w:t>⑤物品洗涤后妥善存放，布草车保持干净清洁，搬运时防止布草弄脏、遗失或损坏。</w:t>
      </w:r>
    </w:p>
    <w:p w:rsidR="004E5A0A" w:rsidRDefault="00B93A5F">
      <w:pPr>
        <w:spacing w:line="360" w:lineRule="auto"/>
        <w:ind w:firstLineChars="200" w:firstLine="446"/>
        <w:jc w:val="left"/>
        <w:rPr>
          <w:sz w:val="24"/>
        </w:rPr>
      </w:pPr>
      <w:r>
        <w:rPr>
          <w:rFonts w:hint="eastAsia"/>
          <w:sz w:val="24"/>
        </w:rPr>
        <w:t>⑥遵守安全操作规程，精心爱护设施设备，节约水，电，洗涤剂；洗衣机、烘干机等设施设备外表每日要认真擦拭，保持无水珠，污迹；保持洗衣房内、外卫生干净整洁。保持地面无积水、无污渍，室内干净，空气通畅；规范使用设施设备，定期维护及保养。</w:t>
      </w:r>
    </w:p>
    <w:p w:rsidR="004E5A0A" w:rsidRDefault="00B93A5F">
      <w:pPr>
        <w:spacing w:line="360" w:lineRule="auto"/>
        <w:ind w:firstLineChars="200" w:firstLine="446"/>
        <w:jc w:val="left"/>
        <w:rPr>
          <w:sz w:val="24"/>
        </w:rPr>
      </w:pPr>
      <w:r>
        <w:rPr>
          <w:rFonts w:hint="eastAsia"/>
          <w:sz w:val="24"/>
        </w:rPr>
        <w:t>⑦洗衣房范围内安全检查。下班前必须检查水、电，设施设备的开关情况，离开工作岗位之前务必关闭所有设备、拉闸、断电；服从甲方安排的其他工作（包括客房卫生清整、有客期间餐厅值班、客房值班）。</w:t>
      </w:r>
    </w:p>
    <w:p w:rsidR="004E5A0A" w:rsidRDefault="00B93A5F">
      <w:pPr>
        <w:spacing w:line="360" w:lineRule="auto"/>
        <w:ind w:firstLineChars="200" w:firstLine="446"/>
        <w:jc w:val="left"/>
        <w:rPr>
          <w:sz w:val="24"/>
        </w:rPr>
      </w:pPr>
      <w:r>
        <w:rPr>
          <w:rFonts w:hint="eastAsia"/>
          <w:sz w:val="24"/>
        </w:rPr>
        <w:t>（十二）安保服务及系统运行管理</w:t>
      </w:r>
    </w:p>
    <w:p w:rsidR="004E5A0A" w:rsidRDefault="00B93A5F">
      <w:pPr>
        <w:spacing w:line="360" w:lineRule="auto"/>
        <w:ind w:firstLineChars="200" w:firstLine="446"/>
        <w:jc w:val="left"/>
        <w:rPr>
          <w:sz w:val="24"/>
        </w:rPr>
      </w:pPr>
      <w:r>
        <w:rPr>
          <w:rFonts w:hint="eastAsia"/>
          <w:sz w:val="24"/>
        </w:rPr>
        <w:t>1</w:t>
      </w:r>
      <w:r>
        <w:rPr>
          <w:rFonts w:hint="eastAsia"/>
          <w:sz w:val="24"/>
        </w:rPr>
        <w:t>．服务内容</w:t>
      </w:r>
    </w:p>
    <w:p w:rsidR="004E5A0A" w:rsidRDefault="00B93A5F">
      <w:pPr>
        <w:spacing w:line="360" w:lineRule="auto"/>
        <w:ind w:firstLineChars="200" w:firstLine="446"/>
        <w:jc w:val="left"/>
        <w:rPr>
          <w:sz w:val="24"/>
        </w:rPr>
      </w:pPr>
      <w:r>
        <w:rPr>
          <w:rFonts w:hint="eastAsia"/>
          <w:sz w:val="24"/>
        </w:rPr>
        <w:t>（</w:t>
      </w:r>
      <w:r>
        <w:rPr>
          <w:rFonts w:hint="eastAsia"/>
          <w:sz w:val="24"/>
        </w:rPr>
        <w:t>1</w:t>
      </w:r>
      <w:r>
        <w:rPr>
          <w:rFonts w:hint="eastAsia"/>
          <w:sz w:val="24"/>
        </w:rPr>
        <w:t>）保证办公楼、教学楼及宿舍等建筑安全和正常工作秩序，对来人来访进行登记、查验，做好安全保卫和防火防盗工作；做好车辆、道路、环境及车场秩序的维护和管理；做好院内巡逻工作等。</w:t>
      </w:r>
    </w:p>
    <w:p w:rsidR="004E5A0A" w:rsidRDefault="00B93A5F">
      <w:pPr>
        <w:spacing w:line="360" w:lineRule="auto"/>
        <w:ind w:firstLineChars="200" w:firstLine="446"/>
        <w:jc w:val="left"/>
        <w:rPr>
          <w:sz w:val="24"/>
        </w:rPr>
      </w:pPr>
      <w:r>
        <w:rPr>
          <w:rFonts w:hint="eastAsia"/>
          <w:sz w:val="24"/>
        </w:rPr>
        <w:t>（</w:t>
      </w:r>
      <w:r>
        <w:rPr>
          <w:rFonts w:hint="eastAsia"/>
          <w:sz w:val="24"/>
        </w:rPr>
        <w:t>2</w:t>
      </w:r>
      <w:r>
        <w:rPr>
          <w:rFonts w:hint="eastAsia"/>
          <w:sz w:val="24"/>
        </w:rPr>
        <w:t>）负责校园公共部位安全隐患检查、排除及上报</w:t>
      </w:r>
      <w:r>
        <w:rPr>
          <w:rFonts w:hint="eastAsia"/>
          <w:sz w:val="24"/>
        </w:rPr>
        <w:t>:</w:t>
      </w:r>
      <w:r>
        <w:rPr>
          <w:rFonts w:hint="eastAsia"/>
          <w:sz w:val="24"/>
        </w:rPr>
        <w:t>违规纠正，有针对性地开展安全教育和提示，协同做好校园治安及综合治理工作。</w:t>
      </w:r>
    </w:p>
    <w:p w:rsidR="004E5A0A" w:rsidRDefault="00B93A5F">
      <w:pPr>
        <w:spacing w:line="360" w:lineRule="auto"/>
        <w:ind w:firstLineChars="200" w:firstLine="446"/>
        <w:jc w:val="left"/>
        <w:rPr>
          <w:sz w:val="24"/>
        </w:rPr>
      </w:pPr>
      <w:r>
        <w:rPr>
          <w:rFonts w:hint="eastAsia"/>
          <w:sz w:val="24"/>
        </w:rPr>
        <w:t>（</w:t>
      </w:r>
      <w:r>
        <w:rPr>
          <w:rFonts w:hint="eastAsia"/>
          <w:sz w:val="24"/>
        </w:rPr>
        <w:t>3</w:t>
      </w:r>
      <w:r>
        <w:rPr>
          <w:rFonts w:hint="eastAsia"/>
          <w:sz w:val="24"/>
        </w:rPr>
        <w:t>）配合校方及时受理校园内发生的各类治安案件及消防事件。</w:t>
      </w:r>
    </w:p>
    <w:p w:rsidR="004E5A0A" w:rsidRDefault="00B93A5F">
      <w:pPr>
        <w:spacing w:line="360" w:lineRule="auto"/>
        <w:ind w:firstLineChars="200" w:firstLine="446"/>
        <w:jc w:val="left"/>
        <w:rPr>
          <w:sz w:val="24"/>
        </w:rPr>
      </w:pPr>
      <w:r>
        <w:rPr>
          <w:rFonts w:hint="eastAsia"/>
          <w:sz w:val="24"/>
        </w:rPr>
        <w:t>（</w:t>
      </w:r>
      <w:r>
        <w:rPr>
          <w:rFonts w:hint="eastAsia"/>
          <w:sz w:val="24"/>
        </w:rPr>
        <w:t>4</w:t>
      </w:r>
      <w:r>
        <w:rPr>
          <w:rFonts w:hint="eastAsia"/>
          <w:sz w:val="24"/>
        </w:rPr>
        <w:t>）确保能够随时出员，为教职工和学员提供紧急救助服务。</w:t>
      </w:r>
    </w:p>
    <w:p w:rsidR="004E5A0A" w:rsidRDefault="00B93A5F">
      <w:pPr>
        <w:spacing w:line="360" w:lineRule="auto"/>
        <w:ind w:firstLineChars="200" w:firstLine="446"/>
        <w:jc w:val="left"/>
        <w:rPr>
          <w:sz w:val="24"/>
        </w:rPr>
      </w:pPr>
      <w:r>
        <w:rPr>
          <w:rFonts w:hint="eastAsia"/>
          <w:sz w:val="24"/>
        </w:rPr>
        <w:t>（</w:t>
      </w:r>
      <w:r>
        <w:rPr>
          <w:rFonts w:hint="eastAsia"/>
          <w:sz w:val="24"/>
        </w:rPr>
        <w:t>5</w:t>
      </w:r>
      <w:r>
        <w:rPr>
          <w:rFonts w:hint="eastAsia"/>
          <w:sz w:val="24"/>
        </w:rPr>
        <w:t>）安防监控室执行</w:t>
      </w:r>
      <w:r>
        <w:rPr>
          <w:rFonts w:hint="eastAsia"/>
          <w:sz w:val="24"/>
        </w:rPr>
        <w:t>24</w:t>
      </w:r>
      <w:r>
        <w:rPr>
          <w:rFonts w:hint="eastAsia"/>
          <w:sz w:val="24"/>
        </w:rPr>
        <w:t>小时值班，消防监控人员与安保监控人员统筹使用。</w:t>
      </w:r>
    </w:p>
    <w:p w:rsidR="004E5A0A" w:rsidRDefault="00B93A5F">
      <w:pPr>
        <w:spacing w:line="360" w:lineRule="auto"/>
        <w:ind w:firstLineChars="200" w:firstLine="446"/>
        <w:jc w:val="left"/>
        <w:rPr>
          <w:sz w:val="24"/>
        </w:rPr>
      </w:pPr>
      <w:r>
        <w:rPr>
          <w:rFonts w:hint="eastAsia"/>
          <w:sz w:val="24"/>
        </w:rPr>
        <w:t>2</w:t>
      </w:r>
      <w:r>
        <w:rPr>
          <w:rFonts w:hint="eastAsia"/>
          <w:sz w:val="24"/>
        </w:rPr>
        <w:t>．服务标准及要求</w:t>
      </w:r>
    </w:p>
    <w:p w:rsidR="004E5A0A" w:rsidRDefault="00B93A5F">
      <w:pPr>
        <w:spacing w:line="360" w:lineRule="auto"/>
        <w:ind w:firstLineChars="200" w:firstLine="446"/>
        <w:jc w:val="left"/>
        <w:rPr>
          <w:sz w:val="24"/>
        </w:rPr>
      </w:pPr>
      <w:r>
        <w:rPr>
          <w:rFonts w:hint="eastAsia"/>
          <w:sz w:val="24"/>
        </w:rPr>
        <w:t>（</w:t>
      </w:r>
      <w:r>
        <w:rPr>
          <w:rFonts w:hint="eastAsia"/>
          <w:sz w:val="24"/>
        </w:rPr>
        <w:t>1</w:t>
      </w:r>
      <w:r>
        <w:rPr>
          <w:rFonts w:hint="eastAsia"/>
          <w:sz w:val="24"/>
        </w:rPr>
        <w:t>）严格执行验证、登记制度，校园出入口设立安保人员</w:t>
      </w:r>
      <w:r>
        <w:rPr>
          <w:rFonts w:hint="eastAsia"/>
          <w:sz w:val="24"/>
        </w:rPr>
        <w:t>24</w:t>
      </w:r>
      <w:r>
        <w:rPr>
          <w:rFonts w:hint="eastAsia"/>
          <w:sz w:val="24"/>
        </w:rPr>
        <w:t>小时职守，杜绝闲杂人员进入院区；安防监控室人员与门卫进行安全监察，发现安全隐患及时通知保安人员立即处理并做好上报工作。</w:t>
      </w:r>
    </w:p>
    <w:p w:rsidR="004E5A0A" w:rsidRDefault="00B93A5F">
      <w:pPr>
        <w:spacing w:line="360" w:lineRule="auto"/>
        <w:ind w:firstLineChars="200" w:firstLine="446"/>
        <w:jc w:val="left"/>
        <w:rPr>
          <w:sz w:val="24"/>
        </w:rPr>
      </w:pPr>
      <w:r>
        <w:rPr>
          <w:rFonts w:hint="eastAsia"/>
          <w:sz w:val="24"/>
        </w:rPr>
        <w:t>（</w:t>
      </w:r>
      <w:r>
        <w:rPr>
          <w:rFonts w:hint="eastAsia"/>
          <w:sz w:val="24"/>
        </w:rPr>
        <w:t>2</w:t>
      </w:r>
      <w:r>
        <w:rPr>
          <w:rFonts w:hint="eastAsia"/>
          <w:sz w:val="24"/>
        </w:rPr>
        <w:t>）校园及办公区域环境秩序良好，道路畅通，车辆停放有序，机动车、自行车按指定区域停放。队员巡逻中发现违反规定，乱停乱放车辆，及时纠正，确保校园交通秩序井然。</w:t>
      </w:r>
    </w:p>
    <w:p w:rsidR="004E5A0A" w:rsidRDefault="00B93A5F">
      <w:pPr>
        <w:spacing w:line="360" w:lineRule="auto"/>
        <w:ind w:firstLineChars="200" w:firstLine="446"/>
        <w:jc w:val="left"/>
        <w:rPr>
          <w:sz w:val="24"/>
        </w:rPr>
      </w:pPr>
      <w:r>
        <w:rPr>
          <w:rFonts w:hint="eastAsia"/>
          <w:sz w:val="24"/>
        </w:rPr>
        <w:t>（</w:t>
      </w:r>
      <w:r>
        <w:rPr>
          <w:rFonts w:hint="eastAsia"/>
          <w:sz w:val="24"/>
        </w:rPr>
        <w:t>3</w:t>
      </w:r>
      <w:r>
        <w:rPr>
          <w:rFonts w:hint="eastAsia"/>
          <w:sz w:val="24"/>
        </w:rPr>
        <w:t>）熟悉和爱护配套公共设施、消防器材，定期检查消防设施，保障器材配套合理并可随时应急使用。</w:t>
      </w:r>
    </w:p>
    <w:p w:rsidR="004E5A0A" w:rsidRDefault="00B93A5F">
      <w:pPr>
        <w:spacing w:line="360" w:lineRule="auto"/>
        <w:ind w:firstLineChars="200" w:firstLine="446"/>
        <w:jc w:val="left"/>
        <w:rPr>
          <w:sz w:val="24"/>
        </w:rPr>
      </w:pPr>
      <w:r>
        <w:rPr>
          <w:rFonts w:hint="eastAsia"/>
          <w:sz w:val="24"/>
        </w:rPr>
        <w:t>（</w:t>
      </w:r>
      <w:r>
        <w:rPr>
          <w:rFonts w:hint="eastAsia"/>
          <w:sz w:val="24"/>
        </w:rPr>
        <w:t>4</w:t>
      </w:r>
      <w:r>
        <w:rPr>
          <w:rFonts w:hint="eastAsia"/>
          <w:sz w:val="24"/>
        </w:rPr>
        <w:t>）定期培训队员熟练掌握各种器材的使用方法，定期开展消防安全演练，提高消防安全防范技能和意识。</w:t>
      </w:r>
    </w:p>
    <w:p w:rsidR="004E5A0A" w:rsidRDefault="00B93A5F">
      <w:pPr>
        <w:spacing w:line="360" w:lineRule="auto"/>
        <w:ind w:firstLineChars="200" w:firstLine="446"/>
        <w:jc w:val="left"/>
        <w:rPr>
          <w:sz w:val="24"/>
        </w:rPr>
      </w:pPr>
      <w:r>
        <w:rPr>
          <w:rFonts w:hint="eastAsia"/>
          <w:sz w:val="24"/>
        </w:rPr>
        <w:t>（</w:t>
      </w:r>
      <w:r>
        <w:rPr>
          <w:rFonts w:hint="eastAsia"/>
          <w:sz w:val="24"/>
        </w:rPr>
        <w:t>5</w:t>
      </w:r>
      <w:r>
        <w:rPr>
          <w:rFonts w:hint="eastAsia"/>
          <w:sz w:val="24"/>
        </w:rPr>
        <w:t>）能及时发现和处理各种安全事故隐患，建立相应安全应急处置预案。</w:t>
      </w:r>
    </w:p>
    <w:p w:rsidR="004E5A0A" w:rsidRDefault="00B93A5F">
      <w:pPr>
        <w:spacing w:line="360" w:lineRule="auto"/>
        <w:ind w:firstLineChars="200" w:firstLine="446"/>
        <w:jc w:val="left"/>
        <w:rPr>
          <w:sz w:val="24"/>
        </w:rPr>
      </w:pPr>
      <w:r>
        <w:rPr>
          <w:rFonts w:hint="eastAsia"/>
          <w:sz w:val="24"/>
        </w:rPr>
        <w:t>（</w:t>
      </w:r>
      <w:r>
        <w:rPr>
          <w:rFonts w:hint="eastAsia"/>
          <w:sz w:val="24"/>
        </w:rPr>
        <w:t>6</w:t>
      </w:r>
      <w:r>
        <w:rPr>
          <w:rFonts w:hint="eastAsia"/>
          <w:sz w:val="24"/>
        </w:rPr>
        <w:t>）建立、健全和落实内部治安、消防管理规章制度；选择队员前提是要政治可靠，品行端正，有较强的保密、安全意识，组织纪律观念强的退、复、转军人及中共党员优先。</w:t>
      </w:r>
    </w:p>
    <w:p w:rsidR="004E5A0A" w:rsidRDefault="00B93A5F">
      <w:pPr>
        <w:spacing w:line="360" w:lineRule="auto"/>
        <w:ind w:firstLineChars="200" w:firstLine="446"/>
        <w:jc w:val="left"/>
        <w:rPr>
          <w:sz w:val="24"/>
        </w:rPr>
      </w:pPr>
      <w:r>
        <w:rPr>
          <w:rFonts w:hint="eastAsia"/>
          <w:sz w:val="24"/>
        </w:rPr>
        <w:t>（</w:t>
      </w:r>
      <w:r>
        <w:rPr>
          <w:rFonts w:hint="eastAsia"/>
          <w:sz w:val="24"/>
        </w:rPr>
        <w:t>7</w:t>
      </w:r>
      <w:r>
        <w:rPr>
          <w:rFonts w:hint="eastAsia"/>
          <w:sz w:val="24"/>
        </w:rPr>
        <w:t>）配合公安部门做好重要政治任务安全保卫工作，积极协助公安机关、国家安全部门调查各种违法活动和侦破各类案件。</w:t>
      </w:r>
    </w:p>
    <w:p w:rsidR="004E5A0A" w:rsidRDefault="00B93A5F">
      <w:pPr>
        <w:spacing w:line="360" w:lineRule="auto"/>
        <w:ind w:firstLineChars="200" w:firstLine="446"/>
        <w:jc w:val="left"/>
        <w:rPr>
          <w:sz w:val="24"/>
        </w:rPr>
      </w:pPr>
      <w:r>
        <w:rPr>
          <w:rFonts w:hint="eastAsia"/>
          <w:sz w:val="24"/>
        </w:rPr>
        <w:t>（</w:t>
      </w:r>
      <w:r>
        <w:rPr>
          <w:rFonts w:hint="eastAsia"/>
          <w:sz w:val="24"/>
        </w:rPr>
        <w:t>8</w:t>
      </w:r>
      <w:r>
        <w:rPr>
          <w:rFonts w:hint="eastAsia"/>
          <w:sz w:val="24"/>
        </w:rPr>
        <w:t>）组织秩序人员的业务技能培训，定期组织考核，提高秩序人员业务技能和自身素质。</w:t>
      </w:r>
    </w:p>
    <w:p w:rsidR="004E5A0A" w:rsidRDefault="00B93A5F">
      <w:pPr>
        <w:spacing w:line="360" w:lineRule="auto"/>
        <w:ind w:firstLineChars="200" w:firstLine="446"/>
        <w:jc w:val="left"/>
        <w:rPr>
          <w:sz w:val="24"/>
        </w:rPr>
      </w:pPr>
      <w:r>
        <w:rPr>
          <w:rFonts w:hint="eastAsia"/>
          <w:sz w:val="24"/>
        </w:rPr>
        <w:t>（</w:t>
      </w:r>
      <w:r>
        <w:rPr>
          <w:rFonts w:hint="eastAsia"/>
          <w:sz w:val="24"/>
        </w:rPr>
        <w:t>9</w:t>
      </w:r>
      <w:r>
        <w:rPr>
          <w:rFonts w:hint="eastAsia"/>
          <w:sz w:val="24"/>
        </w:rPr>
        <w:t>）做好来访人员的证件检查、登记联系等工作，并负责对携带物品出入校门的人员、车辆进行检查，确保党校国有资产不得流失。</w:t>
      </w:r>
    </w:p>
    <w:p w:rsidR="004E5A0A" w:rsidRDefault="00B93A5F">
      <w:pPr>
        <w:spacing w:line="360" w:lineRule="auto"/>
        <w:ind w:firstLineChars="200" w:firstLine="446"/>
        <w:jc w:val="left"/>
        <w:rPr>
          <w:sz w:val="24"/>
        </w:rPr>
      </w:pPr>
      <w:r>
        <w:rPr>
          <w:rFonts w:hint="eastAsia"/>
          <w:sz w:val="24"/>
        </w:rPr>
        <w:t>（</w:t>
      </w:r>
      <w:r>
        <w:rPr>
          <w:rFonts w:hint="eastAsia"/>
          <w:sz w:val="24"/>
        </w:rPr>
        <w:t>10</w:t>
      </w:r>
      <w:r>
        <w:rPr>
          <w:rFonts w:hint="eastAsia"/>
          <w:sz w:val="24"/>
        </w:rPr>
        <w:t>）</w:t>
      </w:r>
      <w:r>
        <w:rPr>
          <w:rFonts w:hint="eastAsia"/>
          <w:sz w:val="24"/>
        </w:rPr>
        <w:t>24</w:t>
      </w:r>
      <w:r>
        <w:rPr>
          <w:rFonts w:hint="eastAsia"/>
          <w:sz w:val="24"/>
        </w:rPr>
        <w:t>小时双岗巡逻，定点进行巡视检查，及时消除安全隐患，及时纠正违反党校制度的行为，确保校园安全有序。汛期和防火期，物业公司严格执行相关应急预案和安全制度，完成防汛、防火工作。</w:t>
      </w:r>
    </w:p>
    <w:p w:rsidR="004E5A0A" w:rsidRDefault="00B93A5F">
      <w:pPr>
        <w:spacing w:line="360" w:lineRule="auto"/>
        <w:ind w:firstLineChars="200" w:firstLine="446"/>
        <w:jc w:val="left"/>
        <w:rPr>
          <w:sz w:val="24"/>
        </w:rPr>
      </w:pPr>
      <w:r>
        <w:rPr>
          <w:rFonts w:hint="eastAsia"/>
          <w:sz w:val="24"/>
        </w:rPr>
        <w:t>（</w:t>
      </w:r>
      <w:r>
        <w:rPr>
          <w:rFonts w:hint="eastAsia"/>
          <w:sz w:val="24"/>
        </w:rPr>
        <w:t>11</w:t>
      </w:r>
      <w:r>
        <w:rPr>
          <w:rFonts w:hint="eastAsia"/>
          <w:sz w:val="24"/>
        </w:rPr>
        <w:t>）做好对易燃易爆、放射、剧毒等危险物品的安全防范工作。</w:t>
      </w:r>
    </w:p>
    <w:p w:rsidR="004E5A0A" w:rsidRDefault="00B93A5F">
      <w:pPr>
        <w:spacing w:line="360" w:lineRule="auto"/>
        <w:ind w:firstLineChars="200" w:firstLine="446"/>
        <w:jc w:val="left"/>
        <w:rPr>
          <w:sz w:val="24"/>
        </w:rPr>
      </w:pPr>
      <w:r>
        <w:rPr>
          <w:rFonts w:hint="eastAsia"/>
          <w:sz w:val="24"/>
        </w:rPr>
        <w:t>（</w:t>
      </w:r>
      <w:r>
        <w:rPr>
          <w:rFonts w:hint="eastAsia"/>
          <w:sz w:val="24"/>
        </w:rPr>
        <w:t>12</w:t>
      </w:r>
      <w:r>
        <w:rPr>
          <w:rFonts w:hint="eastAsia"/>
          <w:sz w:val="24"/>
        </w:rPr>
        <w:t>）负责校园公共秩序、道路交通安全、机动车和非机动车停放管理等工作，协助交通管理部门处理校园内发生的一切交通事故，做好人员疏散、保护现场等工作。</w:t>
      </w:r>
    </w:p>
    <w:p w:rsidR="004E5A0A" w:rsidRDefault="00B93A5F">
      <w:pPr>
        <w:spacing w:line="360" w:lineRule="auto"/>
        <w:ind w:firstLineChars="200" w:firstLine="446"/>
        <w:jc w:val="left"/>
        <w:rPr>
          <w:sz w:val="24"/>
        </w:rPr>
      </w:pPr>
      <w:r>
        <w:rPr>
          <w:rFonts w:hint="eastAsia"/>
          <w:sz w:val="24"/>
        </w:rPr>
        <w:t>（</w:t>
      </w:r>
      <w:r>
        <w:rPr>
          <w:rFonts w:hint="eastAsia"/>
          <w:sz w:val="24"/>
        </w:rPr>
        <w:t>13</w:t>
      </w:r>
      <w:r>
        <w:rPr>
          <w:rFonts w:hint="eastAsia"/>
          <w:sz w:val="24"/>
        </w:rPr>
        <w:t>）做好日常工作中的防雨、防雹、防雪、防风工作，制定应急抗灾工作预案并在极端天气发生时有效实施，提高处理自然灾害、意外事故的能力。协助党校相关管理部门处理办公楼突发事件。做好重大活动，重要领导、宾客及重大节日的安全保卫工作。</w:t>
      </w:r>
    </w:p>
    <w:p w:rsidR="004E5A0A" w:rsidRDefault="00B93A5F">
      <w:pPr>
        <w:spacing w:line="360" w:lineRule="auto"/>
        <w:ind w:firstLineChars="200" w:firstLine="446"/>
        <w:jc w:val="left"/>
        <w:rPr>
          <w:sz w:val="24"/>
        </w:rPr>
      </w:pPr>
      <w:r>
        <w:rPr>
          <w:rFonts w:hint="eastAsia"/>
          <w:sz w:val="24"/>
        </w:rPr>
        <w:t>（</w:t>
      </w:r>
      <w:r>
        <w:rPr>
          <w:rFonts w:hint="eastAsia"/>
          <w:sz w:val="24"/>
        </w:rPr>
        <w:t>14</w:t>
      </w:r>
      <w:r>
        <w:rPr>
          <w:rFonts w:hint="eastAsia"/>
          <w:sz w:val="24"/>
        </w:rPr>
        <w:t>）因物业服务企业管理不善致使校园内发生的一切交通责任事故由物业服务企业承担责任，支付相关费用。</w:t>
      </w:r>
    </w:p>
    <w:p w:rsidR="004E5A0A" w:rsidRDefault="00B93A5F">
      <w:pPr>
        <w:spacing w:line="360" w:lineRule="auto"/>
        <w:ind w:firstLineChars="200" w:firstLine="446"/>
        <w:jc w:val="left"/>
        <w:rPr>
          <w:sz w:val="24"/>
        </w:rPr>
      </w:pPr>
      <w:r>
        <w:rPr>
          <w:rFonts w:hint="eastAsia"/>
          <w:sz w:val="24"/>
        </w:rPr>
        <w:t>（</w:t>
      </w:r>
      <w:r>
        <w:rPr>
          <w:rFonts w:hint="eastAsia"/>
          <w:sz w:val="24"/>
        </w:rPr>
        <w:t>15</w:t>
      </w:r>
      <w:r>
        <w:rPr>
          <w:rFonts w:hint="eastAsia"/>
          <w:sz w:val="24"/>
        </w:rPr>
        <w:t>）值班场所做到整洁、卫生、有序，负责门前三包</w:t>
      </w:r>
      <w:r>
        <w:rPr>
          <w:rFonts w:hint="eastAsia"/>
          <w:sz w:val="24"/>
        </w:rPr>
        <w:t>:</w:t>
      </w:r>
      <w:r>
        <w:rPr>
          <w:rFonts w:hint="eastAsia"/>
          <w:sz w:val="24"/>
        </w:rPr>
        <w:t>“包安全、包卫生、包秩序”；上岗人员做到“七不准”：不准擅自离开岗位，不准打瞌睡，不准与无关人员闲聊，不准喝酒，不准干私活会客，不准玩手机、听音乐、打牌、下棋、看书等。</w:t>
      </w:r>
    </w:p>
    <w:p w:rsidR="004E5A0A" w:rsidRDefault="00B93A5F">
      <w:pPr>
        <w:spacing w:line="360" w:lineRule="auto"/>
        <w:ind w:firstLineChars="200" w:firstLine="446"/>
        <w:jc w:val="left"/>
        <w:rPr>
          <w:sz w:val="24"/>
        </w:rPr>
      </w:pPr>
      <w:r>
        <w:rPr>
          <w:rFonts w:hint="eastAsia"/>
          <w:sz w:val="24"/>
        </w:rPr>
        <w:t>（</w:t>
      </w:r>
      <w:r>
        <w:rPr>
          <w:rFonts w:hint="eastAsia"/>
          <w:sz w:val="24"/>
        </w:rPr>
        <w:t>16</w:t>
      </w:r>
      <w:r>
        <w:rPr>
          <w:rFonts w:hint="eastAsia"/>
          <w:sz w:val="24"/>
        </w:rPr>
        <w:t>）文明执勤，热情服务。上岗人员仪表整洁卫生，动作规范标准，结合安全实际，开展岗前“应知应会”培训，对在岗人员开展经常性的法律、保安专业知识和技能培训。</w:t>
      </w:r>
    </w:p>
    <w:p w:rsidR="004E5A0A" w:rsidRDefault="00B93A5F">
      <w:pPr>
        <w:spacing w:line="360" w:lineRule="auto"/>
        <w:ind w:firstLineChars="200" w:firstLine="446"/>
        <w:jc w:val="left"/>
        <w:rPr>
          <w:sz w:val="24"/>
        </w:rPr>
      </w:pPr>
      <w:r>
        <w:rPr>
          <w:rFonts w:hint="eastAsia"/>
          <w:sz w:val="24"/>
        </w:rPr>
        <w:t>（</w:t>
      </w:r>
      <w:r>
        <w:rPr>
          <w:rFonts w:hint="eastAsia"/>
          <w:sz w:val="24"/>
        </w:rPr>
        <w:t>17</w:t>
      </w:r>
      <w:r>
        <w:rPr>
          <w:rFonts w:hint="eastAsia"/>
          <w:sz w:val="24"/>
        </w:rPr>
        <w:t>）安保业务所必需的设施设备及器材如强光手电、头盔防暴盾牌和钢叉等一切用具与装备均由物业服务企业承担；采购人提供办公场地及办公桌椅等。</w:t>
      </w:r>
      <w:r>
        <w:rPr>
          <w:rFonts w:hint="eastAsia"/>
          <w:sz w:val="24"/>
        </w:rPr>
        <w:t xml:space="preserve"> </w:t>
      </w:r>
    </w:p>
    <w:p w:rsidR="004E5A0A" w:rsidRDefault="00B93A5F">
      <w:pPr>
        <w:spacing w:line="360" w:lineRule="auto"/>
        <w:ind w:firstLineChars="200" w:firstLine="446"/>
        <w:jc w:val="left"/>
        <w:rPr>
          <w:sz w:val="24"/>
        </w:rPr>
      </w:pPr>
      <w:r>
        <w:rPr>
          <w:rFonts w:hint="eastAsia"/>
          <w:sz w:val="24"/>
        </w:rPr>
        <w:t>（十三）绿化服务</w:t>
      </w:r>
    </w:p>
    <w:p w:rsidR="004E5A0A" w:rsidRDefault="00B93A5F">
      <w:pPr>
        <w:spacing w:line="360" w:lineRule="auto"/>
        <w:ind w:firstLineChars="200" w:firstLine="446"/>
        <w:jc w:val="left"/>
        <w:rPr>
          <w:sz w:val="24"/>
        </w:rPr>
      </w:pPr>
      <w:r>
        <w:rPr>
          <w:rFonts w:hint="eastAsia"/>
          <w:sz w:val="24"/>
        </w:rPr>
        <w:t>1.</w:t>
      </w:r>
      <w:r>
        <w:rPr>
          <w:rFonts w:hint="eastAsia"/>
          <w:sz w:val="24"/>
        </w:rPr>
        <w:t>绿化总体要求</w:t>
      </w:r>
    </w:p>
    <w:p w:rsidR="004E5A0A" w:rsidRDefault="00B93A5F">
      <w:pPr>
        <w:spacing w:line="360" w:lineRule="auto"/>
        <w:ind w:firstLineChars="200" w:firstLine="446"/>
        <w:jc w:val="left"/>
        <w:rPr>
          <w:sz w:val="24"/>
        </w:rPr>
      </w:pPr>
      <w:r>
        <w:rPr>
          <w:rFonts w:hint="eastAsia"/>
          <w:sz w:val="24"/>
        </w:rPr>
        <w:t>（</w:t>
      </w:r>
      <w:r>
        <w:rPr>
          <w:rFonts w:hint="eastAsia"/>
          <w:sz w:val="24"/>
        </w:rPr>
        <w:t>1</w:t>
      </w:r>
      <w:r>
        <w:rPr>
          <w:rFonts w:hint="eastAsia"/>
          <w:sz w:val="24"/>
        </w:rPr>
        <w:t>）</w:t>
      </w:r>
      <w:r>
        <w:rPr>
          <w:rFonts w:hint="eastAsia"/>
          <w:sz w:val="24"/>
        </w:rPr>
        <w:t xml:space="preserve"> </w:t>
      </w:r>
      <w:r>
        <w:rPr>
          <w:rFonts w:hint="eastAsia"/>
          <w:sz w:val="24"/>
        </w:rPr>
        <w:t>绿化养护管理工作包括对校园内绿化区域进行除草、松土、浇水、整形、除虫等，做好监管检查，防止人为毁坏。在做好日常性的管理同时，还要针对不同花草树木的品种、不同习性、不同季节、不同生长期，对生存的客观条件的要求，进行针对性和动态性的管理。做到树木生长茂盛无枯枝，树形美观完整无倾斜，花坛土壤疏松无垃圾，草坪平整清洁无杂草。</w:t>
      </w:r>
    </w:p>
    <w:p w:rsidR="004E5A0A" w:rsidRDefault="00B93A5F">
      <w:pPr>
        <w:spacing w:line="360" w:lineRule="auto"/>
        <w:ind w:firstLineChars="200" w:firstLine="446"/>
        <w:jc w:val="left"/>
        <w:rPr>
          <w:sz w:val="24"/>
        </w:rPr>
      </w:pPr>
      <w:r>
        <w:rPr>
          <w:rFonts w:hint="eastAsia"/>
          <w:sz w:val="24"/>
        </w:rPr>
        <w:t>（</w:t>
      </w:r>
      <w:r>
        <w:rPr>
          <w:rFonts w:hint="eastAsia"/>
          <w:sz w:val="24"/>
        </w:rPr>
        <w:t>2</w:t>
      </w:r>
      <w:r>
        <w:rPr>
          <w:rFonts w:hint="eastAsia"/>
          <w:sz w:val="24"/>
        </w:rPr>
        <w:t>）绿化服务期内，因养护不当出现枯死绿植，由物业服务企业承担费用。</w:t>
      </w:r>
    </w:p>
    <w:p w:rsidR="004E5A0A" w:rsidRDefault="00B93A5F">
      <w:pPr>
        <w:spacing w:line="360" w:lineRule="auto"/>
        <w:ind w:firstLineChars="200" w:firstLine="446"/>
        <w:jc w:val="left"/>
        <w:rPr>
          <w:sz w:val="24"/>
        </w:rPr>
      </w:pPr>
      <w:r>
        <w:rPr>
          <w:rFonts w:hint="eastAsia"/>
          <w:sz w:val="24"/>
        </w:rPr>
        <w:t>（</w:t>
      </w:r>
      <w:r>
        <w:rPr>
          <w:rFonts w:hint="eastAsia"/>
          <w:sz w:val="24"/>
        </w:rPr>
        <w:t>3</w:t>
      </w:r>
      <w:r>
        <w:rPr>
          <w:rFonts w:hint="eastAsia"/>
          <w:sz w:val="24"/>
        </w:rPr>
        <w:t>）必须按照国家现行规范要求进行养护服务。</w:t>
      </w:r>
    </w:p>
    <w:p w:rsidR="004E5A0A" w:rsidRDefault="00B93A5F">
      <w:pPr>
        <w:spacing w:line="360" w:lineRule="auto"/>
        <w:ind w:firstLineChars="200" w:firstLine="446"/>
        <w:jc w:val="left"/>
        <w:rPr>
          <w:sz w:val="24"/>
        </w:rPr>
      </w:pPr>
      <w:r>
        <w:rPr>
          <w:rFonts w:hint="eastAsia"/>
          <w:sz w:val="24"/>
        </w:rPr>
        <w:t>（</w:t>
      </w:r>
      <w:r>
        <w:rPr>
          <w:rFonts w:hint="eastAsia"/>
          <w:sz w:val="24"/>
        </w:rPr>
        <w:t>4</w:t>
      </w:r>
      <w:r>
        <w:rPr>
          <w:rFonts w:hint="eastAsia"/>
          <w:sz w:val="24"/>
        </w:rPr>
        <w:t>）养管所需肥料、药品等由物业服务企业负责。</w:t>
      </w:r>
    </w:p>
    <w:p w:rsidR="004E5A0A" w:rsidRDefault="00B93A5F">
      <w:pPr>
        <w:spacing w:line="360" w:lineRule="auto"/>
        <w:ind w:firstLineChars="200" w:firstLine="446"/>
        <w:jc w:val="left"/>
        <w:rPr>
          <w:sz w:val="24"/>
        </w:rPr>
      </w:pPr>
      <w:r>
        <w:rPr>
          <w:rFonts w:hint="eastAsia"/>
          <w:sz w:val="24"/>
        </w:rPr>
        <w:t>（</w:t>
      </w:r>
      <w:r>
        <w:rPr>
          <w:rFonts w:hint="eastAsia"/>
          <w:sz w:val="24"/>
        </w:rPr>
        <w:t>5</w:t>
      </w:r>
      <w:r>
        <w:rPr>
          <w:rFonts w:hint="eastAsia"/>
          <w:sz w:val="24"/>
        </w:rPr>
        <w:t>）应保持绿地一级及以上养管水平，达到较高的绿化景观效果，形成绿树成荫，植物配植合理，层次分明，绿化四季景观分明，养护率在</w:t>
      </w:r>
      <w:r>
        <w:rPr>
          <w:rFonts w:hint="eastAsia"/>
          <w:sz w:val="24"/>
        </w:rPr>
        <w:t xml:space="preserve"> 100%</w:t>
      </w:r>
      <w:r>
        <w:rPr>
          <w:rFonts w:hint="eastAsia"/>
          <w:sz w:val="24"/>
        </w:rPr>
        <w:t>，绿化设施完好率达到</w:t>
      </w:r>
      <w:r>
        <w:rPr>
          <w:rFonts w:hint="eastAsia"/>
          <w:sz w:val="24"/>
        </w:rPr>
        <w:t xml:space="preserve"> 100%</w:t>
      </w:r>
      <w:r>
        <w:rPr>
          <w:rFonts w:hint="eastAsia"/>
          <w:sz w:val="24"/>
        </w:rPr>
        <w:t>，植物长势旺盛，修整及时，无明显病虫害，树壮叶茂花艳，绿地内干净整洁，各类绿化景观设施完好。绿地浇水作业不得污染路面环境。</w:t>
      </w:r>
    </w:p>
    <w:p w:rsidR="004E5A0A" w:rsidRDefault="00B93A5F">
      <w:pPr>
        <w:spacing w:line="360" w:lineRule="auto"/>
        <w:ind w:firstLineChars="200" w:firstLine="446"/>
        <w:jc w:val="left"/>
        <w:rPr>
          <w:sz w:val="24"/>
        </w:rPr>
      </w:pPr>
      <w:r>
        <w:rPr>
          <w:rFonts w:hint="eastAsia"/>
          <w:sz w:val="24"/>
        </w:rPr>
        <w:t>（</w:t>
      </w:r>
      <w:r>
        <w:rPr>
          <w:rFonts w:hint="eastAsia"/>
          <w:sz w:val="24"/>
        </w:rPr>
        <w:t>6</w:t>
      </w:r>
      <w:r>
        <w:rPr>
          <w:rFonts w:hint="eastAsia"/>
          <w:sz w:val="24"/>
        </w:rPr>
        <w:t>）服务期间，绿化人员和车辆等的安全工作及措施，由物业服务企业负责。一切安全责任均由物业服务企业承担。</w:t>
      </w:r>
    </w:p>
    <w:p w:rsidR="004E5A0A" w:rsidRDefault="00B93A5F">
      <w:pPr>
        <w:spacing w:line="360" w:lineRule="auto"/>
        <w:ind w:firstLineChars="200" w:firstLine="446"/>
        <w:jc w:val="left"/>
        <w:rPr>
          <w:sz w:val="24"/>
        </w:rPr>
      </w:pPr>
      <w:r>
        <w:rPr>
          <w:rFonts w:hint="eastAsia"/>
          <w:sz w:val="24"/>
        </w:rPr>
        <w:t>（</w:t>
      </w:r>
      <w:r>
        <w:rPr>
          <w:rFonts w:hint="eastAsia"/>
          <w:sz w:val="24"/>
        </w:rPr>
        <w:t>7</w:t>
      </w:r>
      <w:r>
        <w:rPr>
          <w:rFonts w:hint="eastAsia"/>
          <w:sz w:val="24"/>
        </w:rPr>
        <w:t>）物业服务企业应具有绿化养护工作必需的工具和设备。物业服务企业所提供的植物材料、生产资料、机械设备必须满足绿化养护的要求，并且对环境没有污染。</w:t>
      </w:r>
    </w:p>
    <w:p w:rsidR="004E5A0A" w:rsidRDefault="00B93A5F">
      <w:pPr>
        <w:spacing w:line="360" w:lineRule="auto"/>
        <w:ind w:firstLineChars="200" w:firstLine="446"/>
        <w:jc w:val="left"/>
        <w:rPr>
          <w:sz w:val="24"/>
        </w:rPr>
      </w:pPr>
      <w:r>
        <w:rPr>
          <w:rFonts w:hint="eastAsia"/>
          <w:sz w:val="24"/>
        </w:rPr>
        <w:t>（</w:t>
      </w:r>
      <w:r>
        <w:rPr>
          <w:rFonts w:hint="eastAsia"/>
          <w:sz w:val="24"/>
        </w:rPr>
        <w:t>8</w:t>
      </w:r>
      <w:r>
        <w:rPr>
          <w:rFonts w:hint="eastAsia"/>
          <w:sz w:val="24"/>
        </w:rPr>
        <w:t>）树木防寒材料用后应立即清走，不得在校内存放。</w:t>
      </w:r>
    </w:p>
    <w:p w:rsidR="004E5A0A" w:rsidRDefault="00B93A5F">
      <w:pPr>
        <w:spacing w:line="360" w:lineRule="auto"/>
        <w:ind w:firstLineChars="200" w:firstLine="446"/>
        <w:jc w:val="left"/>
        <w:rPr>
          <w:sz w:val="24"/>
        </w:rPr>
      </w:pPr>
      <w:r>
        <w:rPr>
          <w:rFonts w:hint="eastAsia"/>
          <w:sz w:val="24"/>
        </w:rPr>
        <w:t>（</w:t>
      </w:r>
      <w:r>
        <w:rPr>
          <w:rFonts w:hint="eastAsia"/>
          <w:sz w:val="24"/>
        </w:rPr>
        <w:t>9</w:t>
      </w:r>
      <w:r>
        <w:rPr>
          <w:rFonts w:hint="eastAsia"/>
          <w:sz w:val="24"/>
        </w:rPr>
        <w:t>）树木打药作业需在公休日进行，并提前通知监管部门。</w:t>
      </w:r>
    </w:p>
    <w:p w:rsidR="004E5A0A" w:rsidRDefault="00B93A5F">
      <w:pPr>
        <w:spacing w:line="360" w:lineRule="auto"/>
        <w:ind w:firstLineChars="200" w:firstLine="446"/>
        <w:jc w:val="left"/>
        <w:rPr>
          <w:sz w:val="24"/>
        </w:rPr>
      </w:pPr>
      <w:r>
        <w:rPr>
          <w:rFonts w:hint="eastAsia"/>
          <w:sz w:val="24"/>
        </w:rPr>
        <w:t>（</w:t>
      </w:r>
      <w:r>
        <w:rPr>
          <w:rFonts w:hint="eastAsia"/>
          <w:sz w:val="24"/>
        </w:rPr>
        <w:t>10</w:t>
      </w:r>
      <w:r>
        <w:rPr>
          <w:rFonts w:hint="eastAsia"/>
          <w:sz w:val="24"/>
        </w:rPr>
        <w:t>）绿化作业施工不得影响教学秩序，重大会议期间，禁止有噪音的机械作业。</w:t>
      </w:r>
    </w:p>
    <w:p w:rsidR="004E5A0A" w:rsidRDefault="00B93A5F">
      <w:pPr>
        <w:spacing w:line="360" w:lineRule="auto"/>
        <w:ind w:firstLineChars="200" w:firstLine="446"/>
        <w:jc w:val="left"/>
        <w:rPr>
          <w:sz w:val="24"/>
        </w:rPr>
      </w:pPr>
      <w:r>
        <w:rPr>
          <w:rFonts w:hint="eastAsia"/>
          <w:sz w:val="24"/>
        </w:rPr>
        <w:t>（</w:t>
      </w:r>
      <w:r>
        <w:rPr>
          <w:rFonts w:hint="eastAsia"/>
          <w:sz w:val="24"/>
        </w:rPr>
        <w:t>11</w:t>
      </w:r>
      <w:r>
        <w:rPr>
          <w:rFonts w:hint="eastAsia"/>
          <w:sz w:val="24"/>
        </w:rPr>
        <w:t>）物业负责的绿化范围内，因树木养护不当造成人员或财产损失费用，由物业服务企业全部承担。</w:t>
      </w:r>
    </w:p>
    <w:p w:rsidR="004E5A0A" w:rsidRDefault="00B93A5F">
      <w:pPr>
        <w:spacing w:line="360" w:lineRule="auto"/>
        <w:ind w:firstLineChars="200" w:firstLine="446"/>
        <w:jc w:val="left"/>
        <w:rPr>
          <w:sz w:val="24"/>
        </w:rPr>
      </w:pPr>
      <w:r>
        <w:rPr>
          <w:rFonts w:hint="eastAsia"/>
          <w:sz w:val="24"/>
        </w:rPr>
        <w:t>（</w:t>
      </w:r>
      <w:r>
        <w:rPr>
          <w:rFonts w:hint="eastAsia"/>
          <w:sz w:val="24"/>
        </w:rPr>
        <w:t>12</w:t>
      </w:r>
      <w:r>
        <w:rPr>
          <w:rFonts w:hint="eastAsia"/>
          <w:sz w:val="24"/>
        </w:rPr>
        <w:t>）物业负责院内秋季杂草、落叶、灌木清理防火工作，每年</w:t>
      </w:r>
      <w:r>
        <w:rPr>
          <w:rFonts w:hint="eastAsia"/>
          <w:sz w:val="24"/>
        </w:rPr>
        <w:t>9</w:t>
      </w:r>
      <w:r>
        <w:rPr>
          <w:rFonts w:hint="eastAsia"/>
          <w:sz w:val="24"/>
        </w:rPr>
        <w:t>月中旬至</w:t>
      </w:r>
      <w:r>
        <w:rPr>
          <w:rFonts w:hint="eastAsia"/>
          <w:sz w:val="24"/>
        </w:rPr>
        <w:t>12</w:t>
      </w:r>
      <w:r>
        <w:rPr>
          <w:rFonts w:hint="eastAsia"/>
          <w:sz w:val="24"/>
        </w:rPr>
        <w:t>月底山林地带至少清理三遍并负责外运。由于清理不及时而引起的火灾，由物业方负责。</w:t>
      </w:r>
    </w:p>
    <w:p w:rsidR="004E5A0A" w:rsidRDefault="00B93A5F">
      <w:pPr>
        <w:spacing w:line="360" w:lineRule="auto"/>
        <w:ind w:firstLineChars="200" w:firstLine="446"/>
        <w:jc w:val="left"/>
        <w:rPr>
          <w:sz w:val="24"/>
        </w:rPr>
      </w:pPr>
      <w:r>
        <w:rPr>
          <w:rFonts w:hint="eastAsia"/>
          <w:sz w:val="24"/>
        </w:rPr>
        <w:t>（</w:t>
      </w:r>
      <w:r>
        <w:rPr>
          <w:rFonts w:hint="eastAsia"/>
          <w:sz w:val="24"/>
        </w:rPr>
        <w:t>13</w:t>
      </w:r>
      <w:r>
        <w:rPr>
          <w:rFonts w:hint="eastAsia"/>
          <w:sz w:val="24"/>
        </w:rPr>
        <w:t>）做好南北菜园及北菜园东侧空地、</w:t>
      </w:r>
      <w:r>
        <w:rPr>
          <w:rFonts w:hint="eastAsia"/>
          <w:sz w:val="24"/>
        </w:rPr>
        <w:t>3</w:t>
      </w:r>
      <w:r>
        <w:rPr>
          <w:rFonts w:hint="eastAsia"/>
          <w:sz w:val="24"/>
        </w:rPr>
        <w:t>号楼东南角空地的种植管理（育秧、种植、采摘、管理、送餐厅、入窖），保障菜园三季有菜且种植菜品不能单一，收获质量达标的蔬菜可用于食堂使用。蔬菜种植所需的菜籽、菜苗等和种植蔬菜所需的肥料、药品所发生的费用由物业方负责。</w:t>
      </w:r>
    </w:p>
    <w:p w:rsidR="004E5A0A" w:rsidRDefault="00B93A5F">
      <w:pPr>
        <w:spacing w:line="360" w:lineRule="auto"/>
        <w:ind w:firstLineChars="200" w:firstLine="446"/>
        <w:jc w:val="left"/>
        <w:rPr>
          <w:sz w:val="24"/>
        </w:rPr>
      </w:pPr>
      <w:r>
        <w:rPr>
          <w:rFonts w:hint="eastAsia"/>
          <w:sz w:val="24"/>
        </w:rPr>
        <w:t>（</w:t>
      </w:r>
      <w:r>
        <w:rPr>
          <w:rFonts w:hint="eastAsia"/>
          <w:sz w:val="24"/>
        </w:rPr>
        <w:t>14</w:t>
      </w:r>
      <w:r>
        <w:rPr>
          <w:rFonts w:hint="eastAsia"/>
          <w:sz w:val="24"/>
        </w:rPr>
        <w:t>）物业负责游泳池管理，每天早晚对泳池岸边打扫清刷一遍，做到无杂物，无积水；随时打捞池水内漂浮物，定期对水质进行检测，根据情况，有针对性地向水中投加药物（专用）；随时吸附池底污物，做到水质清澈见底，无其他菌类，达到国家泳联规定的水质标准；更衣室内干净整洁、无滴漏、无积水；负责游泳客人的安全，出现任何溺水、伤亡事件乙方负全部责任；负责冬季游泳池水破冰养护工作（每天早晚各除冰一次）。</w:t>
      </w:r>
    </w:p>
    <w:p w:rsidR="004E5A0A" w:rsidRDefault="00B93A5F">
      <w:pPr>
        <w:spacing w:line="360" w:lineRule="auto"/>
        <w:ind w:firstLineChars="200" w:firstLine="446"/>
        <w:jc w:val="left"/>
        <w:rPr>
          <w:sz w:val="24"/>
        </w:rPr>
      </w:pPr>
      <w:r>
        <w:rPr>
          <w:rFonts w:hint="eastAsia"/>
          <w:sz w:val="24"/>
        </w:rPr>
        <w:t>2.</w:t>
      </w:r>
      <w:r>
        <w:rPr>
          <w:rFonts w:hint="eastAsia"/>
          <w:sz w:val="24"/>
        </w:rPr>
        <w:t>养护标准</w:t>
      </w:r>
    </w:p>
    <w:tbl>
      <w:tblPr>
        <w:tblW w:w="9545" w:type="dxa"/>
        <w:jc w:val="center"/>
        <w:tblLayout w:type="fixed"/>
        <w:tblLook w:val="04A0" w:firstRow="1" w:lastRow="0" w:firstColumn="1" w:lastColumn="0" w:noHBand="0" w:noVBand="1"/>
      </w:tblPr>
      <w:tblGrid>
        <w:gridCol w:w="2283"/>
        <w:gridCol w:w="7262"/>
      </w:tblGrid>
      <w:tr w:rsidR="004E5A0A">
        <w:trPr>
          <w:trHeight w:val="451"/>
          <w:jc w:val="center"/>
        </w:trPr>
        <w:tc>
          <w:tcPr>
            <w:tcW w:w="2283" w:type="dxa"/>
            <w:tcBorders>
              <w:top w:val="single" w:sz="4" w:space="0" w:color="auto"/>
              <w:left w:val="single" w:sz="4" w:space="0" w:color="auto"/>
              <w:bottom w:val="single" w:sz="4" w:space="0" w:color="auto"/>
              <w:right w:val="single" w:sz="4" w:space="0" w:color="auto"/>
            </w:tcBorders>
            <w:vAlign w:val="center"/>
          </w:tcPr>
          <w:p w:rsidR="004E5A0A" w:rsidRDefault="00B93A5F">
            <w:pPr>
              <w:adjustRightInd w:val="0"/>
              <w:snapToGrid w:val="0"/>
              <w:spacing w:line="360" w:lineRule="auto"/>
              <w:jc w:val="center"/>
              <w:rPr>
                <w:rFonts w:ascii="宋体" w:hAnsi="宋体" w:cs="宋体"/>
                <w:b/>
                <w:sz w:val="24"/>
                <w:szCs w:val="24"/>
              </w:rPr>
            </w:pPr>
            <w:r>
              <w:rPr>
                <w:rFonts w:ascii="宋体" w:hAnsi="宋体" w:cs="宋体" w:hint="eastAsia"/>
                <w:b/>
                <w:sz w:val="24"/>
                <w:szCs w:val="24"/>
              </w:rPr>
              <w:t>项目</w:t>
            </w:r>
          </w:p>
        </w:tc>
        <w:tc>
          <w:tcPr>
            <w:tcW w:w="7262" w:type="dxa"/>
            <w:tcBorders>
              <w:top w:val="single" w:sz="4" w:space="0" w:color="auto"/>
              <w:left w:val="nil"/>
              <w:bottom w:val="single" w:sz="4" w:space="0" w:color="auto"/>
              <w:right w:val="single" w:sz="4" w:space="0" w:color="auto"/>
            </w:tcBorders>
            <w:vAlign w:val="center"/>
          </w:tcPr>
          <w:p w:rsidR="004E5A0A" w:rsidRDefault="00B93A5F">
            <w:pPr>
              <w:adjustRightInd w:val="0"/>
              <w:snapToGrid w:val="0"/>
              <w:spacing w:line="360" w:lineRule="auto"/>
              <w:jc w:val="center"/>
              <w:rPr>
                <w:rFonts w:ascii="宋体" w:hAnsi="宋体" w:cs="宋体"/>
                <w:b/>
                <w:sz w:val="24"/>
                <w:szCs w:val="24"/>
              </w:rPr>
            </w:pPr>
            <w:r>
              <w:rPr>
                <w:rFonts w:ascii="宋体" w:hAnsi="宋体" w:cs="宋体" w:hint="eastAsia"/>
                <w:b/>
                <w:sz w:val="24"/>
                <w:szCs w:val="24"/>
              </w:rPr>
              <w:t>标准</w:t>
            </w:r>
          </w:p>
        </w:tc>
      </w:tr>
      <w:tr w:rsidR="004E5A0A">
        <w:trPr>
          <w:trHeight w:val="473"/>
          <w:jc w:val="center"/>
        </w:trPr>
        <w:tc>
          <w:tcPr>
            <w:tcW w:w="2283" w:type="dxa"/>
            <w:tcBorders>
              <w:top w:val="nil"/>
              <w:left w:val="single" w:sz="4" w:space="0" w:color="auto"/>
              <w:bottom w:val="single" w:sz="4" w:space="0" w:color="auto"/>
              <w:right w:val="single" w:sz="4" w:space="0" w:color="auto"/>
            </w:tcBorders>
            <w:vAlign w:val="center"/>
          </w:tcPr>
          <w:p w:rsidR="004E5A0A" w:rsidRDefault="00B93A5F">
            <w:pPr>
              <w:adjustRightInd w:val="0"/>
              <w:snapToGrid w:val="0"/>
              <w:spacing w:line="360" w:lineRule="auto"/>
              <w:jc w:val="center"/>
              <w:rPr>
                <w:rFonts w:ascii="宋体" w:hAnsi="宋体" w:cs="宋体"/>
                <w:sz w:val="24"/>
                <w:szCs w:val="24"/>
              </w:rPr>
            </w:pPr>
            <w:r>
              <w:rPr>
                <w:rFonts w:ascii="宋体" w:hAnsi="宋体" w:cs="宋体" w:hint="eastAsia"/>
                <w:sz w:val="24"/>
                <w:szCs w:val="24"/>
              </w:rPr>
              <w:t>植物整体效果</w:t>
            </w:r>
          </w:p>
        </w:tc>
        <w:tc>
          <w:tcPr>
            <w:tcW w:w="7262" w:type="dxa"/>
            <w:tcBorders>
              <w:top w:val="nil"/>
              <w:left w:val="nil"/>
              <w:bottom w:val="single" w:sz="4" w:space="0" w:color="auto"/>
              <w:right w:val="single" w:sz="4" w:space="0" w:color="auto"/>
            </w:tcBorders>
            <w:vAlign w:val="center"/>
          </w:tcPr>
          <w:p w:rsidR="004E5A0A" w:rsidRDefault="00B93A5F">
            <w:pPr>
              <w:adjustRightInd w:val="0"/>
              <w:snapToGrid w:val="0"/>
              <w:spacing w:line="360" w:lineRule="auto"/>
              <w:rPr>
                <w:rFonts w:ascii="宋体" w:hAnsi="宋体" w:cs="宋体"/>
                <w:sz w:val="24"/>
                <w:szCs w:val="24"/>
              </w:rPr>
            </w:pPr>
            <w:r>
              <w:rPr>
                <w:rFonts w:ascii="宋体" w:hAnsi="宋体" w:cs="宋体" w:hint="eastAsia"/>
                <w:sz w:val="24"/>
                <w:szCs w:val="24"/>
              </w:rPr>
              <w:t>1.植物生长旺盛，处于观赏前期，并要求花木成型、整齐。</w:t>
            </w:r>
          </w:p>
        </w:tc>
      </w:tr>
      <w:tr w:rsidR="004E5A0A">
        <w:trPr>
          <w:trHeight w:val="595"/>
          <w:jc w:val="center"/>
        </w:trPr>
        <w:tc>
          <w:tcPr>
            <w:tcW w:w="2283" w:type="dxa"/>
            <w:tcBorders>
              <w:top w:val="single" w:sz="4" w:space="0" w:color="auto"/>
              <w:left w:val="single" w:sz="4" w:space="0" w:color="auto"/>
              <w:bottom w:val="single" w:sz="4" w:space="0" w:color="auto"/>
              <w:right w:val="single" w:sz="4" w:space="0" w:color="auto"/>
            </w:tcBorders>
            <w:vAlign w:val="center"/>
          </w:tcPr>
          <w:p w:rsidR="004E5A0A" w:rsidRDefault="00B93A5F">
            <w:pPr>
              <w:adjustRightInd w:val="0"/>
              <w:snapToGrid w:val="0"/>
              <w:spacing w:line="360" w:lineRule="auto"/>
              <w:jc w:val="center"/>
              <w:rPr>
                <w:rFonts w:ascii="宋体" w:hAnsi="宋体" w:cs="宋体"/>
                <w:sz w:val="24"/>
                <w:szCs w:val="24"/>
              </w:rPr>
            </w:pPr>
            <w:r>
              <w:rPr>
                <w:rFonts w:ascii="宋体" w:hAnsi="宋体" w:cs="宋体" w:hint="eastAsia"/>
                <w:sz w:val="24"/>
                <w:szCs w:val="24"/>
              </w:rPr>
              <w:t>植物整体造型</w:t>
            </w:r>
          </w:p>
        </w:tc>
        <w:tc>
          <w:tcPr>
            <w:tcW w:w="7262" w:type="dxa"/>
            <w:tcBorders>
              <w:top w:val="single" w:sz="4" w:space="0" w:color="auto"/>
              <w:left w:val="single" w:sz="4" w:space="0" w:color="auto"/>
              <w:bottom w:val="single" w:sz="4" w:space="0" w:color="auto"/>
              <w:right w:val="single" w:sz="4" w:space="0" w:color="auto"/>
            </w:tcBorders>
            <w:vAlign w:val="center"/>
          </w:tcPr>
          <w:p w:rsidR="004E5A0A" w:rsidRDefault="00B93A5F">
            <w:pPr>
              <w:adjustRightInd w:val="0"/>
              <w:snapToGrid w:val="0"/>
              <w:spacing w:line="360" w:lineRule="auto"/>
              <w:rPr>
                <w:rFonts w:ascii="宋体" w:hAnsi="宋体" w:cs="宋体"/>
                <w:sz w:val="24"/>
                <w:szCs w:val="24"/>
              </w:rPr>
            </w:pPr>
            <w:r>
              <w:rPr>
                <w:rFonts w:ascii="宋体" w:hAnsi="宋体" w:cs="宋体" w:hint="eastAsia"/>
                <w:sz w:val="24"/>
                <w:szCs w:val="24"/>
              </w:rPr>
              <w:t>1.株型端正、丰满，基部叶片完整无缺.</w:t>
            </w:r>
          </w:p>
          <w:p w:rsidR="004E5A0A" w:rsidRDefault="00B93A5F">
            <w:pPr>
              <w:adjustRightInd w:val="0"/>
              <w:snapToGrid w:val="0"/>
              <w:spacing w:line="360" w:lineRule="auto"/>
              <w:rPr>
                <w:rFonts w:ascii="宋体" w:hAnsi="宋体" w:cs="宋体"/>
                <w:sz w:val="24"/>
                <w:szCs w:val="24"/>
              </w:rPr>
            </w:pPr>
            <w:r>
              <w:rPr>
                <w:rFonts w:ascii="宋体" w:hAnsi="宋体" w:cs="宋体" w:hint="eastAsia"/>
                <w:sz w:val="24"/>
                <w:szCs w:val="24"/>
              </w:rPr>
              <w:t>2.植株大小与容器、协调。</w:t>
            </w:r>
          </w:p>
          <w:p w:rsidR="004E5A0A" w:rsidRDefault="00B93A5F">
            <w:pPr>
              <w:adjustRightInd w:val="0"/>
              <w:snapToGrid w:val="0"/>
              <w:spacing w:line="360" w:lineRule="auto"/>
              <w:rPr>
                <w:rFonts w:ascii="宋体" w:hAnsi="宋体" w:cs="宋体"/>
                <w:sz w:val="24"/>
                <w:szCs w:val="24"/>
              </w:rPr>
            </w:pPr>
            <w:r>
              <w:rPr>
                <w:rFonts w:ascii="宋体" w:hAnsi="宋体" w:cs="宋体" w:hint="eastAsia"/>
                <w:sz w:val="24"/>
                <w:szCs w:val="24"/>
              </w:rPr>
              <w:t>3.叶表面保持清洁，无浮土。</w:t>
            </w:r>
          </w:p>
        </w:tc>
      </w:tr>
      <w:tr w:rsidR="004E5A0A">
        <w:trPr>
          <w:trHeight w:val="706"/>
          <w:jc w:val="center"/>
        </w:trPr>
        <w:tc>
          <w:tcPr>
            <w:tcW w:w="2283" w:type="dxa"/>
            <w:tcBorders>
              <w:top w:val="single" w:sz="4" w:space="0" w:color="auto"/>
              <w:left w:val="single" w:sz="4" w:space="0" w:color="auto"/>
              <w:bottom w:val="single" w:sz="4" w:space="0" w:color="auto"/>
              <w:right w:val="single" w:sz="4" w:space="0" w:color="auto"/>
            </w:tcBorders>
            <w:vAlign w:val="center"/>
          </w:tcPr>
          <w:p w:rsidR="004E5A0A" w:rsidRDefault="00B93A5F">
            <w:pPr>
              <w:adjustRightInd w:val="0"/>
              <w:snapToGrid w:val="0"/>
              <w:spacing w:line="360" w:lineRule="auto"/>
              <w:jc w:val="center"/>
              <w:rPr>
                <w:rFonts w:ascii="宋体" w:hAnsi="宋体" w:cs="宋体"/>
                <w:sz w:val="24"/>
                <w:szCs w:val="24"/>
              </w:rPr>
            </w:pPr>
            <w:r>
              <w:rPr>
                <w:rFonts w:ascii="宋体" w:hAnsi="宋体" w:cs="宋体" w:hint="eastAsia"/>
                <w:sz w:val="24"/>
                <w:szCs w:val="24"/>
              </w:rPr>
              <w:t>花盆要求</w:t>
            </w:r>
          </w:p>
        </w:tc>
        <w:tc>
          <w:tcPr>
            <w:tcW w:w="7262" w:type="dxa"/>
            <w:tcBorders>
              <w:top w:val="single" w:sz="4" w:space="0" w:color="auto"/>
              <w:left w:val="single" w:sz="4" w:space="0" w:color="auto"/>
              <w:bottom w:val="single" w:sz="4" w:space="0" w:color="auto"/>
              <w:right w:val="single" w:sz="4" w:space="0" w:color="auto"/>
            </w:tcBorders>
            <w:vAlign w:val="center"/>
          </w:tcPr>
          <w:p w:rsidR="004E5A0A" w:rsidRDefault="00B93A5F">
            <w:pPr>
              <w:adjustRightInd w:val="0"/>
              <w:snapToGrid w:val="0"/>
              <w:spacing w:line="360" w:lineRule="auto"/>
              <w:rPr>
                <w:rFonts w:ascii="宋体" w:hAnsi="宋体" w:cs="宋体"/>
                <w:sz w:val="24"/>
                <w:szCs w:val="24"/>
              </w:rPr>
            </w:pPr>
            <w:r>
              <w:rPr>
                <w:rFonts w:ascii="宋体" w:hAnsi="宋体" w:cs="宋体" w:hint="eastAsia"/>
                <w:sz w:val="24"/>
                <w:szCs w:val="24"/>
              </w:rPr>
              <w:t>1.花盆整洁，色调统一。</w:t>
            </w:r>
          </w:p>
          <w:p w:rsidR="004E5A0A" w:rsidRDefault="00B93A5F">
            <w:pPr>
              <w:adjustRightInd w:val="0"/>
              <w:snapToGrid w:val="0"/>
              <w:spacing w:line="360" w:lineRule="auto"/>
              <w:rPr>
                <w:rFonts w:ascii="宋体" w:hAnsi="宋体" w:cs="宋体"/>
                <w:sz w:val="24"/>
                <w:szCs w:val="24"/>
              </w:rPr>
            </w:pPr>
            <w:r>
              <w:rPr>
                <w:rFonts w:ascii="宋体" w:hAnsi="宋体" w:cs="宋体" w:hint="eastAsia"/>
                <w:sz w:val="24"/>
                <w:szCs w:val="24"/>
              </w:rPr>
              <w:t>2.花盆底部设有底盘。</w:t>
            </w:r>
          </w:p>
          <w:p w:rsidR="004E5A0A" w:rsidRDefault="00B93A5F">
            <w:pPr>
              <w:adjustRightInd w:val="0"/>
              <w:snapToGrid w:val="0"/>
              <w:spacing w:line="360" w:lineRule="auto"/>
              <w:rPr>
                <w:rFonts w:ascii="宋体" w:hAnsi="宋体" w:cs="宋体"/>
                <w:sz w:val="24"/>
                <w:szCs w:val="24"/>
              </w:rPr>
            </w:pPr>
            <w:r>
              <w:rPr>
                <w:rFonts w:ascii="宋体" w:hAnsi="宋体" w:cs="宋体" w:hint="eastAsia"/>
                <w:sz w:val="24"/>
                <w:szCs w:val="24"/>
              </w:rPr>
              <w:t>3.盆景或吊绿设施整洁。</w:t>
            </w:r>
          </w:p>
          <w:p w:rsidR="004E5A0A" w:rsidRDefault="00B93A5F">
            <w:pPr>
              <w:adjustRightInd w:val="0"/>
              <w:snapToGrid w:val="0"/>
              <w:spacing w:line="360" w:lineRule="auto"/>
              <w:rPr>
                <w:rFonts w:ascii="宋体" w:hAnsi="宋体" w:cs="宋体"/>
                <w:sz w:val="24"/>
                <w:szCs w:val="24"/>
              </w:rPr>
            </w:pPr>
            <w:r>
              <w:rPr>
                <w:rFonts w:ascii="宋体" w:hAnsi="宋体" w:cs="宋体" w:hint="eastAsia"/>
                <w:sz w:val="24"/>
                <w:szCs w:val="24"/>
              </w:rPr>
              <w:t>4.植物浇水不渗出底盘，底盆外无积水。</w:t>
            </w:r>
          </w:p>
        </w:tc>
      </w:tr>
      <w:tr w:rsidR="004E5A0A">
        <w:trPr>
          <w:trHeight w:val="1095"/>
          <w:jc w:val="center"/>
        </w:trPr>
        <w:tc>
          <w:tcPr>
            <w:tcW w:w="2283" w:type="dxa"/>
            <w:tcBorders>
              <w:top w:val="single" w:sz="4" w:space="0" w:color="auto"/>
              <w:left w:val="single" w:sz="4" w:space="0" w:color="auto"/>
              <w:bottom w:val="single" w:sz="4" w:space="0" w:color="auto"/>
              <w:right w:val="single" w:sz="4" w:space="0" w:color="auto"/>
            </w:tcBorders>
            <w:vAlign w:val="center"/>
          </w:tcPr>
          <w:p w:rsidR="004E5A0A" w:rsidRDefault="00B93A5F">
            <w:pPr>
              <w:adjustRightInd w:val="0"/>
              <w:snapToGrid w:val="0"/>
              <w:spacing w:line="360" w:lineRule="auto"/>
              <w:jc w:val="center"/>
              <w:rPr>
                <w:rFonts w:ascii="宋体" w:hAnsi="宋体" w:cs="宋体"/>
                <w:sz w:val="24"/>
                <w:szCs w:val="24"/>
              </w:rPr>
            </w:pPr>
            <w:r>
              <w:rPr>
                <w:rFonts w:ascii="宋体" w:hAnsi="宋体" w:cs="宋体" w:hint="eastAsia"/>
                <w:sz w:val="24"/>
                <w:szCs w:val="24"/>
              </w:rPr>
              <w:t>特殊植物要求</w:t>
            </w:r>
          </w:p>
        </w:tc>
        <w:tc>
          <w:tcPr>
            <w:tcW w:w="7262" w:type="dxa"/>
            <w:tcBorders>
              <w:top w:val="single" w:sz="4" w:space="0" w:color="auto"/>
              <w:left w:val="single" w:sz="4" w:space="0" w:color="auto"/>
              <w:bottom w:val="single" w:sz="4" w:space="0" w:color="auto"/>
              <w:right w:val="single" w:sz="4" w:space="0" w:color="auto"/>
            </w:tcBorders>
            <w:vAlign w:val="center"/>
          </w:tcPr>
          <w:p w:rsidR="004E5A0A" w:rsidRDefault="00B93A5F">
            <w:pPr>
              <w:adjustRightInd w:val="0"/>
              <w:snapToGrid w:val="0"/>
              <w:spacing w:line="360" w:lineRule="auto"/>
              <w:rPr>
                <w:rFonts w:ascii="宋体" w:hAnsi="宋体" w:cs="宋体"/>
                <w:sz w:val="24"/>
                <w:szCs w:val="24"/>
              </w:rPr>
            </w:pPr>
            <w:r>
              <w:rPr>
                <w:rFonts w:ascii="宋体" w:hAnsi="宋体" w:cs="宋体" w:hint="eastAsia"/>
                <w:sz w:val="24"/>
                <w:szCs w:val="24"/>
              </w:rPr>
              <w:t>1.鲜花类要求花朵艳丽、开花时间充足。</w:t>
            </w:r>
          </w:p>
          <w:p w:rsidR="004E5A0A" w:rsidRDefault="00B93A5F">
            <w:pPr>
              <w:adjustRightInd w:val="0"/>
              <w:snapToGrid w:val="0"/>
              <w:spacing w:line="360" w:lineRule="auto"/>
              <w:rPr>
                <w:rFonts w:ascii="宋体" w:hAnsi="宋体" w:cs="宋体"/>
                <w:sz w:val="24"/>
                <w:szCs w:val="24"/>
              </w:rPr>
            </w:pPr>
            <w:r>
              <w:rPr>
                <w:rFonts w:ascii="宋体" w:hAnsi="宋体" w:cs="宋体" w:hint="eastAsia"/>
                <w:sz w:val="24"/>
                <w:szCs w:val="24"/>
              </w:rPr>
              <w:t>2.植物无明显衰败、无烂果现象。</w:t>
            </w:r>
          </w:p>
          <w:p w:rsidR="004E5A0A" w:rsidRDefault="00B93A5F">
            <w:pPr>
              <w:adjustRightInd w:val="0"/>
              <w:snapToGrid w:val="0"/>
              <w:spacing w:line="360" w:lineRule="auto"/>
              <w:rPr>
                <w:rFonts w:ascii="宋体" w:hAnsi="宋体" w:cs="宋体"/>
                <w:sz w:val="24"/>
                <w:szCs w:val="24"/>
              </w:rPr>
            </w:pPr>
            <w:r>
              <w:rPr>
                <w:rFonts w:ascii="宋体" w:hAnsi="宋体" w:cs="宋体" w:hint="eastAsia"/>
                <w:sz w:val="24"/>
                <w:szCs w:val="24"/>
              </w:rPr>
              <w:t>3.盆景造型良好，各种配套摆设整洁，有一定的绿色覆盖。</w:t>
            </w:r>
          </w:p>
          <w:p w:rsidR="004E5A0A" w:rsidRDefault="00B93A5F">
            <w:pPr>
              <w:adjustRightInd w:val="0"/>
              <w:snapToGrid w:val="0"/>
              <w:spacing w:line="360" w:lineRule="auto"/>
              <w:rPr>
                <w:rFonts w:ascii="宋体" w:hAnsi="宋体" w:cs="宋体"/>
                <w:sz w:val="24"/>
                <w:szCs w:val="24"/>
              </w:rPr>
            </w:pPr>
            <w:r>
              <w:rPr>
                <w:rFonts w:ascii="宋体" w:hAnsi="宋体" w:cs="宋体" w:hint="eastAsia"/>
                <w:sz w:val="24"/>
                <w:szCs w:val="24"/>
              </w:rPr>
              <w:t>4.绿色垂挂覆盖合理，有一定的垂挂长度，无明显枯枝。</w:t>
            </w:r>
          </w:p>
        </w:tc>
      </w:tr>
      <w:tr w:rsidR="004E5A0A">
        <w:trPr>
          <w:trHeight w:val="570"/>
          <w:jc w:val="center"/>
        </w:trPr>
        <w:tc>
          <w:tcPr>
            <w:tcW w:w="2283" w:type="dxa"/>
            <w:tcBorders>
              <w:top w:val="single" w:sz="4" w:space="0" w:color="auto"/>
              <w:left w:val="single" w:sz="4" w:space="0" w:color="auto"/>
              <w:bottom w:val="single" w:sz="4" w:space="0" w:color="auto"/>
              <w:right w:val="single" w:sz="4" w:space="0" w:color="auto"/>
            </w:tcBorders>
            <w:vAlign w:val="center"/>
          </w:tcPr>
          <w:p w:rsidR="004E5A0A" w:rsidRDefault="00B93A5F">
            <w:pPr>
              <w:adjustRightInd w:val="0"/>
              <w:snapToGrid w:val="0"/>
              <w:spacing w:line="360" w:lineRule="auto"/>
              <w:jc w:val="center"/>
              <w:rPr>
                <w:rFonts w:ascii="宋体" w:hAnsi="宋体" w:cs="宋体"/>
                <w:sz w:val="24"/>
                <w:szCs w:val="24"/>
              </w:rPr>
            </w:pPr>
            <w:r>
              <w:rPr>
                <w:rFonts w:ascii="宋体" w:hAnsi="宋体" w:cs="宋体" w:hint="eastAsia"/>
                <w:sz w:val="24"/>
                <w:szCs w:val="24"/>
              </w:rPr>
              <w:t>植物病虫害</w:t>
            </w:r>
          </w:p>
        </w:tc>
        <w:tc>
          <w:tcPr>
            <w:tcW w:w="7262" w:type="dxa"/>
            <w:tcBorders>
              <w:top w:val="single" w:sz="4" w:space="0" w:color="auto"/>
              <w:left w:val="single" w:sz="4" w:space="0" w:color="auto"/>
              <w:bottom w:val="single" w:sz="4" w:space="0" w:color="auto"/>
              <w:right w:val="single" w:sz="4" w:space="0" w:color="auto"/>
            </w:tcBorders>
            <w:vAlign w:val="center"/>
          </w:tcPr>
          <w:p w:rsidR="004E5A0A" w:rsidRDefault="00B93A5F">
            <w:pPr>
              <w:adjustRightInd w:val="0"/>
              <w:snapToGrid w:val="0"/>
              <w:spacing w:line="360" w:lineRule="auto"/>
              <w:rPr>
                <w:rFonts w:ascii="宋体" w:hAnsi="宋体" w:cs="宋体"/>
                <w:sz w:val="24"/>
                <w:szCs w:val="24"/>
              </w:rPr>
            </w:pPr>
            <w:r>
              <w:rPr>
                <w:rFonts w:ascii="宋体" w:hAnsi="宋体" w:cs="宋体" w:hint="eastAsia"/>
                <w:sz w:val="24"/>
                <w:szCs w:val="24"/>
              </w:rPr>
              <w:t>1.花朵及叶面无病虫害，叶片无干尖、焦边、折损或机械损伤。</w:t>
            </w:r>
          </w:p>
        </w:tc>
      </w:tr>
      <w:tr w:rsidR="004E5A0A">
        <w:trPr>
          <w:trHeight w:val="570"/>
          <w:jc w:val="center"/>
        </w:trPr>
        <w:tc>
          <w:tcPr>
            <w:tcW w:w="2283" w:type="dxa"/>
            <w:tcBorders>
              <w:top w:val="single" w:sz="4" w:space="0" w:color="auto"/>
              <w:left w:val="single" w:sz="4" w:space="0" w:color="auto"/>
              <w:bottom w:val="single" w:sz="4" w:space="0" w:color="auto"/>
              <w:right w:val="single" w:sz="4" w:space="0" w:color="auto"/>
            </w:tcBorders>
            <w:vAlign w:val="center"/>
          </w:tcPr>
          <w:p w:rsidR="004E5A0A" w:rsidRDefault="00B93A5F">
            <w:pPr>
              <w:adjustRightInd w:val="0"/>
              <w:snapToGrid w:val="0"/>
              <w:spacing w:line="360" w:lineRule="auto"/>
              <w:jc w:val="center"/>
              <w:rPr>
                <w:rFonts w:ascii="宋体" w:hAnsi="宋体" w:cs="宋体"/>
                <w:sz w:val="24"/>
                <w:szCs w:val="24"/>
              </w:rPr>
            </w:pPr>
            <w:r>
              <w:rPr>
                <w:rFonts w:ascii="宋体" w:hAnsi="宋体" w:cs="宋体" w:hint="eastAsia"/>
                <w:sz w:val="24"/>
                <w:szCs w:val="24"/>
              </w:rPr>
              <w:t>室外绿植</w:t>
            </w:r>
          </w:p>
        </w:tc>
        <w:tc>
          <w:tcPr>
            <w:tcW w:w="7262" w:type="dxa"/>
            <w:tcBorders>
              <w:top w:val="single" w:sz="4" w:space="0" w:color="auto"/>
              <w:left w:val="single" w:sz="4" w:space="0" w:color="auto"/>
              <w:bottom w:val="single" w:sz="4" w:space="0" w:color="auto"/>
              <w:right w:val="single" w:sz="4" w:space="0" w:color="auto"/>
            </w:tcBorders>
            <w:vAlign w:val="center"/>
          </w:tcPr>
          <w:p w:rsidR="004E5A0A" w:rsidRDefault="00B93A5F">
            <w:pPr>
              <w:adjustRightInd w:val="0"/>
              <w:snapToGrid w:val="0"/>
              <w:spacing w:line="360" w:lineRule="auto"/>
              <w:rPr>
                <w:rFonts w:ascii="宋体" w:hAnsi="宋体" w:cs="宋体"/>
                <w:sz w:val="24"/>
                <w:szCs w:val="24"/>
              </w:rPr>
            </w:pPr>
            <w:r>
              <w:rPr>
                <w:rFonts w:ascii="宋体" w:hAnsi="宋体" w:cs="宋体" w:hint="eastAsia"/>
                <w:sz w:val="24"/>
                <w:szCs w:val="24"/>
              </w:rPr>
              <w:t>1.绿化更新养护、防寒及时率100%，保证成活率99%，具有绿化艺术美化效果100%，符合绿化养护一级标准。</w:t>
            </w:r>
          </w:p>
        </w:tc>
      </w:tr>
      <w:tr w:rsidR="004E5A0A">
        <w:trPr>
          <w:trHeight w:val="570"/>
          <w:jc w:val="center"/>
        </w:trPr>
        <w:tc>
          <w:tcPr>
            <w:tcW w:w="2283" w:type="dxa"/>
            <w:tcBorders>
              <w:top w:val="single" w:sz="4" w:space="0" w:color="auto"/>
              <w:left w:val="single" w:sz="4" w:space="0" w:color="auto"/>
              <w:bottom w:val="single" w:sz="4" w:space="0" w:color="auto"/>
              <w:right w:val="single" w:sz="4" w:space="0" w:color="auto"/>
            </w:tcBorders>
            <w:vAlign w:val="center"/>
          </w:tcPr>
          <w:p w:rsidR="004E5A0A" w:rsidRDefault="00B93A5F">
            <w:pPr>
              <w:adjustRightInd w:val="0"/>
              <w:snapToGrid w:val="0"/>
              <w:spacing w:line="360" w:lineRule="auto"/>
              <w:jc w:val="center"/>
              <w:rPr>
                <w:rFonts w:ascii="宋体" w:hAnsi="宋体" w:cs="宋体"/>
                <w:sz w:val="24"/>
                <w:szCs w:val="24"/>
              </w:rPr>
            </w:pPr>
            <w:r>
              <w:rPr>
                <w:rFonts w:ascii="宋体" w:hAnsi="宋体" w:cs="宋体" w:hint="eastAsia"/>
                <w:sz w:val="24"/>
                <w:szCs w:val="24"/>
              </w:rPr>
              <w:t>防寒</w:t>
            </w:r>
          </w:p>
        </w:tc>
        <w:tc>
          <w:tcPr>
            <w:tcW w:w="7262" w:type="dxa"/>
            <w:tcBorders>
              <w:top w:val="single" w:sz="4" w:space="0" w:color="auto"/>
              <w:left w:val="single" w:sz="4" w:space="0" w:color="auto"/>
              <w:bottom w:val="single" w:sz="4" w:space="0" w:color="auto"/>
              <w:right w:val="single" w:sz="4" w:space="0" w:color="auto"/>
            </w:tcBorders>
            <w:vAlign w:val="center"/>
          </w:tcPr>
          <w:p w:rsidR="004E5A0A" w:rsidRDefault="00B93A5F">
            <w:pPr>
              <w:adjustRightInd w:val="0"/>
              <w:snapToGrid w:val="0"/>
              <w:spacing w:line="360" w:lineRule="auto"/>
              <w:rPr>
                <w:rFonts w:ascii="宋体" w:hAnsi="宋体" w:cs="宋体"/>
                <w:sz w:val="24"/>
                <w:szCs w:val="24"/>
              </w:rPr>
            </w:pPr>
            <w:r>
              <w:rPr>
                <w:rFonts w:ascii="宋体" w:hAnsi="宋体" w:cs="宋体" w:hint="eastAsia"/>
                <w:sz w:val="24"/>
                <w:szCs w:val="24"/>
              </w:rPr>
              <w:t>1.入冬前，对室外绿植进行冻水灌溉，对室外植物进行防寒处理。</w:t>
            </w:r>
          </w:p>
        </w:tc>
      </w:tr>
    </w:tbl>
    <w:p w:rsidR="004E5A0A" w:rsidRDefault="00B93A5F" w:rsidP="00B93A5F">
      <w:pPr>
        <w:spacing w:line="360" w:lineRule="auto"/>
        <w:ind w:firstLineChars="200" w:firstLine="446"/>
        <w:jc w:val="left"/>
        <w:rPr>
          <w:sz w:val="24"/>
        </w:rPr>
      </w:pPr>
      <w:r>
        <w:rPr>
          <w:sz w:val="24"/>
        </w:rPr>
        <w:br w:type="page"/>
      </w:r>
      <w:r>
        <w:rPr>
          <w:rFonts w:hint="eastAsia"/>
          <w:sz w:val="24"/>
        </w:rPr>
        <w:t>3.</w:t>
      </w:r>
      <w:r>
        <w:rPr>
          <w:rFonts w:hint="eastAsia"/>
          <w:sz w:val="24"/>
        </w:rPr>
        <w:t>其他服务及要求</w:t>
      </w:r>
    </w:p>
    <w:p w:rsidR="004E5A0A" w:rsidRDefault="00B93A5F">
      <w:pPr>
        <w:spacing w:line="360" w:lineRule="auto"/>
        <w:ind w:firstLineChars="200" w:firstLine="446"/>
        <w:jc w:val="left"/>
        <w:rPr>
          <w:sz w:val="24"/>
        </w:rPr>
      </w:pPr>
      <w:r>
        <w:rPr>
          <w:rFonts w:hint="eastAsia"/>
          <w:sz w:val="24"/>
        </w:rPr>
        <w:t>（</w:t>
      </w:r>
      <w:r>
        <w:rPr>
          <w:rFonts w:hint="eastAsia"/>
          <w:sz w:val="24"/>
        </w:rPr>
        <w:t>1</w:t>
      </w:r>
      <w:r>
        <w:rPr>
          <w:rFonts w:hint="eastAsia"/>
          <w:sz w:val="24"/>
        </w:rPr>
        <w:t>）负责校园内天鹅、孔雀、鱼等动物喂养，因养护不当造成死亡的需等价等物赔偿。</w:t>
      </w:r>
    </w:p>
    <w:p w:rsidR="004E5A0A" w:rsidRDefault="00B93A5F">
      <w:pPr>
        <w:spacing w:line="360" w:lineRule="auto"/>
        <w:ind w:firstLineChars="200" w:firstLine="446"/>
        <w:jc w:val="left"/>
        <w:rPr>
          <w:sz w:val="24"/>
        </w:rPr>
      </w:pPr>
      <w:r>
        <w:rPr>
          <w:rFonts w:hint="eastAsia"/>
          <w:sz w:val="24"/>
        </w:rPr>
        <w:t>（</w:t>
      </w:r>
      <w:r>
        <w:rPr>
          <w:rFonts w:hint="eastAsia"/>
          <w:sz w:val="24"/>
        </w:rPr>
        <w:t>2</w:t>
      </w:r>
      <w:r>
        <w:rPr>
          <w:rFonts w:hint="eastAsia"/>
          <w:sz w:val="24"/>
        </w:rPr>
        <w:t>）负责花窖日常维护及盆栽等冬季入室等工作。</w:t>
      </w:r>
    </w:p>
    <w:p w:rsidR="004E5A0A" w:rsidRDefault="00B93A5F">
      <w:pPr>
        <w:spacing w:line="360" w:lineRule="auto"/>
        <w:ind w:firstLineChars="200" w:firstLine="446"/>
        <w:jc w:val="left"/>
        <w:rPr>
          <w:sz w:val="24"/>
        </w:rPr>
      </w:pPr>
      <w:r>
        <w:rPr>
          <w:rFonts w:hint="eastAsia"/>
          <w:sz w:val="24"/>
        </w:rPr>
        <w:t>（</w:t>
      </w:r>
      <w:r>
        <w:rPr>
          <w:rFonts w:hint="eastAsia"/>
          <w:sz w:val="24"/>
        </w:rPr>
        <w:t>3</w:t>
      </w:r>
      <w:r>
        <w:rPr>
          <w:rFonts w:hint="eastAsia"/>
          <w:sz w:val="24"/>
        </w:rPr>
        <w:t>）做好校内浇灌管道设施维护及取水节门、管道系统防寒防冻措施，完成冻水浇灌、涂白、风障架设、保温棉包裹等工作。</w:t>
      </w:r>
    </w:p>
    <w:p w:rsidR="004E5A0A" w:rsidRDefault="00B93A5F">
      <w:pPr>
        <w:spacing w:line="360" w:lineRule="auto"/>
        <w:ind w:firstLineChars="200" w:firstLine="446"/>
        <w:jc w:val="left"/>
        <w:rPr>
          <w:sz w:val="24"/>
        </w:rPr>
      </w:pPr>
      <w:r>
        <w:rPr>
          <w:rFonts w:hint="eastAsia"/>
          <w:sz w:val="24"/>
        </w:rPr>
        <w:t>（</w:t>
      </w:r>
      <w:r>
        <w:rPr>
          <w:rFonts w:hint="eastAsia"/>
          <w:sz w:val="24"/>
        </w:rPr>
        <w:t>4</w:t>
      </w:r>
      <w:r>
        <w:rPr>
          <w:rFonts w:hint="eastAsia"/>
          <w:sz w:val="24"/>
        </w:rPr>
        <w:t>）每年做好春植、秋植、补栽等工作，配合采购人做好移栽、信息统计、登记绘图造册等工作。</w:t>
      </w:r>
    </w:p>
    <w:p w:rsidR="004E5A0A" w:rsidRDefault="00B93A5F">
      <w:pPr>
        <w:spacing w:line="360" w:lineRule="auto"/>
        <w:ind w:firstLineChars="200" w:firstLine="446"/>
        <w:jc w:val="left"/>
        <w:rPr>
          <w:sz w:val="24"/>
        </w:rPr>
      </w:pPr>
      <w:r>
        <w:rPr>
          <w:rFonts w:hint="eastAsia"/>
          <w:sz w:val="24"/>
        </w:rPr>
        <w:t>（</w:t>
      </w:r>
      <w:r>
        <w:rPr>
          <w:rFonts w:hint="eastAsia"/>
          <w:sz w:val="24"/>
        </w:rPr>
        <w:t>5</w:t>
      </w:r>
      <w:r>
        <w:rPr>
          <w:rFonts w:hint="eastAsia"/>
          <w:sz w:val="24"/>
        </w:rPr>
        <w:t>）冬春季节各水域抽水、注水作业及河道清理工作等，完成校内水域植物及假山区域卫生维护工作。</w:t>
      </w:r>
    </w:p>
    <w:p w:rsidR="004E5A0A" w:rsidRDefault="00B93A5F">
      <w:pPr>
        <w:spacing w:line="360" w:lineRule="auto"/>
        <w:ind w:firstLineChars="200" w:firstLine="446"/>
        <w:jc w:val="left"/>
        <w:rPr>
          <w:sz w:val="24"/>
        </w:rPr>
      </w:pPr>
      <w:r>
        <w:rPr>
          <w:rFonts w:hint="eastAsia"/>
          <w:sz w:val="24"/>
        </w:rPr>
        <w:t>（</w:t>
      </w:r>
      <w:r>
        <w:rPr>
          <w:rFonts w:hint="eastAsia"/>
          <w:sz w:val="24"/>
        </w:rPr>
        <w:t>6</w:t>
      </w:r>
      <w:r>
        <w:rPr>
          <w:rFonts w:hint="eastAsia"/>
          <w:sz w:val="24"/>
        </w:rPr>
        <w:t>）开春季节完成支撑、保温棉、铁丝等辅助物拆除及不满三年的绿植调整捆绑部位紧密度等工作。</w:t>
      </w:r>
    </w:p>
    <w:p w:rsidR="004E5A0A" w:rsidRDefault="00B93A5F">
      <w:pPr>
        <w:spacing w:line="360" w:lineRule="auto"/>
        <w:ind w:firstLineChars="200" w:firstLine="446"/>
        <w:jc w:val="left"/>
        <w:rPr>
          <w:sz w:val="24"/>
        </w:rPr>
      </w:pPr>
      <w:r>
        <w:rPr>
          <w:rFonts w:hint="eastAsia"/>
          <w:sz w:val="24"/>
        </w:rPr>
        <w:t>（</w:t>
      </w:r>
      <w:r>
        <w:rPr>
          <w:rFonts w:hint="eastAsia"/>
          <w:sz w:val="24"/>
        </w:rPr>
        <w:t>7</w:t>
      </w:r>
      <w:r>
        <w:rPr>
          <w:rFonts w:hint="eastAsia"/>
          <w:sz w:val="24"/>
        </w:rPr>
        <w:t>）负责每天产生的树枝、树叶等绿化垃圾清理，不得清扫到绿化带以外场地，作业完工及时清场并清理到指定的垃圾中转站，校内不得隔夜存放。</w:t>
      </w:r>
    </w:p>
    <w:p w:rsidR="004E5A0A" w:rsidRDefault="00B93A5F">
      <w:pPr>
        <w:spacing w:line="360" w:lineRule="auto"/>
        <w:ind w:firstLineChars="200" w:firstLine="446"/>
        <w:jc w:val="left"/>
        <w:rPr>
          <w:sz w:val="24"/>
        </w:rPr>
      </w:pPr>
      <w:r>
        <w:rPr>
          <w:rFonts w:hint="eastAsia"/>
          <w:sz w:val="24"/>
        </w:rPr>
        <w:t>（</w:t>
      </w:r>
      <w:r>
        <w:rPr>
          <w:rFonts w:hint="eastAsia"/>
          <w:sz w:val="24"/>
        </w:rPr>
        <w:t>8</w:t>
      </w:r>
      <w:r>
        <w:rPr>
          <w:rFonts w:hint="eastAsia"/>
          <w:sz w:val="24"/>
        </w:rPr>
        <w:t>）校内树木维护确保无枯枝叶，合同期内由于养护不当所造成的植物死亡等由中标供应商承担。</w:t>
      </w:r>
    </w:p>
    <w:p w:rsidR="004E5A0A" w:rsidRDefault="00B93A5F">
      <w:pPr>
        <w:spacing w:line="360" w:lineRule="auto"/>
        <w:ind w:firstLineChars="200" w:firstLine="446"/>
        <w:jc w:val="left"/>
        <w:rPr>
          <w:sz w:val="24"/>
        </w:rPr>
      </w:pPr>
      <w:r>
        <w:rPr>
          <w:rFonts w:hint="eastAsia"/>
          <w:sz w:val="24"/>
        </w:rPr>
        <w:t>（</w:t>
      </w:r>
      <w:r>
        <w:rPr>
          <w:rFonts w:hint="eastAsia"/>
          <w:sz w:val="24"/>
        </w:rPr>
        <w:t>9</w:t>
      </w:r>
      <w:r>
        <w:rPr>
          <w:rFonts w:hint="eastAsia"/>
          <w:sz w:val="24"/>
        </w:rPr>
        <w:t>）各水域卫生要安排会游泳专人负责，岸边的漂浮物看到就捞，保持水面无飘浮物等垃圾。定期进行湖水净化消毒作业。</w:t>
      </w:r>
    </w:p>
    <w:p w:rsidR="004E5A0A" w:rsidRDefault="00B93A5F">
      <w:pPr>
        <w:spacing w:line="360" w:lineRule="auto"/>
        <w:ind w:firstLineChars="200" w:firstLine="446"/>
        <w:jc w:val="left"/>
        <w:rPr>
          <w:sz w:val="24"/>
        </w:rPr>
      </w:pPr>
      <w:r>
        <w:rPr>
          <w:rFonts w:hint="eastAsia"/>
          <w:sz w:val="24"/>
        </w:rPr>
        <w:t>（</w:t>
      </w:r>
      <w:r>
        <w:rPr>
          <w:rFonts w:hint="eastAsia"/>
          <w:sz w:val="24"/>
        </w:rPr>
        <w:t>10</w:t>
      </w:r>
      <w:r>
        <w:rPr>
          <w:rFonts w:hint="eastAsia"/>
          <w:sz w:val="24"/>
        </w:rPr>
        <w:t>）做好校园环境消杀工作。</w:t>
      </w:r>
    </w:p>
    <w:p w:rsidR="004E5A0A" w:rsidRDefault="00B93A5F">
      <w:pPr>
        <w:spacing w:line="360" w:lineRule="auto"/>
        <w:ind w:firstLineChars="200" w:firstLine="446"/>
        <w:jc w:val="left"/>
        <w:rPr>
          <w:sz w:val="24"/>
        </w:rPr>
      </w:pPr>
      <w:r>
        <w:rPr>
          <w:rFonts w:hint="eastAsia"/>
          <w:sz w:val="24"/>
        </w:rPr>
        <w:t>（十四）会议、教学及前台服务</w:t>
      </w:r>
    </w:p>
    <w:p w:rsidR="004E5A0A" w:rsidRDefault="00B93A5F">
      <w:pPr>
        <w:spacing w:line="360" w:lineRule="auto"/>
        <w:ind w:firstLineChars="200" w:firstLine="446"/>
        <w:jc w:val="left"/>
        <w:rPr>
          <w:sz w:val="24"/>
        </w:rPr>
      </w:pPr>
      <w:r>
        <w:rPr>
          <w:rFonts w:hint="eastAsia"/>
          <w:sz w:val="24"/>
        </w:rPr>
        <w:t>会议、教学服务是指为教室、研讨室等举办的各类会议、接待活动（包括节假日或夜晚等）提供服务；前台服务是指受理并回复问询、服务请求、报修、投诉等。</w:t>
      </w:r>
    </w:p>
    <w:p w:rsidR="004E5A0A" w:rsidRDefault="00B93A5F">
      <w:pPr>
        <w:spacing w:line="360" w:lineRule="auto"/>
        <w:ind w:firstLineChars="200" w:firstLine="446"/>
        <w:jc w:val="left"/>
        <w:rPr>
          <w:sz w:val="24"/>
        </w:rPr>
      </w:pPr>
      <w:r>
        <w:rPr>
          <w:rFonts w:hint="eastAsia"/>
          <w:sz w:val="24"/>
        </w:rPr>
        <w:t>1.</w:t>
      </w:r>
      <w:r>
        <w:rPr>
          <w:rFonts w:hint="eastAsia"/>
          <w:sz w:val="24"/>
        </w:rPr>
        <w:t>服务标准</w:t>
      </w:r>
    </w:p>
    <w:p w:rsidR="004E5A0A" w:rsidRDefault="00B93A5F">
      <w:pPr>
        <w:spacing w:line="360" w:lineRule="auto"/>
        <w:ind w:firstLineChars="200" w:firstLine="446"/>
        <w:jc w:val="left"/>
        <w:rPr>
          <w:sz w:val="24"/>
        </w:rPr>
      </w:pPr>
      <w:r>
        <w:rPr>
          <w:rFonts w:hint="eastAsia"/>
          <w:sz w:val="24"/>
        </w:rPr>
        <w:t>（</w:t>
      </w:r>
      <w:r>
        <w:rPr>
          <w:rFonts w:hint="eastAsia"/>
          <w:sz w:val="24"/>
        </w:rPr>
        <w:t>1</w:t>
      </w:r>
      <w:r>
        <w:rPr>
          <w:rFonts w:hint="eastAsia"/>
          <w:sz w:val="24"/>
        </w:rPr>
        <w:t>）服务人员具有良好的服务意识和前台接待礼仪知识。在岗接待客人时站立服务，站姿端正，保持自然亲切的微笑。</w:t>
      </w:r>
    </w:p>
    <w:p w:rsidR="004E5A0A" w:rsidRDefault="00B93A5F">
      <w:pPr>
        <w:spacing w:line="360" w:lineRule="auto"/>
        <w:ind w:firstLineChars="200" w:firstLine="446"/>
        <w:jc w:val="left"/>
        <w:rPr>
          <w:sz w:val="24"/>
        </w:rPr>
      </w:pPr>
      <w:r>
        <w:rPr>
          <w:rFonts w:hint="eastAsia"/>
          <w:sz w:val="24"/>
        </w:rPr>
        <w:t>（</w:t>
      </w:r>
      <w:r>
        <w:rPr>
          <w:rFonts w:hint="eastAsia"/>
          <w:sz w:val="24"/>
        </w:rPr>
        <w:t>2</w:t>
      </w:r>
      <w:r>
        <w:rPr>
          <w:rFonts w:hint="eastAsia"/>
          <w:sz w:val="24"/>
        </w:rPr>
        <w:t>）服务台确保</w:t>
      </w:r>
      <w:r>
        <w:rPr>
          <w:rFonts w:hint="eastAsia"/>
          <w:sz w:val="24"/>
        </w:rPr>
        <w:t>24</w:t>
      </w:r>
      <w:r>
        <w:rPr>
          <w:rFonts w:hint="eastAsia"/>
          <w:sz w:val="24"/>
        </w:rPr>
        <w:t>小时在岗值班，负责各类服务需求及投诉的受理及跟进；</w:t>
      </w:r>
    </w:p>
    <w:p w:rsidR="004E5A0A" w:rsidRDefault="00B93A5F">
      <w:pPr>
        <w:spacing w:line="360" w:lineRule="auto"/>
        <w:ind w:firstLineChars="200" w:firstLine="446"/>
        <w:jc w:val="left"/>
        <w:rPr>
          <w:sz w:val="24"/>
        </w:rPr>
      </w:pPr>
      <w:r>
        <w:rPr>
          <w:rFonts w:hint="eastAsia"/>
          <w:sz w:val="24"/>
        </w:rPr>
        <w:t>（</w:t>
      </w:r>
      <w:r>
        <w:rPr>
          <w:rFonts w:hint="eastAsia"/>
          <w:sz w:val="24"/>
        </w:rPr>
        <w:t>3</w:t>
      </w:r>
      <w:r>
        <w:rPr>
          <w:rFonts w:hint="eastAsia"/>
          <w:sz w:val="24"/>
        </w:rPr>
        <w:t>）建立电话呼叫服务流程，能够准确掌握电话礼仪，及时传达工作任务，做好台账；</w:t>
      </w:r>
    </w:p>
    <w:p w:rsidR="004E5A0A" w:rsidRDefault="00B93A5F">
      <w:pPr>
        <w:spacing w:line="360" w:lineRule="auto"/>
        <w:ind w:firstLineChars="200" w:firstLine="446"/>
        <w:jc w:val="left"/>
        <w:rPr>
          <w:sz w:val="24"/>
        </w:rPr>
      </w:pPr>
      <w:r>
        <w:rPr>
          <w:rFonts w:hint="eastAsia"/>
          <w:sz w:val="24"/>
        </w:rPr>
        <w:t>（</w:t>
      </w:r>
      <w:r>
        <w:rPr>
          <w:rFonts w:hint="eastAsia"/>
          <w:sz w:val="24"/>
        </w:rPr>
        <w:t>4</w:t>
      </w:r>
      <w:r>
        <w:rPr>
          <w:rFonts w:hint="eastAsia"/>
          <w:sz w:val="24"/>
        </w:rPr>
        <w:t>）会使用制卡系统，负责办理学员报到，离校手续，准确发放房卡；</w:t>
      </w:r>
    </w:p>
    <w:p w:rsidR="004E5A0A" w:rsidRDefault="00B93A5F">
      <w:pPr>
        <w:spacing w:line="360" w:lineRule="auto"/>
        <w:ind w:firstLineChars="200" w:firstLine="446"/>
        <w:jc w:val="left"/>
        <w:rPr>
          <w:sz w:val="24"/>
        </w:rPr>
      </w:pPr>
      <w:r>
        <w:rPr>
          <w:rFonts w:hint="eastAsia"/>
          <w:sz w:val="24"/>
        </w:rPr>
        <w:t>（</w:t>
      </w:r>
      <w:r>
        <w:rPr>
          <w:rFonts w:hint="eastAsia"/>
          <w:sz w:val="24"/>
        </w:rPr>
        <w:t>5</w:t>
      </w:r>
      <w:r>
        <w:rPr>
          <w:rFonts w:hint="eastAsia"/>
          <w:sz w:val="24"/>
        </w:rPr>
        <w:t>）外来接待的迎宾、指引；</w:t>
      </w:r>
    </w:p>
    <w:p w:rsidR="004E5A0A" w:rsidRDefault="00B93A5F">
      <w:pPr>
        <w:spacing w:line="360" w:lineRule="auto"/>
        <w:ind w:firstLineChars="200" w:firstLine="446"/>
        <w:jc w:val="left"/>
        <w:rPr>
          <w:sz w:val="24"/>
        </w:rPr>
      </w:pPr>
      <w:r>
        <w:rPr>
          <w:rFonts w:hint="eastAsia"/>
          <w:sz w:val="24"/>
        </w:rPr>
        <w:t>（</w:t>
      </w:r>
      <w:r>
        <w:rPr>
          <w:rFonts w:hint="eastAsia"/>
          <w:sz w:val="24"/>
        </w:rPr>
        <w:t>6</w:t>
      </w:r>
      <w:r>
        <w:rPr>
          <w:rFonts w:hint="eastAsia"/>
          <w:sz w:val="24"/>
        </w:rPr>
        <w:t>）接收和传递各班次和会议信息。</w:t>
      </w:r>
    </w:p>
    <w:p w:rsidR="004E5A0A" w:rsidRDefault="00B93A5F">
      <w:pPr>
        <w:spacing w:line="360" w:lineRule="auto"/>
        <w:ind w:firstLineChars="200" w:firstLine="446"/>
        <w:jc w:val="left"/>
        <w:rPr>
          <w:sz w:val="24"/>
        </w:rPr>
      </w:pPr>
      <w:r>
        <w:rPr>
          <w:rFonts w:hint="eastAsia"/>
          <w:sz w:val="24"/>
        </w:rPr>
        <w:t>（</w:t>
      </w:r>
      <w:r>
        <w:rPr>
          <w:rFonts w:hint="eastAsia"/>
          <w:sz w:val="24"/>
        </w:rPr>
        <w:t>7</w:t>
      </w:r>
      <w:r>
        <w:rPr>
          <w:rFonts w:hint="eastAsia"/>
          <w:sz w:val="24"/>
        </w:rPr>
        <w:t>）服务人员布置会场要符合主办方要求。</w:t>
      </w:r>
    </w:p>
    <w:p w:rsidR="004E5A0A" w:rsidRDefault="00B93A5F">
      <w:pPr>
        <w:spacing w:line="360" w:lineRule="auto"/>
        <w:ind w:firstLineChars="200" w:firstLine="446"/>
        <w:jc w:val="left"/>
        <w:rPr>
          <w:sz w:val="24"/>
        </w:rPr>
      </w:pPr>
      <w:r>
        <w:rPr>
          <w:rFonts w:hint="eastAsia"/>
          <w:sz w:val="24"/>
        </w:rPr>
        <w:t>（</w:t>
      </w:r>
      <w:r>
        <w:rPr>
          <w:rFonts w:hint="eastAsia"/>
          <w:sz w:val="24"/>
        </w:rPr>
        <w:t>8</w:t>
      </w:r>
      <w:r>
        <w:rPr>
          <w:rFonts w:hint="eastAsia"/>
          <w:sz w:val="24"/>
        </w:rPr>
        <w:t>）会场布置整洁、大方，协助制作公司按照会议标准悬挂会标。</w:t>
      </w:r>
    </w:p>
    <w:p w:rsidR="004E5A0A" w:rsidRDefault="00B93A5F">
      <w:pPr>
        <w:spacing w:line="360" w:lineRule="auto"/>
        <w:ind w:firstLineChars="200" w:firstLine="446"/>
        <w:jc w:val="left"/>
        <w:rPr>
          <w:sz w:val="24"/>
        </w:rPr>
      </w:pPr>
      <w:r>
        <w:rPr>
          <w:rFonts w:hint="eastAsia"/>
          <w:sz w:val="24"/>
        </w:rPr>
        <w:t>（</w:t>
      </w:r>
      <w:r>
        <w:rPr>
          <w:rFonts w:hint="eastAsia"/>
          <w:sz w:val="24"/>
        </w:rPr>
        <w:t>9</w:t>
      </w:r>
      <w:r>
        <w:rPr>
          <w:rFonts w:hint="eastAsia"/>
          <w:sz w:val="24"/>
        </w:rPr>
        <w:t>）茶杯洗消要符合卫生防疫规范标准和要求。</w:t>
      </w:r>
    </w:p>
    <w:p w:rsidR="004E5A0A" w:rsidRDefault="00B93A5F">
      <w:pPr>
        <w:spacing w:line="360" w:lineRule="auto"/>
        <w:ind w:firstLineChars="200" w:firstLine="446"/>
        <w:jc w:val="left"/>
        <w:rPr>
          <w:sz w:val="24"/>
        </w:rPr>
      </w:pPr>
      <w:r>
        <w:rPr>
          <w:rFonts w:hint="eastAsia"/>
          <w:sz w:val="24"/>
        </w:rPr>
        <w:t>2.</w:t>
      </w:r>
      <w:r>
        <w:rPr>
          <w:rFonts w:hint="eastAsia"/>
          <w:sz w:val="24"/>
        </w:rPr>
        <w:t>服务要求</w:t>
      </w:r>
    </w:p>
    <w:p w:rsidR="004E5A0A" w:rsidRDefault="00B93A5F">
      <w:pPr>
        <w:spacing w:line="360" w:lineRule="auto"/>
        <w:ind w:firstLineChars="200" w:firstLine="446"/>
        <w:jc w:val="left"/>
        <w:rPr>
          <w:sz w:val="24"/>
        </w:rPr>
      </w:pPr>
      <w:r>
        <w:rPr>
          <w:rFonts w:hint="eastAsia"/>
          <w:sz w:val="24"/>
        </w:rPr>
        <w:t>（</w:t>
      </w:r>
      <w:r>
        <w:rPr>
          <w:rFonts w:hint="eastAsia"/>
          <w:sz w:val="24"/>
        </w:rPr>
        <w:t>1</w:t>
      </w:r>
      <w:r>
        <w:rPr>
          <w:rFonts w:hint="eastAsia"/>
          <w:sz w:val="24"/>
        </w:rPr>
        <w:t>）迎宾服务员：女，要求身高</w:t>
      </w:r>
      <w:r>
        <w:rPr>
          <w:rFonts w:hint="eastAsia"/>
          <w:sz w:val="24"/>
        </w:rPr>
        <w:t>1.60</w:t>
      </w:r>
      <w:r>
        <w:rPr>
          <w:rFonts w:hint="eastAsia"/>
          <w:sz w:val="24"/>
        </w:rPr>
        <w:t>米以上、年龄在</w:t>
      </w:r>
      <w:r>
        <w:rPr>
          <w:rFonts w:hint="eastAsia"/>
          <w:sz w:val="24"/>
        </w:rPr>
        <w:t>30</w:t>
      </w:r>
      <w:r>
        <w:rPr>
          <w:rFonts w:hint="eastAsia"/>
          <w:sz w:val="24"/>
        </w:rPr>
        <w:t>周岁（含）以下；服务员要求</w:t>
      </w:r>
      <w:r>
        <w:rPr>
          <w:rFonts w:hint="eastAsia"/>
          <w:sz w:val="24"/>
        </w:rPr>
        <w:t>35</w:t>
      </w:r>
      <w:r>
        <w:rPr>
          <w:rFonts w:hint="eastAsia"/>
          <w:sz w:val="24"/>
        </w:rPr>
        <w:t>周岁（含）以下，女性要求身高</w:t>
      </w:r>
      <w:r>
        <w:rPr>
          <w:rFonts w:hint="eastAsia"/>
          <w:sz w:val="24"/>
        </w:rPr>
        <w:t>1.60</w:t>
      </w:r>
      <w:r>
        <w:rPr>
          <w:rFonts w:hint="eastAsia"/>
          <w:sz w:val="24"/>
        </w:rPr>
        <w:t>米以上、男性要求身高</w:t>
      </w:r>
      <w:r>
        <w:rPr>
          <w:rFonts w:hint="eastAsia"/>
          <w:sz w:val="24"/>
        </w:rPr>
        <w:t>1.70</w:t>
      </w:r>
      <w:r>
        <w:rPr>
          <w:rFonts w:hint="eastAsia"/>
          <w:sz w:val="24"/>
        </w:rPr>
        <w:t>米以上，政治可靠，保密意识强，具备会务接待的礼仪知识，服务得体大方，礼貌热情，气质高雅。</w:t>
      </w:r>
    </w:p>
    <w:p w:rsidR="004E5A0A" w:rsidRDefault="00B93A5F">
      <w:pPr>
        <w:spacing w:line="360" w:lineRule="auto"/>
        <w:ind w:firstLineChars="200" w:firstLine="446"/>
        <w:jc w:val="left"/>
        <w:rPr>
          <w:sz w:val="24"/>
        </w:rPr>
      </w:pPr>
      <w:r>
        <w:rPr>
          <w:rFonts w:hint="eastAsia"/>
          <w:sz w:val="24"/>
        </w:rPr>
        <w:t>（</w:t>
      </w:r>
      <w:r>
        <w:rPr>
          <w:rFonts w:hint="eastAsia"/>
          <w:sz w:val="24"/>
        </w:rPr>
        <w:t>2</w:t>
      </w:r>
      <w:r>
        <w:rPr>
          <w:rFonts w:hint="eastAsia"/>
          <w:sz w:val="24"/>
        </w:rPr>
        <w:t>）服务人员按会议要求安排和布置会场，使用前</w:t>
      </w:r>
      <w:r>
        <w:rPr>
          <w:rFonts w:hint="eastAsia"/>
          <w:sz w:val="24"/>
        </w:rPr>
        <w:t>20</w:t>
      </w:r>
      <w:r>
        <w:rPr>
          <w:rFonts w:hint="eastAsia"/>
          <w:sz w:val="24"/>
        </w:rPr>
        <w:t>分钟准备完毕，具备使用条件。</w:t>
      </w:r>
    </w:p>
    <w:p w:rsidR="004E5A0A" w:rsidRDefault="00B93A5F">
      <w:pPr>
        <w:spacing w:line="360" w:lineRule="auto"/>
        <w:ind w:firstLineChars="200" w:firstLine="446"/>
        <w:jc w:val="left"/>
        <w:rPr>
          <w:sz w:val="24"/>
        </w:rPr>
      </w:pPr>
      <w:r>
        <w:rPr>
          <w:rFonts w:hint="eastAsia"/>
          <w:sz w:val="24"/>
        </w:rPr>
        <w:t>（</w:t>
      </w:r>
      <w:r>
        <w:rPr>
          <w:rFonts w:hint="eastAsia"/>
          <w:sz w:val="24"/>
        </w:rPr>
        <w:t>3</w:t>
      </w:r>
      <w:r>
        <w:rPr>
          <w:rFonts w:hint="eastAsia"/>
          <w:sz w:val="24"/>
        </w:rPr>
        <w:t>）会前按要求摆放桌、椅、台签、台布、台裙、会标、茶杯、毛巾、纸、笔、饮用水，确保整体效果和谐。开启并检查空调、音响、话筒、投影、灯光等设施是否正常，为无线话筒更换电池，出现问题及时报修。</w:t>
      </w:r>
    </w:p>
    <w:p w:rsidR="004E5A0A" w:rsidRDefault="00B93A5F">
      <w:pPr>
        <w:spacing w:line="360" w:lineRule="auto"/>
        <w:ind w:firstLineChars="200" w:firstLine="446"/>
        <w:jc w:val="left"/>
        <w:rPr>
          <w:sz w:val="24"/>
        </w:rPr>
      </w:pPr>
      <w:r>
        <w:rPr>
          <w:rFonts w:hint="eastAsia"/>
          <w:sz w:val="24"/>
        </w:rPr>
        <w:t>（</w:t>
      </w:r>
      <w:r>
        <w:rPr>
          <w:rFonts w:hint="eastAsia"/>
          <w:sz w:val="24"/>
        </w:rPr>
        <w:t>4</w:t>
      </w:r>
      <w:r>
        <w:rPr>
          <w:rFonts w:hint="eastAsia"/>
          <w:sz w:val="24"/>
        </w:rPr>
        <w:t>）按要求做好会议服务，一般性会议提供续水等普通服务，特殊性会议、活动提供礼仪性服务，会议期间服务人员不准远离会场，站立于会场（接待室）门前，每间隔</w:t>
      </w:r>
      <w:r>
        <w:rPr>
          <w:rFonts w:hint="eastAsia"/>
          <w:sz w:val="24"/>
        </w:rPr>
        <w:t>20</w:t>
      </w:r>
      <w:r>
        <w:rPr>
          <w:rFonts w:hint="eastAsia"/>
          <w:sz w:val="24"/>
        </w:rPr>
        <w:t>分钟续水一次。</w:t>
      </w:r>
    </w:p>
    <w:p w:rsidR="004E5A0A" w:rsidRDefault="00B93A5F">
      <w:pPr>
        <w:spacing w:line="360" w:lineRule="auto"/>
        <w:ind w:firstLineChars="200" w:firstLine="446"/>
        <w:jc w:val="left"/>
        <w:rPr>
          <w:sz w:val="24"/>
        </w:rPr>
      </w:pPr>
      <w:r>
        <w:rPr>
          <w:rFonts w:hint="eastAsia"/>
          <w:sz w:val="24"/>
        </w:rPr>
        <w:t>（</w:t>
      </w:r>
      <w:r>
        <w:rPr>
          <w:rFonts w:hint="eastAsia"/>
          <w:sz w:val="24"/>
        </w:rPr>
        <w:t>5</w:t>
      </w:r>
      <w:r>
        <w:rPr>
          <w:rFonts w:hint="eastAsia"/>
          <w:sz w:val="24"/>
        </w:rPr>
        <w:t>）会后及时整理会场，有关设备、用品回库。保持会议室（接待室）经常性的清洁卫生、器具完好。</w:t>
      </w:r>
    </w:p>
    <w:p w:rsidR="004E5A0A" w:rsidRDefault="00B93A5F">
      <w:pPr>
        <w:spacing w:line="360" w:lineRule="auto"/>
        <w:ind w:firstLineChars="200" w:firstLine="446"/>
        <w:jc w:val="left"/>
        <w:rPr>
          <w:sz w:val="24"/>
        </w:rPr>
      </w:pPr>
      <w:r>
        <w:rPr>
          <w:rFonts w:hint="eastAsia"/>
          <w:sz w:val="24"/>
        </w:rPr>
        <w:t>（</w:t>
      </w:r>
      <w:r>
        <w:rPr>
          <w:rFonts w:hint="eastAsia"/>
          <w:sz w:val="24"/>
        </w:rPr>
        <w:t>6</w:t>
      </w:r>
      <w:r>
        <w:rPr>
          <w:rFonts w:hint="eastAsia"/>
          <w:sz w:val="24"/>
        </w:rPr>
        <w:t>）按规范做好杯具、毛巾的洗消工作，会议室（接待室）公用杯具由专门洗消间设专人负责清洗。窗帘、杯垫等定期清洗。</w:t>
      </w:r>
    </w:p>
    <w:p w:rsidR="004E5A0A" w:rsidRDefault="00B93A5F">
      <w:pPr>
        <w:spacing w:line="360" w:lineRule="auto"/>
        <w:ind w:firstLineChars="200" w:firstLine="446"/>
        <w:jc w:val="left"/>
        <w:rPr>
          <w:sz w:val="24"/>
        </w:rPr>
      </w:pPr>
      <w:r>
        <w:rPr>
          <w:rFonts w:hint="eastAsia"/>
          <w:sz w:val="24"/>
        </w:rPr>
        <w:t>（</w:t>
      </w:r>
      <w:r>
        <w:rPr>
          <w:rFonts w:hint="eastAsia"/>
          <w:sz w:val="24"/>
        </w:rPr>
        <w:t>7</w:t>
      </w:r>
      <w:r>
        <w:rPr>
          <w:rFonts w:hint="eastAsia"/>
          <w:sz w:val="24"/>
        </w:rPr>
        <w:t>）保持教学会议库房摆放有序，出入库物品专人管理，台账清晰。</w:t>
      </w:r>
    </w:p>
    <w:p w:rsidR="004E5A0A" w:rsidRDefault="00B93A5F">
      <w:pPr>
        <w:spacing w:line="360" w:lineRule="auto"/>
        <w:ind w:firstLineChars="200" w:firstLine="446"/>
        <w:jc w:val="left"/>
        <w:rPr>
          <w:sz w:val="24"/>
        </w:rPr>
      </w:pPr>
      <w:r>
        <w:rPr>
          <w:rFonts w:hint="eastAsia"/>
          <w:sz w:val="24"/>
        </w:rPr>
        <w:t>（十五）餐饮制作服务</w:t>
      </w:r>
    </w:p>
    <w:p w:rsidR="004E5A0A" w:rsidRDefault="00B93A5F">
      <w:pPr>
        <w:spacing w:line="360" w:lineRule="auto"/>
        <w:ind w:firstLineChars="200" w:firstLine="446"/>
        <w:jc w:val="left"/>
        <w:rPr>
          <w:sz w:val="24"/>
        </w:rPr>
      </w:pPr>
      <w:r>
        <w:rPr>
          <w:rFonts w:hint="eastAsia"/>
          <w:sz w:val="24"/>
        </w:rPr>
        <w:t>1</w:t>
      </w:r>
      <w:r>
        <w:rPr>
          <w:rFonts w:hint="eastAsia"/>
          <w:sz w:val="24"/>
        </w:rPr>
        <w:t>．服务方式及内容</w:t>
      </w:r>
    </w:p>
    <w:p w:rsidR="004E5A0A" w:rsidRDefault="00B93A5F">
      <w:pPr>
        <w:spacing w:line="360" w:lineRule="auto"/>
        <w:ind w:firstLineChars="200" w:firstLine="446"/>
        <w:jc w:val="left"/>
        <w:rPr>
          <w:sz w:val="24"/>
        </w:rPr>
      </w:pPr>
      <w:r>
        <w:rPr>
          <w:rFonts w:hint="eastAsia"/>
          <w:sz w:val="24"/>
        </w:rPr>
        <w:t>服务方式：物业服务企业在采购人监督管理下，自行采购食材自主经营，采购人按照磋商文件与合同的约定，行使监督和管理的职责，供应商的原材料供应单位资质必须征得采购人的认可。</w:t>
      </w:r>
      <w:r>
        <w:rPr>
          <w:rFonts w:ascii="宋体" w:hAnsi="宋体" w:cs="宋体" w:hint="eastAsia"/>
          <w:sz w:val="24"/>
          <w:szCs w:val="24"/>
        </w:rPr>
        <w:t>食材采购费用另行结算，不包含在本项目报价内。</w:t>
      </w:r>
    </w:p>
    <w:p w:rsidR="004E5A0A" w:rsidRDefault="00B93A5F">
      <w:pPr>
        <w:spacing w:line="360" w:lineRule="auto"/>
        <w:ind w:firstLineChars="200" w:firstLine="446"/>
        <w:jc w:val="left"/>
        <w:rPr>
          <w:sz w:val="24"/>
        </w:rPr>
      </w:pPr>
      <w:r>
        <w:rPr>
          <w:rFonts w:hint="eastAsia"/>
          <w:sz w:val="24"/>
        </w:rPr>
        <w:t>服务内容：在采购人监督管理下，物业服务企业为校区教职工及学员、各类培训、会议提供自助或分餐式三餐服务（餐标标准按照采购方制定的餐标标准执行），各种中西招待餐饮，各种会议餐饮，特殊情况提供夜宵服务。</w:t>
      </w:r>
    </w:p>
    <w:p w:rsidR="004E5A0A" w:rsidRDefault="00B93A5F">
      <w:pPr>
        <w:spacing w:line="360" w:lineRule="auto"/>
        <w:ind w:firstLineChars="200" w:firstLine="446"/>
        <w:jc w:val="left"/>
        <w:rPr>
          <w:sz w:val="24"/>
        </w:rPr>
      </w:pPr>
      <w:r>
        <w:rPr>
          <w:rFonts w:hint="eastAsia"/>
          <w:sz w:val="24"/>
        </w:rPr>
        <w:t>2</w:t>
      </w:r>
      <w:r>
        <w:rPr>
          <w:rFonts w:hint="eastAsia"/>
          <w:sz w:val="24"/>
        </w:rPr>
        <w:t>．服务标准</w:t>
      </w:r>
    </w:p>
    <w:p w:rsidR="004E5A0A" w:rsidRDefault="00B93A5F">
      <w:pPr>
        <w:spacing w:line="360" w:lineRule="auto"/>
        <w:ind w:firstLineChars="200" w:firstLine="446"/>
        <w:jc w:val="left"/>
        <w:rPr>
          <w:sz w:val="24"/>
        </w:rPr>
      </w:pPr>
      <w:r>
        <w:rPr>
          <w:rFonts w:hint="eastAsia"/>
          <w:sz w:val="24"/>
        </w:rPr>
        <w:t>物业服务企业根据采购人工作需要，确保为采购人教职工、学员等提供三餐工作餐（包括节假日），发生不可预见的临时需求根据采购人的要求进行调整。</w:t>
      </w:r>
    </w:p>
    <w:p w:rsidR="004E5A0A" w:rsidRDefault="00B93A5F">
      <w:pPr>
        <w:spacing w:line="360" w:lineRule="auto"/>
        <w:ind w:firstLineChars="200" w:firstLine="446"/>
        <w:jc w:val="left"/>
        <w:rPr>
          <w:sz w:val="24"/>
        </w:rPr>
      </w:pPr>
      <w:r>
        <w:rPr>
          <w:rFonts w:hint="eastAsia"/>
          <w:sz w:val="24"/>
        </w:rPr>
        <w:t>（</w:t>
      </w:r>
      <w:r>
        <w:rPr>
          <w:rFonts w:hint="eastAsia"/>
          <w:sz w:val="24"/>
        </w:rPr>
        <w:t>1</w:t>
      </w:r>
      <w:r>
        <w:rPr>
          <w:rFonts w:hint="eastAsia"/>
          <w:sz w:val="24"/>
        </w:rPr>
        <w:t>）餐厅工作人员应严格遵守一切规章制度。按时上下班，坚守工作岗位，服从上级安排，有事提前请假，未经同意不得擅自离开工作岗位，保证按规定时间准时供应饭菜。</w:t>
      </w:r>
    </w:p>
    <w:p w:rsidR="004E5A0A" w:rsidRDefault="00B93A5F">
      <w:pPr>
        <w:spacing w:line="360" w:lineRule="auto"/>
        <w:ind w:firstLineChars="200" w:firstLine="446"/>
        <w:jc w:val="left"/>
        <w:rPr>
          <w:sz w:val="24"/>
        </w:rPr>
      </w:pPr>
      <w:r>
        <w:rPr>
          <w:rFonts w:hint="eastAsia"/>
          <w:sz w:val="24"/>
        </w:rPr>
        <w:t>（</w:t>
      </w:r>
      <w:r>
        <w:rPr>
          <w:rFonts w:hint="eastAsia"/>
          <w:sz w:val="24"/>
        </w:rPr>
        <w:t>2</w:t>
      </w:r>
      <w:r>
        <w:rPr>
          <w:rFonts w:hint="eastAsia"/>
          <w:sz w:val="24"/>
        </w:rPr>
        <w:t>）菜肴搭配合理，适合大众口味，突出天津本地和地方小吃特色。</w:t>
      </w:r>
    </w:p>
    <w:p w:rsidR="004E5A0A" w:rsidRDefault="00B93A5F">
      <w:pPr>
        <w:spacing w:line="360" w:lineRule="auto"/>
        <w:ind w:firstLineChars="200" w:firstLine="446"/>
        <w:jc w:val="left"/>
        <w:rPr>
          <w:sz w:val="24"/>
        </w:rPr>
      </w:pPr>
      <w:r>
        <w:rPr>
          <w:rFonts w:hint="eastAsia"/>
          <w:sz w:val="24"/>
        </w:rPr>
        <w:t>（</w:t>
      </w:r>
      <w:r>
        <w:rPr>
          <w:rFonts w:hint="eastAsia"/>
          <w:sz w:val="24"/>
        </w:rPr>
        <w:t>3</w:t>
      </w:r>
      <w:r>
        <w:rPr>
          <w:rFonts w:hint="eastAsia"/>
          <w:sz w:val="24"/>
        </w:rPr>
        <w:t>）坚决杜绝不洁和变质食品及菜肴进厨房、上餐桌，发现质量问题，立即撤换，并及时将实际情况向采购人反映，提出处理意见，消除影响。</w:t>
      </w:r>
    </w:p>
    <w:p w:rsidR="004E5A0A" w:rsidRDefault="00B93A5F">
      <w:pPr>
        <w:spacing w:line="360" w:lineRule="auto"/>
        <w:ind w:firstLineChars="200" w:firstLine="446"/>
        <w:jc w:val="left"/>
        <w:rPr>
          <w:sz w:val="24"/>
        </w:rPr>
      </w:pPr>
      <w:r>
        <w:rPr>
          <w:rFonts w:hint="eastAsia"/>
          <w:sz w:val="24"/>
        </w:rPr>
        <w:t>（</w:t>
      </w:r>
      <w:r>
        <w:rPr>
          <w:rFonts w:hint="eastAsia"/>
          <w:sz w:val="24"/>
        </w:rPr>
        <w:t>4</w:t>
      </w:r>
      <w:r>
        <w:rPr>
          <w:rFonts w:hint="eastAsia"/>
          <w:sz w:val="24"/>
        </w:rPr>
        <w:t>）餐厅服务做到主动、热情、耐心、周到。</w:t>
      </w:r>
    </w:p>
    <w:p w:rsidR="004E5A0A" w:rsidRDefault="00B93A5F">
      <w:pPr>
        <w:spacing w:line="360" w:lineRule="auto"/>
        <w:ind w:firstLineChars="200" w:firstLine="446"/>
        <w:jc w:val="left"/>
        <w:rPr>
          <w:sz w:val="24"/>
        </w:rPr>
      </w:pPr>
      <w:r>
        <w:rPr>
          <w:rFonts w:hint="eastAsia"/>
          <w:sz w:val="24"/>
        </w:rPr>
        <w:t>（</w:t>
      </w:r>
      <w:r>
        <w:rPr>
          <w:rFonts w:hint="eastAsia"/>
          <w:sz w:val="24"/>
        </w:rPr>
        <w:t>5</w:t>
      </w:r>
      <w:r>
        <w:rPr>
          <w:rFonts w:hint="eastAsia"/>
          <w:sz w:val="24"/>
        </w:rPr>
        <w:t>）工作人员上岗着装统一，衣帽整洁，把头发置于帽内，带好口罩，佩戴工号牌，严禁在工作场所内穿拖鞋、短裤以及赤膊，不得留长指甲、涂指甲油、戴戒指；自觉落实每日晨检制度，身体有病时应主动离开工作岗位，治愈后方可重新上岗；应自觉形成良好的个人卫生习惯，切实做到：在工作前、处理食品原料后、便后用肥皂及流动清水洗手；接触直接入口食品之前应洗手消毒。</w:t>
      </w:r>
    </w:p>
    <w:p w:rsidR="004E5A0A" w:rsidRDefault="00B93A5F">
      <w:pPr>
        <w:spacing w:line="360" w:lineRule="auto"/>
        <w:ind w:firstLineChars="200" w:firstLine="446"/>
        <w:jc w:val="left"/>
        <w:rPr>
          <w:sz w:val="24"/>
        </w:rPr>
      </w:pPr>
      <w:r>
        <w:rPr>
          <w:rFonts w:hint="eastAsia"/>
          <w:sz w:val="24"/>
        </w:rPr>
        <w:t>（</w:t>
      </w:r>
      <w:r>
        <w:rPr>
          <w:rFonts w:hint="eastAsia"/>
          <w:sz w:val="24"/>
        </w:rPr>
        <w:t>6</w:t>
      </w:r>
      <w:r>
        <w:rPr>
          <w:rFonts w:hint="eastAsia"/>
          <w:sz w:val="24"/>
        </w:rPr>
        <w:t>）餐厅保持清洁，门窗光亮，空气清新、畅通；桌椅干净无尘，地面清洁，有饭菜打翻，及时清理；餐具严格消毒，无污垢，无异味。</w:t>
      </w:r>
    </w:p>
    <w:p w:rsidR="004E5A0A" w:rsidRDefault="00B93A5F">
      <w:pPr>
        <w:spacing w:line="360" w:lineRule="auto"/>
        <w:ind w:firstLineChars="200" w:firstLine="446"/>
        <w:jc w:val="left"/>
        <w:rPr>
          <w:sz w:val="24"/>
        </w:rPr>
      </w:pPr>
      <w:r>
        <w:rPr>
          <w:rFonts w:hint="eastAsia"/>
          <w:sz w:val="24"/>
        </w:rPr>
        <w:t>（</w:t>
      </w:r>
      <w:r>
        <w:rPr>
          <w:rFonts w:hint="eastAsia"/>
          <w:sz w:val="24"/>
        </w:rPr>
        <w:t>7</w:t>
      </w:r>
      <w:r>
        <w:rPr>
          <w:rFonts w:hint="eastAsia"/>
          <w:sz w:val="24"/>
        </w:rPr>
        <w:t>）若发生投诉，要虚心听取意见或建议，经核实后，及时整改，争取投诉者的谅解。</w:t>
      </w:r>
    </w:p>
    <w:p w:rsidR="004E5A0A" w:rsidRDefault="00B93A5F">
      <w:pPr>
        <w:spacing w:line="360" w:lineRule="auto"/>
        <w:ind w:firstLineChars="200" w:firstLine="446"/>
        <w:jc w:val="left"/>
        <w:rPr>
          <w:sz w:val="24"/>
        </w:rPr>
      </w:pPr>
      <w:r>
        <w:rPr>
          <w:rFonts w:hint="eastAsia"/>
          <w:sz w:val="24"/>
        </w:rPr>
        <w:t>（</w:t>
      </w:r>
      <w:r>
        <w:rPr>
          <w:rFonts w:hint="eastAsia"/>
          <w:sz w:val="24"/>
        </w:rPr>
        <w:t>8</w:t>
      </w:r>
      <w:r>
        <w:rPr>
          <w:rFonts w:hint="eastAsia"/>
          <w:sz w:val="24"/>
        </w:rPr>
        <w:t>）学员自助早餐标准为：小菜不低于五种，面点不低于四种；养生小菜四种；咸菜一种；汤粥不低于四种；水果两种。学员自助餐午、晚餐标准为：热菜六种，包括两个主荤、两个次荤、两个素菜；凉菜四种，包括两荤两素；主食不低于四个品种；杂粮不低于两个品种；汤粥不低于四个品种；明档特色小吃不低于两个品种，必须现场加工；时令水果不低于两种，奶制品一种，饮料两种。</w:t>
      </w:r>
    </w:p>
    <w:p w:rsidR="004E5A0A" w:rsidRDefault="00B93A5F">
      <w:pPr>
        <w:spacing w:line="360" w:lineRule="auto"/>
        <w:ind w:firstLineChars="200" w:firstLine="446"/>
        <w:jc w:val="left"/>
        <w:rPr>
          <w:sz w:val="24"/>
        </w:rPr>
      </w:pPr>
      <w:r>
        <w:rPr>
          <w:rFonts w:hint="eastAsia"/>
          <w:sz w:val="24"/>
        </w:rPr>
        <w:t>（</w:t>
      </w:r>
      <w:r>
        <w:rPr>
          <w:rFonts w:hint="eastAsia"/>
          <w:sz w:val="24"/>
        </w:rPr>
        <w:t>9</w:t>
      </w:r>
      <w:r>
        <w:rPr>
          <w:rFonts w:hint="eastAsia"/>
          <w:sz w:val="24"/>
        </w:rPr>
        <w:t>）严禁通过餐厅各工作环节谋取私利，严禁公物外流，公物私用，严禁将书包等私人物品带入工作区。</w:t>
      </w:r>
    </w:p>
    <w:p w:rsidR="004E5A0A" w:rsidRDefault="00B93A5F">
      <w:pPr>
        <w:spacing w:line="360" w:lineRule="auto"/>
        <w:ind w:firstLineChars="200" w:firstLine="446"/>
        <w:jc w:val="left"/>
        <w:rPr>
          <w:sz w:val="24"/>
        </w:rPr>
      </w:pPr>
      <w:r>
        <w:rPr>
          <w:rFonts w:hint="eastAsia"/>
          <w:sz w:val="24"/>
        </w:rPr>
        <w:t>（</w:t>
      </w:r>
      <w:r>
        <w:rPr>
          <w:rFonts w:hint="eastAsia"/>
          <w:sz w:val="24"/>
        </w:rPr>
        <w:t>10</w:t>
      </w:r>
      <w:r>
        <w:rPr>
          <w:rFonts w:hint="eastAsia"/>
          <w:sz w:val="24"/>
        </w:rPr>
        <w:t>）做好餐食留样存放工作，每餐必须留样，单独存放在专用冰箱内，保证保存</w:t>
      </w:r>
      <w:r>
        <w:rPr>
          <w:rFonts w:hint="eastAsia"/>
          <w:sz w:val="24"/>
        </w:rPr>
        <w:t>48</w:t>
      </w:r>
      <w:r>
        <w:rPr>
          <w:rFonts w:hint="eastAsia"/>
          <w:sz w:val="24"/>
        </w:rPr>
        <w:t>小时以上，以备相关食品卫生部门检查，一旦发生安全事故，及时进行化验并做好相应处置工作。</w:t>
      </w:r>
    </w:p>
    <w:p w:rsidR="004E5A0A" w:rsidRDefault="00B93A5F">
      <w:pPr>
        <w:spacing w:line="360" w:lineRule="auto"/>
        <w:ind w:firstLineChars="200" w:firstLine="446"/>
        <w:jc w:val="left"/>
        <w:rPr>
          <w:sz w:val="24"/>
        </w:rPr>
      </w:pPr>
      <w:r>
        <w:rPr>
          <w:rFonts w:hint="eastAsia"/>
          <w:sz w:val="24"/>
        </w:rPr>
        <w:t>3</w:t>
      </w:r>
      <w:r>
        <w:rPr>
          <w:rFonts w:hint="eastAsia"/>
          <w:sz w:val="24"/>
        </w:rPr>
        <w:t>．服务要求</w:t>
      </w:r>
    </w:p>
    <w:p w:rsidR="004E5A0A" w:rsidRDefault="00B93A5F">
      <w:pPr>
        <w:spacing w:line="360" w:lineRule="auto"/>
        <w:ind w:firstLineChars="200" w:firstLine="446"/>
        <w:jc w:val="left"/>
        <w:rPr>
          <w:sz w:val="24"/>
        </w:rPr>
      </w:pPr>
      <w:r>
        <w:rPr>
          <w:rFonts w:hint="eastAsia"/>
          <w:sz w:val="24"/>
        </w:rPr>
        <w:t>（</w:t>
      </w:r>
      <w:r>
        <w:rPr>
          <w:rFonts w:hint="eastAsia"/>
          <w:sz w:val="24"/>
        </w:rPr>
        <w:t>1</w:t>
      </w:r>
      <w:r>
        <w:rPr>
          <w:rFonts w:hint="eastAsia"/>
          <w:sz w:val="24"/>
        </w:rPr>
        <w:t>）制定科学、合理、切实可行的餐饮管理服务方案。</w:t>
      </w:r>
    </w:p>
    <w:p w:rsidR="004E5A0A" w:rsidRDefault="00B93A5F">
      <w:pPr>
        <w:spacing w:line="360" w:lineRule="auto"/>
        <w:ind w:firstLineChars="200" w:firstLine="446"/>
        <w:jc w:val="left"/>
        <w:rPr>
          <w:sz w:val="24"/>
        </w:rPr>
      </w:pPr>
      <w:r>
        <w:rPr>
          <w:rFonts w:hint="eastAsia"/>
          <w:sz w:val="24"/>
        </w:rPr>
        <w:t>（</w:t>
      </w:r>
      <w:r>
        <w:rPr>
          <w:rFonts w:hint="eastAsia"/>
          <w:sz w:val="24"/>
        </w:rPr>
        <w:t>2</w:t>
      </w:r>
      <w:r>
        <w:rPr>
          <w:rFonts w:hint="eastAsia"/>
          <w:sz w:val="24"/>
        </w:rPr>
        <w:t>）餐饮管理要通过建立有序运转的服务支持系统，提供优质、高效、经济、便捷的餐饮服务和人性化管理，与高标准的整体要求相适应。根据用餐人员对餐饮提出的建议及需求及时改进。</w:t>
      </w:r>
    </w:p>
    <w:p w:rsidR="004E5A0A" w:rsidRDefault="00B93A5F">
      <w:pPr>
        <w:spacing w:line="360" w:lineRule="auto"/>
        <w:ind w:firstLineChars="200" w:firstLine="446"/>
        <w:jc w:val="left"/>
        <w:rPr>
          <w:sz w:val="24"/>
        </w:rPr>
      </w:pPr>
      <w:r>
        <w:rPr>
          <w:rFonts w:hint="eastAsia"/>
          <w:sz w:val="24"/>
        </w:rPr>
        <w:t>（</w:t>
      </w:r>
      <w:r>
        <w:rPr>
          <w:rFonts w:hint="eastAsia"/>
          <w:sz w:val="24"/>
        </w:rPr>
        <w:t>3</w:t>
      </w:r>
      <w:r>
        <w:rPr>
          <w:rFonts w:hint="eastAsia"/>
          <w:sz w:val="24"/>
        </w:rPr>
        <w:t>）物业服务企业须建立食品卫生管理制度、原材料管理制度、设备管理制度、岗位职责、工作规程、工作计划、考核标准，严格执行。采购人负责对餐厅工作进行监督和管控，负责对餐厅的卫生、管理、服务情况进行检查，建立和实施测评考评制度，对餐厅的各项工作进行监督和考核。物业服务企业有接受采购人对餐厅工作提出建议并及时纠正改进的义务。物业服务企业将制度悬挂上墙，明确分工，责任到人。</w:t>
      </w:r>
    </w:p>
    <w:p w:rsidR="004E5A0A" w:rsidRDefault="00B93A5F">
      <w:pPr>
        <w:spacing w:line="360" w:lineRule="auto"/>
        <w:ind w:firstLineChars="200" w:firstLine="446"/>
        <w:jc w:val="left"/>
        <w:rPr>
          <w:sz w:val="24"/>
        </w:rPr>
      </w:pPr>
      <w:r>
        <w:rPr>
          <w:rFonts w:hint="eastAsia"/>
          <w:sz w:val="24"/>
        </w:rPr>
        <w:t>（</w:t>
      </w:r>
      <w:r>
        <w:rPr>
          <w:rFonts w:hint="eastAsia"/>
          <w:sz w:val="24"/>
        </w:rPr>
        <w:t>4</w:t>
      </w:r>
      <w:r>
        <w:rPr>
          <w:rFonts w:hint="eastAsia"/>
          <w:sz w:val="24"/>
        </w:rPr>
        <w:t>）菜品样式多种选择，营养搭配科学合理，满足营养需求，具备开发各种饭菜花色品种的能力，满足不同层次就餐者要求。根据季节变化，不断开发新品、推出特色菜及点心。</w:t>
      </w:r>
    </w:p>
    <w:p w:rsidR="004E5A0A" w:rsidRDefault="00B93A5F">
      <w:pPr>
        <w:spacing w:line="360" w:lineRule="auto"/>
        <w:ind w:firstLineChars="200" w:firstLine="446"/>
        <w:jc w:val="left"/>
        <w:rPr>
          <w:sz w:val="24"/>
        </w:rPr>
      </w:pPr>
      <w:r>
        <w:rPr>
          <w:rFonts w:hint="eastAsia"/>
          <w:sz w:val="24"/>
        </w:rPr>
        <w:t>（</w:t>
      </w:r>
      <w:r>
        <w:rPr>
          <w:rFonts w:hint="eastAsia"/>
          <w:sz w:val="24"/>
        </w:rPr>
        <w:t>5</w:t>
      </w:r>
      <w:r>
        <w:rPr>
          <w:rFonts w:hint="eastAsia"/>
          <w:sz w:val="24"/>
        </w:rPr>
        <w:t>）确保餐饮服务团队人员稳定，掌握重要客人饮食习惯，以便于做好个性化精准服务。</w:t>
      </w:r>
    </w:p>
    <w:p w:rsidR="004E5A0A" w:rsidRDefault="00B93A5F">
      <w:pPr>
        <w:spacing w:line="360" w:lineRule="auto"/>
        <w:ind w:firstLineChars="200" w:firstLine="446"/>
        <w:jc w:val="left"/>
        <w:rPr>
          <w:sz w:val="24"/>
        </w:rPr>
      </w:pPr>
      <w:r>
        <w:rPr>
          <w:rFonts w:hint="eastAsia"/>
          <w:sz w:val="24"/>
        </w:rPr>
        <w:t>（</w:t>
      </w:r>
      <w:r>
        <w:rPr>
          <w:rFonts w:hint="eastAsia"/>
          <w:sz w:val="24"/>
        </w:rPr>
        <w:t>6</w:t>
      </w:r>
      <w:r>
        <w:rPr>
          <w:rFonts w:hint="eastAsia"/>
          <w:sz w:val="24"/>
        </w:rPr>
        <w:t>）建立定期培训机制，包括厨师、服务员业务培训、礼仪培训、消防安全培训等。</w:t>
      </w:r>
    </w:p>
    <w:p w:rsidR="004E5A0A" w:rsidRDefault="00B93A5F">
      <w:pPr>
        <w:spacing w:line="360" w:lineRule="auto"/>
        <w:ind w:firstLineChars="200" w:firstLine="446"/>
        <w:jc w:val="left"/>
        <w:rPr>
          <w:sz w:val="24"/>
        </w:rPr>
      </w:pPr>
      <w:r>
        <w:rPr>
          <w:rFonts w:hint="eastAsia"/>
          <w:sz w:val="24"/>
        </w:rPr>
        <w:t>（</w:t>
      </w:r>
      <w:r>
        <w:rPr>
          <w:rFonts w:hint="eastAsia"/>
          <w:sz w:val="24"/>
        </w:rPr>
        <w:t>7</w:t>
      </w:r>
      <w:r>
        <w:rPr>
          <w:rFonts w:hint="eastAsia"/>
          <w:sz w:val="24"/>
        </w:rPr>
        <w:t>）为保证设备设施的正常运行，物业服务企业餐饮管理人员必须做好对设备设施的日常维护和保养，规范使用与维护厨房设备，加强日常管理，定期对烟道、烟雾净化设备进行清洗，防止事故发生，严禁人为损坏。加强水、电等安全检查，每日检查冰箱、案台、电源等的运转情况和卫生情况，服务期间在食堂发生的一切安全事故全部由物业服务企业负责，承担一切经济和法律责任。物业服务企业应在使用前检查采购人提供的所有设备和用具并签字确认，严格遵守操作规程，物业服务企业保证上述设备及用具在服务期内完好，正常使用，否则造成的损失物业服务企业负责，费用物业服务企业自理。</w:t>
      </w:r>
    </w:p>
    <w:p w:rsidR="004E5A0A" w:rsidRDefault="00B93A5F">
      <w:pPr>
        <w:spacing w:line="360" w:lineRule="auto"/>
        <w:ind w:firstLineChars="200" w:firstLine="446"/>
        <w:jc w:val="left"/>
        <w:rPr>
          <w:sz w:val="24"/>
        </w:rPr>
      </w:pPr>
      <w:r>
        <w:rPr>
          <w:rFonts w:hint="eastAsia"/>
          <w:sz w:val="24"/>
        </w:rPr>
        <w:t>（</w:t>
      </w:r>
      <w:r>
        <w:rPr>
          <w:rFonts w:hint="eastAsia"/>
          <w:sz w:val="24"/>
        </w:rPr>
        <w:t>8</w:t>
      </w:r>
      <w:r>
        <w:rPr>
          <w:rFonts w:hint="eastAsia"/>
          <w:sz w:val="24"/>
        </w:rPr>
        <w:t>）爱惜食堂公共物品及各种餐具、厨具，保持餐（炊）具完好率。正常损耗率应控制在</w:t>
      </w:r>
      <w:r>
        <w:rPr>
          <w:rFonts w:hint="eastAsia"/>
          <w:sz w:val="24"/>
        </w:rPr>
        <w:t>8%</w:t>
      </w:r>
      <w:r>
        <w:rPr>
          <w:rFonts w:hint="eastAsia"/>
          <w:sz w:val="24"/>
        </w:rPr>
        <w:t>以内，做好耗损记录备案。如因物业服务企业使用保管不当出现损耗（以采购人食堂监管部门提出的意见为准），物业服务企业负责按照同等质量进行补充，费用由物业服务企业负责。如因物业服务企业食堂工作人员人为破坏造成损失的，物业服务企业负责按照损坏物品价格的双倍进行赔偿。</w:t>
      </w:r>
    </w:p>
    <w:p w:rsidR="004E5A0A" w:rsidRDefault="00B93A5F">
      <w:pPr>
        <w:spacing w:line="360" w:lineRule="auto"/>
        <w:ind w:firstLineChars="200" w:firstLine="446"/>
        <w:jc w:val="left"/>
        <w:rPr>
          <w:sz w:val="24"/>
        </w:rPr>
      </w:pPr>
      <w:r>
        <w:rPr>
          <w:rFonts w:hint="eastAsia"/>
          <w:sz w:val="24"/>
        </w:rPr>
        <w:t>（</w:t>
      </w:r>
      <w:r>
        <w:rPr>
          <w:rFonts w:hint="eastAsia"/>
          <w:sz w:val="24"/>
        </w:rPr>
        <w:t>9</w:t>
      </w:r>
      <w:r>
        <w:rPr>
          <w:rFonts w:hint="eastAsia"/>
          <w:sz w:val="24"/>
        </w:rPr>
        <w:t>）清洁及洗涤剂必须符合国家洗涤标准，否则进行处罚。学员及教职工餐厅、包间、粗加工区、冷藏室、厨房、面点间、洗碗间等各部位卫生责任明确，做到无污迹，无油渍，无异味。物品摆放有序、规范，建立并执行卫生包干制及每日检查制度。</w:t>
      </w:r>
    </w:p>
    <w:p w:rsidR="004E5A0A" w:rsidRDefault="00B93A5F">
      <w:pPr>
        <w:spacing w:line="360" w:lineRule="auto"/>
        <w:ind w:firstLineChars="200" w:firstLine="446"/>
        <w:jc w:val="left"/>
        <w:rPr>
          <w:sz w:val="24"/>
        </w:rPr>
      </w:pPr>
      <w:r>
        <w:rPr>
          <w:rFonts w:hint="eastAsia"/>
          <w:sz w:val="24"/>
        </w:rPr>
        <w:t>（</w:t>
      </w:r>
      <w:r>
        <w:rPr>
          <w:rFonts w:hint="eastAsia"/>
          <w:sz w:val="24"/>
        </w:rPr>
        <w:t>10</w:t>
      </w:r>
      <w:r>
        <w:rPr>
          <w:rFonts w:hint="eastAsia"/>
          <w:sz w:val="24"/>
        </w:rPr>
        <w:t>）贯彻执行食品卫生和消防安全制度，加强安全保卫、防火教育，确保餐厅厨房安全。保持仓库规定的温度、湿度，做到防火、防潮、防霉变，认真做好记录。严格按照《食品卫生法》要求对采购的食品原材料进行把关、验收，对腐败变质和过期食品拒绝收货。餐厅工作人员必须保持生鲜和冷冻食品的清洁卫生。合理储存食品，做到餐具和食品生熟、荤素分开，防止食品相互交叉污染。</w:t>
      </w:r>
    </w:p>
    <w:p w:rsidR="004E5A0A" w:rsidRDefault="00B93A5F">
      <w:pPr>
        <w:spacing w:line="360" w:lineRule="auto"/>
        <w:ind w:firstLineChars="200" w:firstLine="446"/>
        <w:jc w:val="left"/>
        <w:rPr>
          <w:sz w:val="24"/>
        </w:rPr>
      </w:pPr>
      <w:r>
        <w:rPr>
          <w:rFonts w:hint="eastAsia"/>
          <w:sz w:val="24"/>
        </w:rPr>
        <w:t>（</w:t>
      </w:r>
      <w:r>
        <w:rPr>
          <w:rFonts w:hint="eastAsia"/>
          <w:sz w:val="24"/>
        </w:rPr>
        <w:t>11</w:t>
      </w:r>
      <w:r>
        <w:rPr>
          <w:rFonts w:hint="eastAsia"/>
          <w:sz w:val="24"/>
        </w:rPr>
        <w:t>）物业服务企业要制定库房管理制度，严格出入库管理，做到台账清晰，日清月结。</w:t>
      </w:r>
    </w:p>
    <w:p w:rsidR="004E5A0A" w:rsidRDefault="00B93A5F">
      <w:pPr>
        <w:spacing w:line="360" w:lineRule="auto"/>
        <w:ind w:firstLineChars="200" w:firstLine="446"/>
        <w:jc w:val="left"/>
        <w:rPr>
          <w:sz w:val="24"/>
        </w:rPr>
      </w:pPr>
      <w:r>
        <w:rPr>
          <w:rFonts w:hint="eastAsia"/>
          <w:sz w:val="24"/>
        </w:rPr>
        <w:t>（</w:t>
      </w:r>
      <w:r>
        <w:rPr>
          <w:rFonts w:hint="eastAsia"/>
          <w:sz w:val="24"/>
        </w:rPr>
        <w:t>12</w:t>
      </w:r>
      <w:r>
        <w:rPr>
          <w:rFonts w:hint="eastAsia"/>
          <w:sz w:val="24"/>
        </w:rPr>
        <w:t>）餐厅内各种物品表面的清洁和消毒。地面：无污染，湿式清扫，有效消毒液溶液擦洗，每日</w:t>
      </w:r>
      <w:r>
        <w:rPr>
          <w:rFonts w:hint="eastAsia"/>
          <w:sz w:val="24"/>
        </w:rPr>
        <w:t>2</w:t>
      </w:r>
      <w:r>
        <w:rPr>
          <w:rFonts w:hint="eastAsia"/>
          <w:sz w:val="24"/>
        </w:rPr>
        <w:t>次；墙面：无污染，清水和消毒液清理，每周</w:t>
      </w:r>
      <w:r>
        <w:rPr>
          <w:rFonts w:hint="eastAsia"/>
          <w:sz w:val="24"/>
        </w:rPr>
        <w:t>1</w:t>
      </w:r>
      <w:r>
        <w:rPr>
          <w:rFonts w:hint="eastAsia"/>
          <w:sz w:val="24"/>
        </w:rPr>
        <w:t>次；操作间内物品表面：无污染，清水或消毒液清洗，每日</w:t>
      </w:r>
      <w:r>
        <w:rPr>
          <w:rFonts w:hint="eastAsia"/>
          <w:sz w:val="24"/>
        </w:rPr>
        <w:t>3</w:t>
      </w:r>
      <w:r>
        <w:rPr>
          <w:rFonts w:hint="eastAsia"/>
          <w:sz w:val="24"/>
        </w:rPr>
        <w:t>次（饭后及时清整），卫生间：门把手、水龙头、门窗、洗手池、便池随时保持清洁，抹布、拖把明确标记，厨房和餐厅用品严格区分，不得混用，每次使用后冲洗消毒。便器清水冲洗后，使用洁厕灵刷洗外围，随时保持清洁。</w:t>
      </w:r>
    </w:p>
    <w:p w:rsidR="004E5A0A" w:rsidRDefault="00B93A5F">
      <w:pPr>
        <w:spacing w:line="360" w:lineRule="auto"/>
        <w:ind w:firstLineChars="200" w:firstLine="446"/>
        <w:jc w:val="left"/>
        <w:rPr>
          <w:sz w:val="24"/>
        </w:rPr>
      </w:pPr>
      <w:r>
        <w:rPr>
          <w:rFonts w:hint="eastAsia"/>
          <w:sz w:val="24"/>
        </w:rPr>
        <w:t>（</w:t>
      </w:r>
      <w:r>
        <w:rPr>
          <w:rFonts w:hint="eastAsia"/>
          <w:sz w:val="24"/>
        </w:rPr>
        <w:t>13</w:t>
      </w:r>
      <w:r>
        <w:rPr>
          <w:rFonts w:hint="eastAsia"/>
          <w:sz w:val="24"/>
        </w:rPr>
        <w:t>）采购人负责办理餐厅食品经营许可证，物业服务企业录用人员必须持证上岗，所有服务人员必须有《健康证》，每半年体检一次。</w:t>
      </w:r>
    </w:p>
    <w:p w:rsidR="004E5A0A" w:rsidRDefault="00B93A5F">
      <w:pPr>
        <w:spacing w:line="360" w:lineRule="auto"/>
        <w:ind w:firstLineChars="200" w:firstLine="446"/>
        <w:jc w:val="left"/>
        <w:rPr>
          <w:sz w:val="24"/>
        </w:rPr>
      </w:pPr>
      <w:r>
        <w:rPr>
          <w:rFonts w:hint="eastAsia"/>
          <w:sz w:val="24"/>
        </w:rPr>
        <w:t>（</w:t>
      </w:r>
      <w:r>
        <w:rPr>
          <w:rFonts w:hint="eastAsia"/>
          <w:sz w:val="24"/>
        </w:rPr>
        <w:t>14</w:t>
      </w:r>
      <w:r>
        <w:rPr>
          <w:rFonts w:hint="eastAsia"/>
          <w:sz w:val="24"/>
        </w:rPr>
        <w:t>）接受卫生防疫部门不定期对餐厅卫生进行防疫检查。</w:t>
      </w:r>
    </w:p>
    <w:p w:rsidR="004E5A0A" w:rsidRDefault="00B93A5F">
      <w:pPr>
        <w:spacing w:line="360" w:lineRule="auto"/>
        <w:ind w:firstLineChars="200" w:firstLine="446"/>
        <w:jc w:val="left"/>
        <w:rPr>
          <w:sz w:val="24"/>
        </w:rPr>
      </w:pPr>
      <w:r>
        <w:rPr>
          <w:rFonts w:hint="eastAsia"/>
          <w:sz w:val="24"/>
        </w:rPr>
        <w:t>（</w:t>
      </w:r>
      <w:r>
        <w:rPr>
          <w:rFonts w:hint="eastAsia"/>
          <w:sz w:val="24"/>
        </w:rPr>
        <w:t>15</w:t>
      </w:r>
      <w:r>
        <w:rPr>
          <w:rFonts w:hint="eastAsia"/>
          <w:sz w:val="24"/>
        </w:rPr>
        <w:t>）供餐时间：早餐：</w:t>
      </w:r>
      <w:r>
        <w:rPr>
          <w:rFonts w:hint="eastAsia"/>
          <w:sz w:val="24"/>
        </w:rPr>
        <w:t>7:30</w:t>
      </w:r>
      <w:r>
        <w:rPr>
          <w:rFonts w:hint="eastAsia"/>
          <w:sz w:val="24"/>
        </w:rPr>
        <w:t>—</w:t>
      </w:r>
      <w:r>
        <w:rPr>
          <w:rFonts w:hint="eastAsia"/>
          <w:sz w:val="24"/>
        </w:rPr>
        <w:t>8:30</w:t>
      </w:r>
      <w:r>
        <w:rPr>
          <w:rFonts w:hint="eastAsia"/>
          <w:sz w:val="24"/>
        </w:rPr>
        <w:t>；午餐：</w:t>
      </w:r>
      <w:r>
        <w:rPr>
          <w:rFonts w:hint="eastAsia"/>
          <w:sz w:val="24"/>
        </w:rPr>
        <w:t>11:30</w:t>
      </w:r>
      <w:r>
        <w:rPr>
          <w:rFonts w:hint="eastAsia"/>
          <w:sz w:val="24"/>
        </w:rPr>
        <w:t>—</w:t>
      </w:r>
      <w:r>
        <w:rPr>
          <w:rFonts w:hint="eastAsia"/>
          <w:sz w:val="24"/>
        </w:rPr>
        <w:t>13:00</w:t>
      </w:r>
      <w:r>
        <w:rPr>
          <w:rFonts w:hint="eastAsia"/>
          <w:sz w:val="24"/>
        </w:rPr>
        <w:t>；晚餐</w:t>
      </w:r>
      <w:r>
        <w:rPr>
          <w:rFonts w:hint="eastAsia"/>
          <w:sz w:val="24"/>
        </w:rPr>
        <w:t>17:30-18:30</w:t>
      </w:r>
      <w:r>
        <w:rPr>
          <w:rFonts w:hint="eastAsia"/>
          <w:sz w:val="24"/>
        </w:rPr>
        <w:t>，供餐时间根据实际情况可随时进行调整。</w:t>
      </w:r>
    </w:p>
    <w:p w:rsidR="004E5A0A" w:rsidRDefault="00B93A5F">
      <w:pPr>
        <w:spacing w:line="360" w:lineRule="auto"/>
        <w:ind w:firstLineChars="200" w:firstLine="446"/>
        <w:jc w:val="left"/>
        <w:rPr>
          <w:sz w:val="24"/>
        </w:rPr>
      </w:pPr>
      <w:r>
        <w:rPr>
          <w:rFonts w:hint="eastAsia"/>
          <w:sz w:val="24"/>
        </w:rPr>
        <w:t>（</w:t>
      </w:r>
      <w:r>
        <w:rPr>
          <w:rFonts w:hint="eastAsia"/>
          <w:sz w:val="24"/>
        </w:rPr>
        <w:t>16</w:t>
      </w:r>
      <w:r>
        <w:rPr>
          <w:rFonts w:hint="eastAsia"/>
          <w:sz w:val="24"/>
        </w:rPr>
        <w:t>）其他：</w:t>
      </w:r>
    </w:p>
    <w:p w:rsidR="004E5A0A" w:rsidRDefault="00B93A5F">
      <w:pPr>
        <w:spacing w:line="360" w:lineRule="auto"/>
        <w:ind w:firstLineChars="200" w:firstLine="446"/>
        <w:jc w:val="left"/>
        <w:rPr>
          <w:sz w:val="24"/>
        </w:rPr>
      </w:pPr>
      <w:r>
        <w:rPr>
          <w:rFonts w:hint="eastAsia"/>
          <w:sz w:val="24"/>
        </w:rPr>
        <w:t>①采购人每月对物业服务企业的工作进行评定，并作书面报告，并由物业服务企业代表签收。该书面报告应对物业服务企业根据合同规定提供的所有服务的质量进行评定，如有必要可加上有关意见和情况；</w:t>
      </w:r>
    </w:p>
    <w:p w:rsidR="004E5A0A" w:rsidRDefault="00B93A5F">
      <w:pPr>
        <w:spacing w:line="360" w:lineRule="auto"/>
        <w:ind w:firstLineChars="200" w:firstLine="446"/>
        <w:jc w:val="left"/>
        <w:rPr>
          <w:sz w:val="24"/>
        </w:rPr>
      </w:pPr>
      <w:r>
        <w:rPr>
          <w:rFonts w:hint="eastAsia"/>
          <w:sz w:val="24"/>
        </w:rPr>
        <w:t>②物业服务企业的代表在采购人代表监督下，负责上述评定活动的定期进行，并对评定报告存档保留，并按采购人代表的评定意见对餐饮服务加以改正和提高；</w:t>
      </w:r>
    </w:p>
    <w:p w:rsidR="004E5A0A" w:rsidRDefault="00B93A5F">
      <w:pPr>
        <w:spacing w:line="360" w:lineRule="auto"/>
        <w:ind w:firstLineChars="200" w:firstLine="446"/>
        <w:jc w:val="left"/>
        <w:rPr>
          <w:sz w:val="24"/>
        </w:rPr>
      </w:pPr>
      <w:r>
        <w:rPr>
          <w:rFonts w:hint="eastAsia"/>
          <w:sz w:val="24"/>
        </w:rPr>
        <w:t>③由于物业服务企业食堂操作人员未按规定流程和标准操作，造成采购人教职工、学员等人员在本餐厅就餐后出现食物中毒等情况，一切责任由物业服务企业承担，物业服务企业必须第一时间现场应急处理，同时控制当事人；</w:t>
      </w:r>
    </w:p>
    <w:p w:rsidR="004E5A0A" w:rsidRDefault="00B93A5F">
      <w:pPr>
        <w:spacing w:line="360" w:lineRule="auto"/>
        <w:ind w:firstLineChars="200" w:firstLine="446"/>
        <w:jc w:val="left"/>
        <w:rPr>
          <w:sz w:val="24"/>
        </w:rPr>
      </w:pPr>
      <w:r>
        <w:rPr>
          <w:rFonts w:hint="eastAsia"/>
          <w:sz w:val="24"/>
        </w:rPr>
        <w:t>④采购人负责提供厨房设备、家具、空调、上下水等设施设备以及首次餐具配备。</w:t>
      </w:r>
    </w:p>
    <w:p w:rsidR="004E5A0A" w:rsidRDefault="00B93A5F">
      <w:pPr>
        <w:spacing w:line="360" w:lineRule="auto"/>
        <w:ind w:firstLineChars="200" w:firstLine="446"/>
        <w:jc w:val="left"/>
        <w:rPr>
          <w:sz w:val="24"/>
        </w:rPr>
      </w:pPr>
      <w:r>
        <w:rPr>
          <w:rFonts w:hint="eastAsia"/>
          <w:sz w:val="24"/>
        </w:rPr>
        <w:t>⑤餐厅为教工、学员等提供的餐标标准为：教职工早餐</w:t>
      </w:r>
      <w:r>
        <w:rPr>
          <w:rFonts w:hint="eastAsia"/>
          <w:sz w:val="24"/>
        </w:rPr>
        <w:t>10</w:t>
      </w:r>
      <w:r>
        <w:rPr>
          <w:rFonts w:hint="eastAsia"/>
          <w:sz w:val="24"/>
        </w:rPr>
        <w:t>元</w:t>
      </w:r>
      <w:r>
        <w:rPr>
          <w:rFonts w:hint="eastAsia"/>
          <w:sz w:val="24"/>
        </w:rPr>
        <w:t>/</w:t>
      </w:r>
      <w:r>
        <w:rPr>
          <w:rFonts w:hint="eastAsia"/>
          <w:sz w:val="24"/>
        </w:rPr>
        <w:t>人；午、晚餐为</w:t>
      </w:r>
      <w:r>
        <w:rPr>
          <w:rFonts w:hint="eastAsia"/>
          <w:sz w:val="24"/>
        </w:rPr>
        <w:t>20</w:t>
      </w:r>
      <w:r>
        <w:rPr>
          <w:rFonts w:hint="eastAsia"/>
          <w:sz w:val="24"/>
        </w:rPr>
        <w:t>元</w:t>
      </w:r>
      <w:r>
        <w:rPr>
          <w:rFonts w:hint="eastAsia"/>
          <w:sz w:val="24"/>
        </w:rPr>
        <w:t>/</w:t>
      </w:r>
      <w:r>
        <w:rPr>
          <w:rFonts w:hint="eastAsia"/>
          <w:sz w:val="24"/>
        </w:rPr>
        <w:t>人；学员早餐</w:t>
      </w:r>
      <w:r>
        <w:rPr>
          <w:rFonts w:hint="eastAsia"/>
          <w:sz w:val="24"/>
        </w:rPr>
        <w:t>10</w:t>
      </w:r>
      <w:r>
        <w:rPr>
          <w:rFonts w:hint="eastAsia"/>
          <w:sz w:val="24"/>
        </w:rPr>
        <w:t>元</w:t>
      </w:r>
      <w:r>
        <w:rPr>
          <w:rFonts w:hint="eastAsia"/>
          <w:sz w:val="24"/>
        </w:rPr>
        <w:t>/</w:t>
      </w:r>
      <w:r>
        <w:rPr>
          <w:rFonts w:hint="eastAsia"/>
          <w:sz w:val="24"/>
        </w:rPr>
        <w:t>人；午、晚餐</w:t>
      </w:r>
      <w:r>
        <w:rPr>
          <w:rFonts w:hint="eastAsia"/>
          <w:sz w:val="24"/>
        </w:rPr>
        <w:t>35</w:t>
      </w:r>
      <w:r>
        <w:rPr>
          <w:rFonts w:hint="eastAsia"/>
          <w:sz w:val="24"/>
        </w:rPr>
        <w:t>元</w:t>
      </w:r>
      <w:r>
        <w:rPr>
          <w:rFonts w:hint="eastAsia"/>
          <w:sz w:val="24"/>
        </w:rPr>
        <w:t>/</w:t>
      </w:r>
      <w:r>
        <w:rPr>
          <w:rFonts w:hint="eastAsia"/>
          <w:sz w:val="24"/>
        </w:rPr>
        <w:t>人。会议餐标按照会议主办方要求执行。</w:t>
      </w:r>
    </w:p>
    <w:p w:rsidR="004E5A0A" w:rsidRDefault="00B93A5F">
      <w:pPr>
        <w:spacing w:line="360" w:lineRule="auto"/>
        <w:ind w:firstLineChars="200" w:firstLine="446"/>
        <w:jc w:val="left"/>
        <w:rPr>
          <w:sz w:val="24"/>
        </w:rPr>
      </w:pPr>
      <w:r>
        <w:rPr>
          <w:rFonts w:hint="eastAsia"/>
          <w:sz w:val="24"/>
        </w:rPr>
        <w:t>（十六）资产委托管理</w:t>
      </w:r>
    </w:p>
    <w:p w:rsidR="004E5A0A" w:rsidRDefault="00B93A5F">
      <w:pPr>
        <w:spacing w:line="360" w:lineRule="auto"/>
        <w:ind w:firstLineChars="200" w:firstLine="446"/>
        <w:jc w:val="left"/>
        <w:rPr>
          <w:sz w:val="24"/>
        </w:rPr>
      </w:pPr>
      <w:r>
        <w:rPr>
          <w:rFonts w:hint="eastAsia"/>
          <w:sz w:val="24"/>
        </w:rPr>
        <w:t>1.</w:t>
      </w:r>
      <w:r>
        <w:rPr>
          <w:rFonts w:hint="eastAsia"/>
          <w:sz w:val="24"/>
        </w:rPr>
        <w:t xml:space="preserve">负责公共部位的固定资产管理。固定资产指列入校方固定资产档案的，包括会议、教学、接待场所等桌椅和宿舍家具，餐厅厨具、家具等。　　　　　　　　　　　　　　　</w:t>
      </w:r>
    </w:p>
    <w:p w:rsidR="004E5A0A" w:rsidRDefault="00B93A5F">
      <w:pPr>
        <w:spacing w:line="360" w:lineRule="auto"/>
        <w:ind w:firstLineChars="200" w:firstLine="446"/>
        <w:jc w:val="left"/>
        <w:rPr>
          <w:sz w:val="24"/>
        </w:rPr>
      </w:pPr>
      <w:r>
        <w:rPr>
          <w:rFonts w:hint="eastAsia"/>
          <w:sz w:val="24"/>
        </w:rPr>
        <w:t>2.</w:t>
      </w:r>
      <w:r>
        <w:rPr>
          <w:rFonts w:hint="eastAsia"/>
          <w:sz w:val="24"/>
        </w:rPr>
        <w:t>对未列入固定资产档案的设备器具、布草等，按低值易耗品管理。做好对学员宿舍、学员餐厅、库房、会议场所等所有区域的物资统计管理工作，定期盘点并建立台账。</w:t>
      </w:r>
    </w:p>
    <w:p w:rsidR="004E5A0A" w:rsidRDefault="00B93A5F">
      <w:pPr>
        <w:spacing w:line="360" w:lineRule="auto"/>
        <w:ind w:firstLineChars="200" w:firstLine="446"/>
        <w:jc w:val="left"/>
        <w:rPr>
          <w:sz w:val="24"/>
        </w:rPr>
      </w:pPr>
      <w:r>
        <w:rPr>
          <w:rFonts w:hint="eastAsia"/>
          <w:sz w:val="24"/>
        </w:rPr>
        <w:t>3.</w:t>
      </w:r>
      <w:r>
        <w:rPr>
          <w:rFonts w:hint="eastAsia"/>
          <w:sz w:val="24"/>
        </w:rPr>
        <w:t>固定资产和低值易耗品由校方列出清单，双方签字确认后交由物业服务企业管理，校方不定期进行检查。未经甲方允许严禁将资产物资出租出借或出售，如有发生物业服务企业承担全部责任。</w:t>
      </w:r>
    </w:p>
    <w:p w:rsidR="004E5A0A" w:rsidRDefault="00B93A5F">
      <w:pPr>
        <w:spacing w:line="360" w:lineRule="auto"/>
        <w:ind w:firstLineChars="200" w:firstLine="446"/>
        <w:jc w:val="left"/>
        <w:rPr>
          <w:sz w:val="24"/>
        </w:rPr>
      </w:pPr>
      <w:r>
        <w:rPr>
          <w:rFonts w:hint="eastAsia"/>
          <w:sz w:val="24"/>
        </w:rPr>
        <w:t>4.</w:t>
      </w:r>
      <w:r>
        <w:rPr>
          <w:rFonts w:hint="eastAsia"/>
          <w:sz w:val="24"/>
        </w:rPr>
        <w:t>根据采购人《固定资产管理办法》《低值易耗品管理办法》，物业服务企业制定资产管理相关规章制度，并组织实施与监督检查。物业服务企业需保证资产的安全完整性，非刑事案件出现的固定资产类物品丢失和损坏物业服务企业赔偿，低值易耗品走报损报废程序。</w:t>
      </w:r>
    </w:p>
    <w:p w:rsidR="004E5A0A" w:rsidRDefault="00B93A5F">
      <w:pPr>
        <w:spacing w:line="360" w:lineRule="auto"/>
        <w:ind w:firstLineChars="200" w:firstLine="446"/>
        <w:jc w:val="left"/>
        <w:rPr>
          <w:sz w:val="24"/>
        </w:rPr>
      </w:pPr>
      <w:r>
        <w:rPr>
          <w:rFonts w:hint="eastAsia"/>
          <w:sz w:val="24"/>
        </w:rPr>
        <w:t>（十七）应急服务要求</w:t>
      </w:r>
    </w:p>
    <w:p w:rsidR="004E5A0A" w:rsidRDefault="00B93A5F">
      <w:pPr>
        <w:spacing w:line="360" w:lineRule="auto"/>
        <w:ind w:firstLineChars="200" w:firstLine="446"/>
        <w:jc w:val="left"/>
        <w:rPr>
          <w:sz w:val="24"/>
        </w:rPr>
      </w:pPr>
      <w:r>
        <w:rPr>
          <w:rFonts w:hint="eastAsia"/>
          <w:sz w:val="24"/>
        </w:rPr>
        <w:t>当出现不可预知紧急情况时（例如停水停电、极端天气、群体事件、自然灾害等），保证服务正常运转的措施，包括但不限于临时增配人员、临时调集设备、现有人员岗位职责临时增加、与相关政府部门协调配合等。</w:t>
      </w:r>
    </w:p>
    <w:p w:rsidR="004E5A0A" w:rsidRDefault="00B93A5F">
      <w:pPr>
        <w:spacing w:line="360" w:lineRule="auto"/>
        <w:ind w:firstLineChars="200" w:firstLine="446"/>
        <w:jc w:val="left"/>
        <w:rPr>
          <w:sz w:val="24"/>
        </w:rPr>
      </w:pPr>
      <w:r>
        <w:rPr>
          <w:rFonts w:hint="eastAsia"/>
          <w:sz w:val="24"/>
        </w:rPr>
        <w:t>（十八）人员保密要求</w:t>
      </w:r>
    </w:p>
    <w:p w:rsidR="004E5A0A" w:rsidRDefault="00B93A5F">
      <w:pPr>
        <w:spacing w:line="360" w:lineRule="auto"/>
        <w:ind w:firstLineChars="200" w:firstLine="446"/>
        <w:jc w:val="left"/>
        <w:rPr>
          <w:sz w:val="24"/>
        </w:rPr>
      </w:pPr>
      <w:r>
        <w:rPr>
          <w:rFonts w:hint="eastAsia"/>
          <w:sz w:val="24"/>
        </w:rPr>
        <w:t>保证服务过程中有可能获取的保密信息不泄露的措施，包括但不限于制定保密制度、服务人员保密培训、重点岗位双人服务、泄密惩罚办法。</w:t>
      </w:r>
    </w:p>
    <w:p w:rsidR="004E5A0A" w:rsidRDefault="00B93A5F">
      <w:pPr>
        <w:spacing w:line="360" w:lineRule="auto"/>
        <w:ind w:firstLineChars="200" w:firstLine="446"/>
        <w:jc w:val="left"/>
        <w:rPr>
          <w:sz w:val="24"/>
        </w:rPr>
      </w:pPr>
      <w:r>
        <w:rPr>
          <w:rFonts w:hint="eastAsia"/>
          <w:sz w:val="24"/>
        </w:rPr>
        <w:t>（十九）人员稳定性要求</w:t>
      </w:r>
    </w:p>
    <w:p w:rsidR="004E5A0A" w:rsidRDefault="00B93A5F">
      <w:pPr>
        <w:spacing w:line="360" w:lineRule="auto"/>
        <w:ind w:firstLineChars="200" w:firstLine="446"/>
        <w:jc w:val="left"/>
        <w:rPr>
          <w:sz w:val="24"/>
        </w:rPr>
      </w:pPr>
      <w:r>
        <w:rPr>
          <w:rFonts w:hint="eastAsia"/>
          <w:sz w:val="24"/>
        </w:rPr>
        <w:t>在整个服务期内，人员更换率不得超过</w:t>
      </w:r>
      <w:r>
        <w:rPr>
          <w:rFonts w:hint="eastAsia"/>
          <w:sz w:val="24"/>
        </w:rPr>
        <w:t>40%</w:t>
      </w:r>
      <w:r>
        <w:rPr>
          <w:rFonts w:hint="eastAsia"/>
          <w:sz w:val="24"/>
        </w:rPr>
        <w:t>，更换人员不得低于采购需求，且应经采购人同意。</w:t>
      </w:r>
    </w:p>
    <w:p w:rsidR="004E5A0A" w:rsidRDefault="00B93A5F">
      <w:pPr>
        <w:spacing w:line="360" w:lineRule="auto"/>
        <w:ind w:firstLineChars="200" w:firstLine="446"/>
        <w:jc w:val="left"/>
        <w:rPr>
          <w:sz w:val="24"/>
        </w:rPr>
      </w:pPr>
      <w:r>
        <w:rPr>
          <w:rFonts w:hint="eastAsia"/>
          <w:sz w:val="24"/>
        </w:rPr>
        <w:t>（二十）进驻和接管要求</w:t>
      </w:r>
    </w:p>
    <w:p w:rsidR="004E5A0A" w:rsidRDefault="00B93A5F">
      <w:pPr>
        <w:spacing w:line="360" w:lineRule="auto"/>
        <w:ind w:firstLineChars="200" w:firstLine="446"/>
        <w:jc w:val="left"/>
        <w:rPr>
          <w:sz w:val="24"/>
        </w:rPr>
      </w:pPr>
      <w:r>
        <w:rPr>
          <w:rFonts w:hint="eastAsia"/>
          <w:sz w:val="24"/>
        </w:rPr>
        <w:t>中标后，及时配齐所需人员、工具、设备等，在规定的时间内保证全体服务人员按时进场服务，如果为新任服务公司，需与前任公司进行交接，保留相关记录，做到服务平稳过渡，对采购人工作无不良影响。</w:t>
      </w:r>
    </w:p>
    <w:p w:rsidR="004E5A0A" w:rsidRDefault="00B93A5F">
      <w:pPr>
        <w:spacing w:line="360" w:lineRule="auto"/>
        <w:ind w:firstLineChars="200" w:firstLine="446"/>
        <w:jc w:val="left"/>
        <w:rPr>
          <w:sz w:val="24"/>
        </w:rPr>
      </w:pPr>
      <w:r>
        <w:rPr>
          <w:rFonts w:hint="eastAsia"/>
          <w:sz w:val="24"/>
        </w:rPr>
        <w:t>（二十一）项目其他要求</w:t>
      </w:r>
    </w:p>
    <w:p w:rsidR="004E5A0A" w:rsidRDefault="00B93A5F">
      <w:pPr>
        <w:spacing w:line="360" w:lineRule="auto"/>
        <w:ind w:firstLineChars="200" w:firstLine="446"/>
        <w:jc w:val="left"/>
        <w:rPr>
          <w:sz w:val="24"/>
        </w:rPr>
      </w:pPr>
      <w:r>
        <w:rPr>
          <w:rFonts w:hint="eastAsia"/>
          <w:sz w:val="24"/>
        </w:rPr>
        <w:t>1.</w:t>
      </w:r>
      <w:r>
        <w:rPr>
          <w:rFonts w:hint="eastAsia"/>
          <w:sz w:val="24"/>
        </w:rPr>
        <w:t>物业服务企业需具有服务过二类会议、培训及以上级别重要会议、接待任务的经验。</w:t>
      </w:r>
    </w:p>
    <w:p w:rsidR="004E5A0A" w:rsidRDefault="00B93A5F">
      <w:pPr>
        <w:spacing w:line="360" w:lineRule="auto"/>
        <w:ind w:firstLineChars="200" w:firstLine="446"/>
        <w:jc w:val="left"/>
        <w:rPr>
          <w:sz w:val="24"/>
        </w:rPr>
      </w:pPr>
      <w:r>
        <w:rPr>
          <w:rFonts w:hint="eastAsia"/>
          <w:sz w:val="24"/>
        </w:rPr>
        <w:t>2.</w:t>
      </w:r>
      <w:r>
        <w:rPr>
          <w:rFonts w:hint="eastAsia"/>
          <w:sz w:val="24"/>
        </w:rPr>
        <w:t>主管及以上岗位人员有服务过二类会议、培训及以上级别重要会议、接待任务的经验。</w:t>
      </w:r>
    </w:p>
    <w:p w:rsidR="004E5A0A" w:rsidRDefault="00B93A5F">
      <w:pPr>
        <w:spacing w:line="360" w:lineRule="auto"/>
        <w:ind w:firstLineChars="200" w:firstLine="446"/>
        <w:jc w:val="left"/>
        <w:rPr>
          <w:sz w:val="24"/>
        </w:rPr>
      </w:pPr>
      <w:r>
        <w:rPr>
          <w:rFonts w:hint="eastAsia"/>
          <w:sz w:val="24"/>
        </w:rPr>
        <w:t>3.</w:t>
      </w:r>
      <w:r>
        <w:rPr>
          <w:rFonts w:hint="eastAsia"/>
          <w:sz w:val="24"/>
        </w:rPr>
        <w:t>需求中的服务标准是提供给物业服务企业的参考标准，物业服务企业不得低于响应文件的服务标准。</w:t>
      </w:r>
    </w:p>
    <w:p w:rsidR="004E5A0A" w:rsidRDefault="00B93A5F">
      <w:pPr>
        <w:spacing w:line="360" w:lineRule="auto"/>
        <w:ind w:firstLineChars="200" w:firstLine="446"/>
        <w:jc w:val="left"/>
        <w:rPr>
          <w:sz w:val="24"/>
        </w:rPr>
      </w:pPr>
      <w:r>
        <w:rPr>
          <w:rFonts w:hint="eastAsia"/>
          <w:sz w:val="24"/>
        </w:rPr>
        <w:t>4.</w:t>
      </w:r>
      <w:r>
        <w:rPr>
          <w:rFonts w:hint="eastAsia"/>
          <w:sz w:val="24"/>
        </w:rPr>
        <w:t>成交供应商进场时向采购人提交项目服务方案和服务期间必需配置的设备设施清单。</w:t>
      </w:r>
    </w:p>
    <w:p w:rsidR="004E5A0A" w:rsidRDefault="00B93A5F">
      <w:pPr>
        <w:spacing w:line="360" w:lineRule="auto"/>
        <w:ind w:firstLineChars="200" w:firstLine="446"/>
        <w:jc w:val="left"/>
        <w:rPr>
          <w:sz w:val="24"/>
        </w:rPr>
      </w:pPr>
      <w:r>
        <w:rPr>
          <w:rFonts w:hint="eastAsia"/>
          <w:sz w:val="24"/>
        </w:rPr>
        <w:t>5.</w:t>
      </w:r>
      <w:r>
        <w:rPr>
          <w:rFonts w:hint="eastAsia"/>
          <w:sz w:val="24"/>
        </w:rPr>
        <w:t>物业服务企业负责采购保洁耗材需达到国家相关标准要求。</w:t>
      </w:r>
    </w:p>
    <w:p w:rsidR="004E5A0A" w:rsidRDefault="00B93A5F">
      <w:pPr>
        <w:spacing w:line="360" w:lineRule="auto"/>
        <w:ind w:firstLineChars="200" w:firstLine="446"/>
        <w:jc w:val="left"/>
        <w:rPr>
          <w:sz w:val="24"/>
        </w:rPr>
      </w:pPr>
      <w:r>
        <w:rPr>
          <w:rFonts w:hint="eastAsia"/>
          <w:sz w:val="24"/>
        </w:rPr>
        <w:t>6.</w:t>
      </w:r>
      <w:r>
        <w:rPr>
          <w:rFonts w:hint="eastAsia"/>
          <w:sz w:val="24"/>
        </w:rPr>
        <w:t>日常服务管理要分类建立档案，要制定可操作的考核制度、流程和奖惩办法，要有人负责管理和使用，以便随时检查。</w:t>
      </w:r>
    </w:p>
    <w:p w:rsidR="004E5A0A" w:rsidRDefault="00B93A5F">
      <w:pPr>
        <w:spacing w:line="360" w:lineRule="auto"/>
        <w:ind w:firstLineChars="200" w:firstLine="446"/>
        <w:jc w:val="left"/>
        <w:rPr>
          <w:sz w:val="24"/>
        </w:rPr>
      </w:pPr>
      <w:r>
        <w:rPr>
          <w:rFonts w:hint="eastAsia"/>
          <w:sz w:val="24"/>
        </w:rPr>
        <w:t>7.</w:t>
      </w:r>
      <w:r>
        <w:rPr>
          <w:rFonts w:hint="eastAsia"/>
          <w:sz w:val="24"/>
        </w:rPr>
        <w:t>按照国家、天津市的相关法规、管理条例与技术标准、行业规范要求，本服务项目要适应党校发展需要，提供优质、规范、高效的物业服务与管理和能耗、物耗控制。</w:t>
      </w:r>
    </w:p>
    <w:p w:rsidR="004E5A0A" w:rsidRDefault="00B93A5F">
      <w:pPr>
        <w:spacing w:line="360" w:lineRule="auto"/>
        <w:ind w:firstLineChars="200" w:firstLine="446"/>
        <w:jc w:val="left"/>
        <w:rPr>
          <w:sz w:val="24"/>
        </w:rPr>
      </w:pPr>
      <w:r>
        <w:rPr>
          <w:rFonts w:hint="eastAsia"/>
          <w:sz w:val="24"/>
        </w:rPr>
        <w:t>8.</w:t>
      </w:r>
      <w:r>
        <w:rPr>
          <w:rFonts w:hint="eastAsia"/>
          <w:sz w:val="24"/>
        </w:rPr>
        <w:t>鉴于党校功能需求的多样性，设备类型的复杂性等方面的需求，要求物业服务企业在党校的项目部具有科学化管理的理念和水平，以及行之有效、经过实践检验的智能化管理系统，相关费用物业服务企业承担。</w:t>
      </w:r>
    </w:p>
    <w:p w:rsidR="004E5A0A" w:rsidRDefault="00B93A5F">
      <w:pPr>
        <w:spacing w:line="360" w:lineRule="auto"/>
        <w:ind w:firstLineChars="200" w:firstLine="448"/>
        <w:rPr>
          <w:rFonts w:ascii="宋体" w:hAnsi="宋体" w:cs="宋体"/>
          <w:b/>
          <w:bCs/>
          <w:color w:val="000000" w:themeColor="text1"/>
          <w:sz w:val="24"/>
          <w:szCs w:val="24"/>
        </w:rPr>
      </w:pPr>
      <w:bookmarkStart w:id="7" w:name="_Toc2079487832_WPSOffice_Level1"/>
      <w:r>
        <w:rPr>
          <w:rFonts w:ascii="宋体" w:hAnsi="宋体" w:cs="宋体" w:hint="eastAsia"/>
          <w:b/>
          <w:bCs/>
          <w:color w:val="000000" w:themeColor="text1"/>
          <w:sz w:val="24"/>
          <w:szCs w:val="24"/>
        </w:rPr>
        <w:t>五、费用分割</w:t>
      </w:r>
      <w:bookmarkEnd w:id="7"/>
    </w:p>
    <w:p w:rsidR="004E5A0A" w:rsidRDefault="00B93A5F">
      <w:pPr>
        <w:spacing w:line="360" w:lineRule="auto"/>
        <w:ind w:firstLineChars="200" w:firstLine="446"/>
        <w:rPr>
          <w:rFonts w:ascii="宋体" w:hAnsi="宋体" w:cs="宋体"/>
          <w:sz w:val="24"/>
          <w:szCs w:val="24"/>
        </w:rPr>
      </w:pPr>
      <w:r>
        <w:rPr>
          <w:rFonts w:ascii="宋体" w:hAnsi="宋体" w:cs="宋体" w:hint="eastAsia"/>
          <w:color w:val="000000" w:themeColor="text1"/>
          <w:sz w:val="24"/>
          <w:szCs w:val="24"/>
        </w:rPr>
        <w:t>1</w:t>
      </w:r>
      <w:r>
        <w:rPr>
          <w:rFonts w:ascii="宋体" w:hAnsi="宋体" w:cs="宋体" w:hint="eastAsia"/>
          <w:sz w:val="24"/>
          <w:szCs w:val="24"/>
        </w:rPr>
        <w:t>.物业服务人员需统一着装，服装费由中标供应商承担。</w:t>
      </w:r>
    </w:p>
    <w:p w:rsidR="004E5A0A" w:rsidRDefault="00B93A5F">
      <w:pPr>
        <w:spacing w:line="360" w:lineRule="auto"/>
        <w:ind w:firstLineChars="200" w:firstLine="446"/>
        <w:rPr>
          <w:rFonts w:ascii="宋体" w:hAnsi="宋体" w:cs="宋体"/>
          <w:sz w:val="24"/>
          <w:szCs w:val="24"/>
        </w:rPr>
      </w:pPr>
      <w:r>
        <w:rPr>
          <w:rFonts w:ascii="宋体" w:hAnsi="宋体" w:cs="宋体" w:hint="eastAsia"/>
          <w:sz w:val="24"/>
          <w:szCs w:val="24"/>
        </w:rPr>
        <w:t>2.耗材费用：物业服务中日常维修工具及单价200元以下材料、在各种水箱间、所有供水房等设备用房内设置的相应标准标识标牌费用、清洁费用（包含公共卫生间、盥洗间用擦手纸、卫生纸、洗手液、客房一次性洗漱用品、清洁工具等）、消杀的工具耗材及设备损耗、秩序维护工具耗材等费用、各类垃圾清运（包括生活垃圾、厨余垃圾、杂草树枝等）费用由中标供应商承担。</w:t>
      </w:r>
    </w:p>
    <w:p w:rsidR="004E5A0A" w:rsidRDefault="00B93A5F">
      <w:pPr>
        <w:spacing w:line="360" w:lineRule="auto"/>
        <w:ind w:firstLineChars="200" w:firstLine="446"/>
        <w:rPr>
          <w:rFonts w:ascii="宋体" w:hAnsi="宋体" w:cs="宋体"/>
          <w:sz w:val="24"/>
          <w:szCs w:val="24"/>
        </w:rPr>
      </w:pPr>
      <w:r>
        <w:rPr>
          <w:rFonts w:ascii="宋体" w:hAnsi="宋体" w:cs="宋体" w:hint="eastAsia"/>
          <w:sz w:val="24"/>
          <w:szCs w:val="24"/>
        </w:rPr>
        <w:t>服务中涉及的餐厅易耗品（包括但不限于餐巾纸、洗碗用清洁材料、指引提示牌、牙签等）、食品留样及餐厅人员卫生检测费用由中标供应商企业承担。</w:t>
      </w:r>
    </w:p>
    <w:p w:rsidR="004E5A0A" w:rsidRDefault="00B93A5F">
      <w:pPr>
        <w:spacing w:line="360" w:lineRule="auto"/>
        <w:ind w:firstLineChars="200" w:firstLine="446"/>
        <w:rPr>
          <w:rFonts w:ascii="宋体" w:hAnsi="宋体" w:cs="宋体"/>
          <w:color w:val="000000" w:themeColor="text1"/>
          <w:sz w:val="24"/>
          <w:szCs w:val="24"/>
        </w:rPr>
      </w:pPr>
      <w:r>
        <w:rPr>
          <w:rFonts w:ascii="宋体" w:hAnsi="宋体" w:cs="宋体" w:hint="eastAsia"/>
          <w:color w:val="000000" w:themeColor="text1"/>
          <w:sz w:val="24"/>
          <w:szCs w:val="24"/>
        </w:rPr>
        <w:t>3.清洗费用：物业服务中涉及的布艺沙发、窗帘、布面座椅、座套等清洗、地毯清洁、石材地面打蜡结晶等费用均由中标供应商承担。</w:t>
      </w:r>
    </w:p>
    <w:p w:rsidR="004E5A0A" w:rsidRDefault="00B93A5F">
      <w:pPr>
        <w:spacing w:line="360" w:lineRule="auto"/>
        <w:ind w:firstLineChars="200" w:firstLine="446"/>
        <w:rPr>
          <w:rFonts w:ascii="宋体" w:hAnsi="宋体" w:cs="宋体"/>
          <w:sz w:val="24"/>
          <w:szCs w:val="24"/>
        </w:rPr>
      </w:pPr>
      <w:r>
        <w:rPr>
          <w:rFonts w:ascii="宋体" w:hAnsi="宋体" w:cs="宋体" w:hint="eastAsia"/>
          <w:color w:val="000000" w:themeColor="text1"/>
          <w:sz w:val="24"/>
          <w:szCs w:val="24"/>
        </w:rPr>
        <w:t>4.布草、衣物清洗费用：各种布草、衣物清洗的各类耗材由中标供应商承担，布草清洗标准要符合国家标准。采购人随时抽检，若违反该条款则从合同费用中扣除相应费用，</w:t>
      </w:r>
      <w:r>
        <w:rPr>
          <w:rFonts w:ascii="宋体" w:hAnsi="宋体" w:cs="宋体" w:hint="eastAsia"/>
          <w:sz w:val="24"/>
          <w:szCs w:val="24"/>
        </w:rPr>
        <w:t>以便整改。</w:t>
      </w:r>
    </w:p>
    <w:p w:rsidR="004E5A0A" w:rsidRDefault="00B93A5F">
      <w:pPr>
        <w:spacing w:line="360" w:lineRule="auto"/>
        <w:ind w:firstLineChars="200" w:firstLine="446"/>
        <w:rPr>
          <w:rFonts w:ascii="宋体" w:hAnsi="宋体" w:cs="宋体"/>
          <w:sz w:val="24"/>
          <w:szCs w:val="24"/>
        </w:rPr>
      </w:pPr>
      <w:r>
        <w:rPr>
          <w:rFonts w:ascii="宋体" w:hAnsi="宋体" w:cs="宋体" w:hint="eastAsia"/>
          <w:sz w:val="24"/>
          <w:szCs w:val="24"/>
        </w:rPr>
        <w:t>5.烟道清洗、厨房厨具等专用设备的维修维护费用由中标供应商承担。由于不规范操作造成厨房设备损坏，所产生的的维修费用及零配件等全部由中标供应商承担。</w:t>
      </w:r>
    </w:p>
    <w:p w:rsidR="004E5A0A" w:rsidRDefault="00B93A5F">
      <w:pPr>
        <w:spacing w:line="360" w:lineRule="auto"/>
        <w:ind w:firstLineChars="200" w:firstLine="446"/>
        <w:rPr>
          <w:rFonts w:ascii="宋体" w:hAnsi="宋体" w:cs="宋体"/>
          <w:sz w:val="24"/>
          <w:szCs w:val="24"/>
        </w:rPr>
      </w:pPr>
      <w:r>
        <w:rPr>
          <w:rFonts w:ascii="宋体" w:hAnsi="宋体" w:cs="宋体" w:hint="eastAsia"/>
          <w:sz w:val="24"/>
          <w:szCs w:val="24"/>
        </w:rPr>
        <w:t>6.</w:t>
      </w:r>
      <w:r>
        <w:rPr>
          <w:rFonts w:ascii="宋体" w:hAnsi="宋体" w:cs="宋体"/>
          <w:sz w:val="24"/>
          <w:szCs w:val="24"/>
        </w:rPr>
        <w:t>园林绿化养护及菜园种植维护费用</w:t>
      </w:r>
      <w:r>
        <w:rPr>
          <w:rFonts w:ascii="宋体" w:hAnsi="宋体" w:cs="宋体" w:hint="eastAsia"/>
          <w:sz w:val="24"/>
          <w:szCs w:val="24"/>
        </w:rPr>
        <w:t>由成交</w:t>
      </w:r>
      <w:r>
        <w:rPr>
          <w:rFonts w:ascii="宋体" w:hAnsi="宋体" w:cs="宋体"/>
          <w:sz w:val="24"/>
          <w:szCs w:val="24"/>
          <w:lang w:val="en"/>
        </w:rPr>
        <w:t>物业服务企业</w:t>
      </w:r>
      <w:r>
        <w:rPr>
          <w:rFonts w:ascii="宋体" w:hAnsi="宋体" w:cs="宋体" w:hint="eastAsia"/>
          <w:sz w:val="24"/>
          <w:szCs w:val="24"/>
        </w:rPr>
        <w:t>承担。</w:t>
      </w:r>
    </w:p>
    <w:p w:rsidR="004E5A0A" w:rsidRDefault="00B93A5F">
      <w:pPr>
        <w:spacing w:line="360" w:lineRule="auto"/>
        <w:ind w:firstLineChars="200" w:firstLine="446"/>
        <w:rPr>
          <w:rFonts w:ascii="宋体" w:hAnsi="宋体" w:cs="宋体"/>
          <w:sz w:val="24"/>
          <w:szCs w:val="24"/>
        </w:rPr>
      </w:pPr>
      <w:r>
        <w:rPr>
          <w:rFonts w:ascii="宋体" w:hAnsi="宋体" w:cs="宋体" w:hint="eastAsia"/>
          <w:sz w:val="24"/>
          <w:szCs w:val="24"/>
        </w:rPr>
        <w:t>7.物业服务中设备设施的大型维修维护，设备年检费用（包含电梯、消防、中央空调）由采购人承担，中标供应商做好配合。</w:t>
      </w:r>
    </w:p>
    <w:p w:rsidR="004E5A0A" w:rsidRDefault="00B93A5F">
      <w:pPr>
        <w:spacing w:line="360" w:lineRule="auto"/>
        <w:ind w:firstLineChars="200" w:firstLine="446"/>
        <w:rPr>
          <w:rFonts w:ascii="宋体" w:hAnsi="宋体" w:cs="宋体"/>
          <w:sz w:val="24"/>
          <w:szCs w:val="24"/>
        </w:rPr>
      </w:pPr>
      <w:r>
        <w:rPr>
          <w:rFonts w:ascii="宋体" w:hAnsi="宋体" w:cs="宋体" w:hint="eastAsia"/>
          <w:sz w:val="24"/>
          <w:szCs w:val="24"/>
        </w:rPr>
        <w:t>8.中标供应商自行解决员工用餐问题，采购人不提供免费餐食。</w:t>
      </w:r>
    </w:p>
    <w:p w:rsidR="004E5A0A" w:rsidRDefault="00B93A5F">
      <w:pPr>
        <w:spacing w:line="360" w:lineRule="auto"/>
        <w:ind w:firstLineChars="200" w:firstLine="446"/>
        <w:rPr>
          <w:rFonts w:ascii="宋体" w:hAnsi="宋体" w:cs="宋体"/>
          <w:sz w:val="24"/>
          <w:szCs w:val="24"/>
        </w:rPr>
      </w:pPr>
      <w:r>
        <w:rPr>
          <w:rFonts w:ascii="宋体" w:hAnsi="宋体" w:cs="宋体"/>
          <w:sz w:val="24"/>
          <w:szCs w:val="24"/>
        </w:rPr>
        <w:t>9.教职工和学员用餐费用由采购人按照用餐标准和实际用餐人次与成交物业服务企业另行结算（物业服务费中不含此项费用）。</w:t>
      </w:r>
    </w:p>
    <w:p w:rsidR="004E5A0A" w:rsidRDefault="00B93A5F">
      <w:pPr>
        <w:spacing w:line="360" w:lineRule="auto"/>
        <w:ind w:firstLineChars="200" w:firstLine="446"/>
        <w:rPr>
          <w:rFonts w:ascii="宋体" w:hAnsi="宋体" w:cs="宋体"/>
          <w:sz w:val="24"/>
          <w:szCs w:val="24"/>
        </w:rPr>
      </w:pPr>
      <w:r>
        <w:rPr>
          <w:rFonts w:ascii="宋体" w:hAnsi="宋体" w:cs="宋体" w:hint="eastAsia"/>
          <w:sz w:val="24"/>
          <w:szCs w:val="24"/>
        </w:rPr>
        <w:t>以上第2、3、4、5、6项报价参考：每年中标供应商总计投入不少于24.5万元，并于每月向采购人上报公司投入明细账。服务期内，总计不低于49万元。</w:t>
      </w:r>
    </w:p>
    <w:p w:rsidR="004E5A0A" w:rsidRDefault="00B93A5F">
      <w:pPr>
        <w:spacing w:line="360" w:lineRule="auto"/>
        <w:ind w:firstLineChars="200" w:firstLine="448"/>
        <w:rPr>
          <w:rFonts w:ascii="宋体" w:hAnsi="宋体" w:cs="宋体"/>
          <w:b/>
          <w:bCs/>
          <w:sz w:val="24"/>
          <w:szCs w:val="24"/>
        </w:rPr>
      </w:pPr>
      <w:r>
        <w:rPr>
          <w:rFonts w:ascii="宋体" w:hAnsi="宋体" w:cs="宋体" w:hint="eastAsia"/>
          <w:b/>
          <w:bCs/>
          <w:sz w:val="24"/>
          <w:szCs w:val="24"/>
        </w:rPr>
        <w:t>六、其他要求</w:t>
      </w:r>
    </w:p>
    <w:p w:rsidR="004E5A0A" w:rsidRDefault="00B93A5F">
      <w:pPr>
        <w:spacing w:line="360" w:lineRule="auto"/>
        <w:ind w:firstLineChars="200" w:firstLine="446"/>
        <w:rPr>
          <w:rFonts w:ascii="宋体" w:hAnsi="宋体" w:cs="宋体"/>
          <w:sz w:val="24"/>
          <w:szCs w:val="24"/>
        </w:rPr>
      </w:pPr>
      <w:r>
        <w:rPr>
          <w:rFonts w:ascii="宋体" w:hAnsi="宋体" w:cs="宋体" w:hint="eastAsia"/>
          <w:sz w:val="24"/>
          <w:szCs w:val="24"/>
        </w:rPr>
        <w:t>1.采购人为成 交</w:t>
      </w:r>
      <w:r>
        <w:rPr>
          <w:rFonts w:ascii="宋体" w:hAnsi="宋体" w:cs="宋体"/>
          <w:sz w:val="24"/>
          <w:szCs w:val="24"/>
          <w:lang w:val="en"/>
        </w:rPr>
        <w:t>物业服务企业</w:t>
      </w:r>
      <w:r>
        <w:rPr>
          <w:rFonts w:ascii="宋体" w:hAnsi="宋体" w:cs="宋体" w:hint="eastAsia"/>
          <w:sz w:val="24"/>
          <w:szCs w:val="24"/>
        </w:rPr>
        <w:t>免费提供符合标准面积的物业办公用房，其办公家具及办公设备涉及的费用由物业服务企业承担。</w:t>
      </w:r>
    </w:p>
    <w:p w:rsidR="004E5A0A" w:rsidRDefault="00B93A5F">
      <w:pPr>
        <w:spacing w:line="360" w:lineRule="auto"/>
        <w:ind w:firstLineChars="200" w:firstLine="446"/>
        <w:rPr>
          <w:rFonts w:ascii="宋体" w:hAnsi="宋体" w:cs="宋体"/>
          <w:sz w:val="24"/>
          <w:szCs w:val="24"/>
        </w:rPr>
      </w:pPr>
      <w:r>
        <w:rPr>
          <w:rFonts w:ascii="宋体" w:hAnsi="宋体" w:cs="宋体" w:hint="eastAsia"/>
          <w:sz w:val="24"/>
          <w:szCs w:val="24"/>
        </w:rPr>
        <w:t>2.采购人将免费提供部分物业服务人员宿舍。</w:t>
      </w:r>
    </w:p>
    <w:p w:rsidR="004E5A0A" w:rsidRDefault="00B93A5F">
      <w:pPr>
        <w:spacing w:line="360" w:lineRule="auto"/>
        <w:ind w:firstLineChars="200" w:firstLine="446"/>
        <w:rPr>
          <w:rFonts w:ascii="宋体" w:hAnsi="宋体" w:cs="宋体"/>
          <w:sz w:val="24"/>
          <w:szCs w:val="24"/>
        </w:rPr>
      </w:pPr>
      <w:r>
        <w:rPr>
          <w:rFonts w:ascii="宋体" w:hAnsi="宋体" w:cs="宋体" w:hint="eastAsia"/>
          <w:sz w:val="24"/>
          <w:szCs w:val="24"/>
        </w:rPr>
        <w:t>3.因对防火、防盗、防触电、防汛等安全应急预案制定不合理或管理措施不到位，造成事故和损失的，物业服务企业承担一切责任。</w:t>
      </w:r>
    </w:p>
    <w:p w:rsidR="004E5A0A" w:rsidRDefault="00B93A5F">
      <w:pPr>
        <w:spacing w:line="360" w:lineRule="auto"/>
        <w:ind w:firstLineChars="200" w:firstLine="448"/>
        <w:rPr>
          <w:rFonts w:ascii="宋体" w:hAnsi="宋体" w:cs="宋体"/>
          <w:b/>
          <w:bCs/>
          <w:sz w:val="24"/>
          <w:szCs w:val="24"/>
        </w:rPr>
      </w:pPr>
      <w:r>
        <w:rPr>
          <w:rFonts w:ascii="宋体" w:hAnsi="宋体" w:cs="宋体" w:hint="eastAsia"/>
          <w:b/>
          <w:bCs/>
          <w:sz w:val="24"/>
          <w:szCs w:val="24"/>
        </w:rPr>
        <w:t>七、对物业公司评价考核验收标准</w:t>
      </w:r>
    </w:p>
    <w:p w:rsidR="004E5A0A" w:rsidRDefault="00B93A5F">
      <w:pPr>
        <w:spacing w:line="360" w:lineRule="auto"/>
        <w:ind w:firstLineChars="200" w:firstLine="446"/>
        <w:rPr>
          <w:rFonts w:ascii="宋体" w:hAnsi="宋体" w:cs="宋体"/>
          <w:sz w:val="24"/>
          <w:szCs w:val="24"/>
        </w:rPr>
      </w:pPr>
      <w:r>
        <w:rPr>
          <w:rFonts w:ascii="宋体" w:hAnsi="宋体" w:cs="宋体" w:hint="eastAsia"/>
          <w:sz w:val="24"/>
          <w:szCs w:val="24"/>
        </w:rPr>
        <w:t>A.考核标准</w:t>
      </w:r>
    </w:p>
    <w:p w:rsidR="004E5A0A" w:rsidRDefault="00B93A5F">
      <w:pPr>
        <w:spacing w:line="360" w:lineRule="auto"/>
        <w:ind w:firstLineChars="200" w:firstLine="446"/>
        <w:rPr>
          <w:rFonts w:ascii="宋体" w:hAnsi="宋体" w:cs="宋体"/>
          <w:sz w:val="24"/>
          <w:szCs w:val="24"/>
        </w:rPr>
      </w:pPr>
      <w:r>
        <w:rPr>
          <w:rFonts w:ascii="宋体" w:hAnsi="宋体" w:cs="宋体" w:hint="eastAsia"/>
          <w:sz w:val="24"/>
          <w:szCs w:val="24"/>
        </w:rPr>
        <w:t>考核采取百分制，分四个档次（优秀、良好、合格、不合格），90-100分（含90分）为优秀，85-90分（含85分）为良好，75-85分（含75分）为合格，75分以下为不合格。</w:t>
      </w:r>
    </w:p>
    <w:p w:rsidR="004E5A0A" w:rsidRDefault="00B93A5F">
      <w:pPr>
        <w:spacing w:line="360" w:lineRule="auto"/>
        <w:ind w:firstLineChars="200" w:firstLine="446"/>
        <w:rPr>
          <w:rFonts w:ascii="宋体" w:hAnsi="宋体" w:cs="宋体"/>
          <w:sz w:val="24"/>
          <w:szCs w:val="24"/>
        </w:rPr>
      </w:pPr>
      <w:r>
        <w:rPr>
          <w:rFonts w:ascii="宋体" w:hAnsi="宋体" w:cs="宋体" w:hint="eastAsia"/>
          <w:sz w:val="24"/>
          <w:szCs w:val="24"/>
        </w:rPr>
        <w:t>B.分值组成：月考核100分</w:t>
      </w:r>
    </w:p>
    <w:p w:rsidR="004E5A0A" w:rsidRDefault="00B93A5F">
      <w:pPr>
        <w:spacing w:line="360" w:lineRule="auto"/>
        <w:ind w:firstLineChars="200" w:firstLine="446"/>
        <w:rPr>
          <w:rFonts w:ascii="宋体" w:hAnsi="宋体" w:cs="宋体"/>
          <w:sz w:val="24"/>
          <w:szCs w:val="24"/>
        </w:rPr>
      </w:pPr>
      <w:r>
        <w:rPr>
          <w:rFonts w:ascii="宋体" w:hAnsi="宋体" w:cs="宋体" w:hint="eastAsia"/>
          <w:sz w:val="24"/>
          <w:szCs w:val="24"/>
        </w:rPr>
        <w:t>（一）直接扣分、加分项</w:t>
      </w:r>
    </w:p>
    <w:p w:rsidR="004E5A0A" w:rsidRDefault="00B93A5F">
      <w:pPr>
        <w:spacing w:line="360" w:lineRule="auto"/>
        <w:ind w:firstLineChars="200" w:firstLine="446"/>
        <w:rPr>
          <w:rFonts w:ascii="宋体" w:hAnsi="宋体" w:cs="宋体"/>
          <w:sz w:val="24"/>
          <w:szCs w:val="24"/>
        </w:rPr>
      </w:pPr>
      <w:r>
        <w:rPr>
          <w:rFonts w:ascii="宋体" w:hAnsi="宋体" w:cs="宋体" w:hint="eastAsia"/>
          <w:sz w:val="24"/>
          <w:szCs w:val="24"/>
        </w:rPr>
        <w:t>直接扣分项0-25分,直接加分项0-5分，扣分与加分项不参与分值权重分配，在考核分值中直接扣分或加分，剩余分数按权重比例再分配。直接扣分项一经出现下列问题直接从考核总分中扣除，如有多项同时出现则分数累计扣除,扣到25分为止；直接加分项最多加5分。</w:t>
      </w:r>
    </w:p>
    <w:p w:rsidR="004E5A0A" w:rsidRDefault="00B93A5F">
      <w:pPr>
        <w:spacing w:line="360" w:lineRule="auto"/>
        <w:ind w:firstLineChars="200" w:firstLine="446"/>
        <w:rPr>
          <w:rFonts w:ascii="宋体" w:hAnsi="宋体" w:cs="宋体"/>
          <w:sz w:val="24"/>
          <w:szCs w:val="24"/>
        </w:rPr>
      </w:pPr>
      <w:r>
        <w:rPr>
          <w:rFonts w:ascii="宋体" w:hAnsi="宋体" w:cs="宋体" w:hint="eastAsia"/>
          <w:sz w:val="24"/>
          <w:szCs w:val="24"/>
        </w:rPr>
        <w:t>1.物业服务企业不得将会议、客房、保洁、维修、秩序等服务项目外包；违反1项扣25分。</w:t>
      </w:r>
    </w:p>
    <w:p w:rsidR="004E5A0A" w:rsidRDefault="00B93A5F">
      <w:pPr>
        <w:spacing w:line="360" w:lineRule="auto"/>
        <w:ind w:firstLineChars="200" w:firstLine="446"/>
        <w:rPr>
          <w:rFonts w:ascii="宋体" w:hAnsi="宋体" w:cs="宋体"/>
          <w:sz w:val="24"/>
          <w:szCs w:val="24"/>
        </w:rPr>
      </w:pPr>
      <w:r>
        <w:rPr>
          <w:rFonts w:ascii="宋体" w:hAnsi="宋体" w:cs="宋体" w:hint="eastAsia"/>
          <w:sz w:val="24"/>
          <w:szCs w:val="24"/>
        </w:rPr>
        <w:t>2.物业服务企业不得降低服务人员年龄、身高等有关标准，每出现1人扣1分。</w:t>
      </w:r>
    </w:p>
    <w:p w:rsidR="004E5A0A" w:rsidRDefault="00B93A5F">
      <w:pPr>
        <w:spacing w:line="360" w:lineRule="auto"/>
        <w:ind w:firstLineChars="200" w:firstLine="446"/>
        <w:rPr>
          <w:rFonts w:ascii="宋体" w:hAnsi="宋体" w:cs="宋体"/>
          <w:sz w:val="24"/>
          <w:szCs w:val="24"/>
        </w:rPr>
      </w:pPr>
      <w:r>
        <w:rPr>
          <w:rFonts w:ascii="宋体" w:hAnsi="宋体" w:cs="宋体" w:hint="eastAsia"/>
          <w:sz w:val="24"/>
          <w:szCs w:val="24"/>
        </w:rPr>
        <w:t>3.因物业服务企业工作失职造成教学事故，根据事故等级每出现一次扣5-25分。</w:t>
      </w:r>
    </w:p>
    <w:p w:rsidR="004E5A0A" w:rsidRDefault="00B93A5F">
      <w:pPr>
        <w:spacing w:line="360" w:lineRule="auto"/>
        <w:ind w:firstLineChars="200" w:firstLine="446"/>
        <w:rPr>
          <w:rFonts w:ascii="宋体" w:hAnsi="宋体" w:cs="宋体"/>
          <w:sz w:val="24"/>
          <w:szCs w:val="24"/>
        </w:rPr>
      </w:pPr>
      <w:r>
        <w:rPr>
          <w:rFonts w:ascii="宋体" w:hAnsi="宋体" w:cs="宋体" w:hint="eastAsia"/>
          <w:sz w:val="24"/>
          <w:szCs w:val="24"/>
        </w:rPr>
        <w:t>4.物业服务企业对采购人在物业服务管理过程中指出的问题，无正当理由拒不改正或拖延改正时间的，每出现一次扣2分。</w:t>
      </w:r>
    </w:p>
    <w:p w:rsidR="004E5A0A" w:rsidRDefault="00B93A5F">
      <w:pPr>
        <w:spacing w:line="360" w:lineRule="auto"/>
        <w:ind w:firstLineChars="200" w:firstLine="446"/>
        <w:rPr>
          <w:rFonts w:ascii="宋体" w:hAnsi="宋体" w:cs="宋体"/>
          <w:sz w:val="24"/>
          <w:szCs w:val="24"/>
        </w:rPr>
      </w:pPr>
      <w:r>
        <w:rPr>
          <w:rFonts w:ascii="宋体" w:hAnsi="宋体" w:cs="宋体" w:hint="eastAsia"/>
          <w:sz w:val="24"/>
          <w:szCs w:val="24"/>
        </w:rPr>
        <w:t>5.因物业服务企业对设备管理不善出现重大安全事故或隐患、无重大会议应对预案或预案不合理、无火灾消防应急预案或虽有预案但实施中酿成不良影响的、无恶劣天气应急预案或虽有预案但在实施中酿成不良影响的，每出现一次扣10分。</w:t>
      </w:r>
    </w:p>
    <w:p w:rsidR="004E5A0A" w:rsidRDefault="00B93A5F">
      <w:pPr>
        <w:spacing w:line="360" w:lineRule="auto"/>
        <w:ind w:firstLineChars="200" w:firstLine="446"/>
        <w:rPr>
          <w:rFonts w:ascii="宋体" w:hAnsi="宋体" w:cs="宋体"/>
          <w:sz w:val="24"/>
          <w:szCs w:val="24"/>
        </w:rPr>
      </w:pPr>
      <w:r>
        <w:rPr>
          <w:rFonts w:ascii="宋体" w:hAnsi="宋体" w:cs="宋体" w:hint="eastAsia"/>
          <w:sz w:val="24"/>
          <w:szCs w:val="24"/>
        </w:rPr>
        <w:t>6.因物业服务企业违规采购不符合国家标准的食品原材料或违规操作造成食品安全事故的，每出现一次扣10分，出现重大事故1次扣25分。</w:t>
      </w:r>
    </w:p>
    <w:p w:rsidR="004E5A0A" w:rsidRDefault="00B93A5F">
      <w:pPr>
        <w:spacing w:line="360" w:lineRule="auto"/>
        <w:ind w:firstLineChars="200" w:firstLine="446"/>
        <w:rPr>
          <w:rFonts w:ascii="宋体" w:hAnsi="宋体" w:cs="宋体"/>
          <w:sz w:val="24"/>
          <w:szCs w:val="24"/>
        </w:rPr>
      </w:pPr>
      <w:r>
        <w:rPr>
          <w:rFonts w:ascii="宋体" w:hAnsi="宋体" w:cs="宋体" w:hint="eastAsia"/>
          <w:sz w:val="24"/>
          <w:szCs w:val="24"/>
        </w:rPr>
        <w:t>7.在部门考核过程中，监管部门负责人明确指出工作中存在需扣分的问题， 证据确凿但物业服务企业拒不签字承认的，直接扣除《考核评分依据表》中相应分数。</w:t>
      </w:r>
    </w:p>
    <w:p w:rsidR="004E5A0A" w:rsidRDefault="00B93A5F">
      <w:pPr>
        <w:spacing w:line="360" w:lineRule="auto"/>
        <w:ind w:firstLineChars="200" w:firstLine="446"/>
        <w:rPr>
          <w:rFonts w:ascii="宋体" w:hAnsi="宋体" w:cs="宋体"/>
          <w:sz w:val="24"/>
          <w:szCs w:val="24"/>
        </w:rPr>
      </w:pPr>
      <w:r>
        <w:rPr>
          <w:rFonts w:ascii="宋体" w:hAnsi="宋体" w:cs="宋体" w:hint="eastAsia"/>
          <w:sz w:val="24"/>
          <w:szCs w:val="24"/>
        </w:rPr>
        <w:t>8.奖励0-5分。对于日常工作中的好人好事、提出合理化建议被采纳、努力提高服务保障质量等先进事迹、得到被服务对象的表扬信等，经考核小组研究决定，可在当月考核（总得分）中给予加分，每人或每事加0.5分，当月累计不超过5分。</w:t>
      </w:r>
    </w:p>
    <w:p w:rsidR="004E5A0A" w:rsidRDefault="00B93A5F">
      <w:pPr>
        <w:spacing w:line="360" w:lineRule="auto"/>
        <w:ind w:firstLineChars="200" w:firstLine="446"/>
        <w:rPr>
          <w:rFonts w:ascii="宋体" w:hAnsi="宋体" w:cs="宋体"/>
          <w:sz w:val="24"/>
          <w:szCs w:val="24"/>
        </w:rPr>
      </w:pPr>
      <w:r>
        <w:rPr>
          <w:rFonts w:ascii="宋体" w:hAnsi="宋体" w:cs="宋体" w:hint="eastAsia"/>
          <w:sz w:val="24"/>
          <w:szCs w:val="24"/>
        </w:rPr>
        <w:t>（二）分值权重分配项（0-100分）</w:t>
      </w:r>
    </w:p>
    <w:p w:rsidR="004E5A0A" w:rsidRDefault="00B93A5F">
      <w:pPr>
        <w:spacing w:line="360" w:lineRule="auto"/>
        <w:ind w:firstLineChars="200" w:firstLine="446"/>
        <w:rPr>
          <w:rFonts w:ascii="宋体" w:hAnsi="宋体" w:cs="宋体"/>
          <w:sz w:val="24"/>
          <w:szCs w:val="24"/>
        </w:rPr>
      </w:pPr>
      <w:r>
        <w:rPr>
          <w:rFonts w:ascii="宋体" w:hAnsi="宋体" w:cs="宋体" w:hint="eastAsia"/>
          <w:sz w:val="24"/>
          <w:szCs w:val="24"/>
        </w:rPr>
        <w:t>1.考核小组考核</w:t>
      </w:r>
    </w:p>
    <w:p w:rsidR="004E5A0A" w:rsidRDefault="00B93A5F">
      <w:pPr>
        <w:spacing w:line="360" w:lineRule="auto"/>
        <w:ind w:firstLineChars="200" w:firstLine="446"/>
        <w:rPr>
          <w:rFonts w:ascii="宋体" w:hAnsi="宋体" w:cs="宋体"/>
          <w:sz w:val="24"/>
          <w:szCs w:val="24"/>
        </w:rPr>
      </w:pPr>
      <w:r>
        <w:rPr>
          <w:rFonts w:ascii="宋体" w:hAnsi="宋体" w:cs="宋体" w:hint="eastAsia"/>
          <w:sz w:val="24"/>
          <w:szCs w:val="24"/>
        </w:rPr>
        <w:t>每月由采购人牵头，固定考核成员5人，组成物业考核小组，对物业服务企业进行考核。考核小组结合学员服务满意度调查情况及物业当月业务工作情况，通过综合评价填写《物业监管部门考核表》。</w:t>
      </w:r>
    </w:p>
    <w:p w:rsidR="004E5A0A" w:rsidRDefault="00B93A5F">
      <w:pPr>
        <w:spacing w:line="360" w:lineRule="auto"/>
        <w:ind w:firstLineChars="200" w:firstLine="446"/>
        <w:rPr>
          <w:rFonts w:ascii="宋体" w:hAnsi="宋体" w:cs="宋体"/>
          <w:sz w:val="24"/>
          <w:szCs w:val="24"/>
        </w:rPr>
      </w:pPr>
      <w:r>
        <w:rPr>
          <w:rFonts w:ascii="宋体" w:hAnsi="宋体" w:cs="宋体" w:hint="eastAsia"/>
          <w:sz w:val="24"/>
          <w:szCs w:val="24"/>
        </w:rPr>
        <w:t>2.学员服务满意度调查</w:t>
      </w:r>
    </w:p>
    <w:p w:rsidR="004E5A0A" w:rsidRDefault="00B93A5F">
      <w:pPr>
        <w:spacing w:line="360" w:lineRule="auto"/>
        <w:ind w:firstLineChars="200" w:firstLine="446"/>
        <w:rPr>
          <w:rFonts w:ascii="宋体" w:hAnsi="宋体" w:cs="宋体"/>
          <w:sz w:val="24"/>
          <w:szCs w:val="24"/>
        </w:rPr>
      </w:pPr>
      <w:r>
        <w:rPr>
          <w:rFonts w:ascii="宋体" w:hAnsi="宋体" w:cs="宋体" w:hint="eastAsia"/>
          <w:sz w:val="24"/>
          <w:szCs w:val="24"/>
        </w:rPr>
        <w:t>职工教学组组织委托培训单位工作人员填写《学员服务满意度调查表》。</w:t>
      </w:r>
    </w:p>
    <w:p w:rsidR="004E5A0A" w:rsidRDefault="00B93A5F">
      <w:pPr>
        <w:spacing w:line="360" w:lineRule="auto"/>
        <w:ind w:firstLineChars="200" w:firstLine="446"/>
        <w:rPr>
          <w:rFonts w:ascii="宋体" w:hAnsi="宋体" w:cs="宋体"/>
          <w:sz w:val="24"/>
          <w:szCs w:val="24"/>
        </w:rPr>
      </w:pPr>
      <w:r>
        <w:rPr>
          <w:rFonts w:ascii="宋体" w:hAnsi="宋体" w:cs="宋体" w:hint="eastAsia"/>
          <w:sz w:val="24"/>
          <w:szCs w:val="24"/>
        </w:rPr>
        <w:t>考核小组业务考核占比80%，学员满意度调查占比20%，月末将业务考核和满意度调查分值进行汇总，作为物业考核综合得分。</w:t>
      </w:r>
    </w:p>
    <w:p w:rsidR="004E5A0A" w:rsidRDefault="00B93A5F">
      <w:pPr>
        <w:spacing w:line="360" w:lineRule="auto"/>
        <w:ind w:firstLineChars="200" w:firstLine="446"/>
        <w:rPr>
          <w:rFonts w:ascii="宋体" w:hAnsi="宋体" w:cs="宋体"/>
          <w:sz w:val="24"/>
          <w:szCs w:val="24"/>
        </w:rPr>
      </w:pPr>
      <w:r>
        <w:rPr>
          <w:rFonts w:ascii="宋体" w:hAnsi="宋体" w:cs="宋体" w:hint="eastAsia"/>
          <w:sz w:val="24"/>
          <w:szCs w:val="24"/>
        </w:rPr>
        <w:t>物业费当月不予支付，次月支付，支付依据按上月物业监管量化考核得分多少确定支付数额：</w:t>
      </w:r>
    </w:p>
    <w:p w:rsidR="004E5A0A" w:rsidRDefault="00B93A5F">
      <w:pPr>
        <w:spacing w:line="360" w:lineRule="auto"/>
        <w:ind w:firstLineChars="200" w:firstLine="446"/>
        <w:rPr>
          <w:rFonts w:ascii="宋体" w:hAnsi="宋体" w:cs="宋体"/>
          <w:sz w:val="24"/>
          <w:szCs w:val="24"/>
        </w:rPr>
      </w:pPr>
      <w:r>
        <w:rPr>
          <w:rFonts w:ascii="宋体" w:hAnsi="宋体" w:cs="宋体" w:hint="eastAsia"/>
          <w:sz w:val="24"/>
          <w:szCs w:val="24"/>
        </w:rPr>
        <w:t>（1）分值90分以上，支付上月合同费用；</w:t>
      </w:r>
    </w:p>
    <w:p w:rsidR="004E5A0A" w:rsidRDefault="00B93A5F">
      <w:pPr>
        <w:spacing w:line="360" w:lineRule="auto"/>
        <w:ind w:firstLineChars="200" w:firstLine="446"/>
        <w:rPr>
          <w:rFonts w:ascii="宋体" w:hAnsi="宋体" w:cs="宋体"/>
          <w:sz w:val="24"/>
          <w:szCs w:val="24"/>
        </w:rPr>
      </w:pPr>
      <w:r>
        <w:rPr>
          <w:rFonts w:ascii="宋体" w:hAnsi="宋体" w:cs="宋体" w:hint="eastAsia"/>
          <w:sz w:val="24"/>
          <w:szCs w:val="24"/>
        </w:rPr>
        <w:t>（2）分值85-90分，支付上月95%合同费用，5%的费用作为次月问题整改的保证金，次月达到90分以上，保证金和合同费用一并支付，达不到，不再支付上月5%问题整改保证金；</w:t>
      </w:r>
    </w:p>
    <w:p w:rsidR="004E5A0A" w:rsidRDefault="00B93A5F">
      <w:pPr>
        <w:spacing w:line="360" w:lineRule="auto"/>
        <w:ind w:firstLineChars="200" w:firstLine="446"/>
        <w:rPr>
          <w:rFonts w:ascii="宋体" w:hAnsi="宋体" w:cs="宋体"/>
          <w:sz w:val="24"/>
          <w:szCs w:val="24"/>
        </w:rPr>
      </w:pPr>
      <w:r>
        <w:rPr>
          <w:rFonts w:ascii="宋体" w:hAnsi="宋体" w:cs="宋体" w:hint="eastAsia"/>
          <w:sz w:val="24"/>
          <w:szCs w:val="24"/>
        </w:rPr>
        <w:t>（3）分值80-85分，直接扣除上月5%合同费，支付90%合同费用，另外5%的费用作为次月问题整改的保证金，次月达到90分以上，另外5%的问题整改保证金和上月合同费用一并支付，达不到，支付上月90%合同费用；</w:t>
      </w:r>
    </w:p>
    <w:p w:rsidR="004E5A0A" w:rsidRDefault="00B93A5F">
      <w:pPr>
        <w:spacing w:line="360" w:lineRule="auto"/>
        <w:ind w:firstLineChars="200" w:firstLine="446"/>
        <w:rPr>
          <w:rFonts w:ascii="宋体" w:hAnsi="宋体" w:cs="宋体"/>
          <w:sz w:val="24"/>
          <w:szCs w:val="24"/>
        </w:rPr>
      </w:pPr>
      <w:r>
        <w:rPr>
          <w:rFonts w:ascii="宋体" w:hAnsi="宋体" w:cs="宋体" w:hint="eastAsia"/>
          <w:sz w:val="24"/>
          <w:szCs w:val="24"/>
        </w:rPr>
        <w:t>（4）分值75-80分，直接扣除上月10%合同费，支付85%合同费用，另外5%的费用作为次月问题整改的保证金，次月达到90分以上，另外5%的问题整改保证金和上月85%合同费用一并支付，达不到，支付上月85%合同费用；</w:t>
      </w:r>
    </w:p>
    <w:p w:rsidR="004E5A0A" w:rsidRDefault="00B93A5F">
      <w:pPr>
        <w:spacing w:line="360" w:lineRule="auto"/>
        <w:ind w:firstLineChars="200" w:firstLine="446"/>
        <w:rPr>
          <w:rFonts w:ascii="宋体" w:hAnsi="宋体" w:cs="宋体"/>
          <w:sz w:val="24"/>
          <w:szCs w:val="24"/>
        </w:rPr>
      </w:pPr>
      <w:r>
        <w:rPr>
          <w:rFonts w:ascii="宋体" w:hAnsi="宋体" w:cs="宋体" w:hint="eastAsia"/>
          <w:sz w:val="24"/>
          <w:szCs w:val="24"/>
        </w:rPr>
        <w:t>（5）分值75分以下，采购人在扣除上月20%合同费的同时有权终止合同，重新进行物业服务招标，并有权再向物业服务企业进行相关损失的索赔。</w:t>
      </w:r>
    </w:p>
    <w:p w:rsidR="004E5A0A" w:rsidRDefault="00B93A5F">
      <w:pPr>
        <w:spacing w:line="360" w:lineRule="auto"/>
        <w:ind w:firstLineChars="200" w:firstLine="448"/>
        <w:jc w:val="left"/>
        <w:rPr>
          <w:rFonts w:ascii="宋体" w:hAnsi="宋体" w:cs="宋体"/>
          <w:b/>
          <w:bCs/>
          <w:kern w:val="0"/>
          <w:sz w:val="24"/>
          <w:szCs w:val="24"/>
        </w:rPr>
      </w:pPr>
      <w:bookmarkStart w:id="8" w:name="_Toc947168358_WPSOffice_Level1"/>
      <w:r>
        <w:rPr>
          <w:rFonts w:ascii="宋体" w:hAnsi="宋体" w:cs="宋体" w:hint="eastAsia"/>
          <w:b/>
          <w:bCs/>
          <w:kern w:val="0"/>
          <w:sz w:val="24"/>
          <w:szCs w:val="24"/>
        </w:rPr>
        <w:t>附件1：</w:t>
      </w:r>
      <w:bookmarkEnd w:id="8"/>
    </w:p>
    <w:p w:rsidR="004E5A0A" w:rsidRDefault="00B93A5F">
      <w:pPr>
        <w:spacing w:line="360" w:lineRule="auto"/>
        <w:jc w:val="center"/>
        <w:rPr>
          <w:rFonts w:ascii="宋体" w:hAnsi="宋体" w:cs="宋体"/>
          <w:kern w:val="0"/>
          <w:sz w:val="24"/>
          <w:szCs w:val="24"/>
        </w:rPr>
      </w:pPr>
      <w:bookmarkStart w:id="9" w:name="_Toc2081734668_WPSOffice_Level2"/>
      <w:r>
        <w:rPr>
          <w:rFonts w:ascii="宋体" w:hAnsi="宋体" w:cs="宋体" w:hint="eastAsia"/>
          <w:b/>
          <w:bCs/>
          <w:kern w:val="0"/>
          <w:sz w:val="24"/>
          <w:szCs w:val="24"/>
        </w:rPr>
        <w:t>物业人员月考核评分依据表</w:t>
      </w:r>
      <w:bookmarkEnd w:id="9"/>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183"/>
        <w:gridCol w:w="7307"/>
      </w:tblGrid>
      <w:tr w:rsidR="004E5A0A">
        <w:trPr>
          <w:trHeight w:val="992"/>
          <w:jc w:val="center"/>
        </w:trPr>
        <w:tc>
          <w:tcPr>
            <w:tcW w:w="992" w:type="dxa"/>
            <w:shd w:val="clear" w:color="auto" w:fill="auto"/>
            <w:vAlign w:val="center"/>
          </w:tcPr>
          <w:p w:rsidR="004E5A0A" w:rsidRDefault="00B93A5F">
            <w:pPr>
              <w:spacing w:line="360" w:lineRule="auto"/>
              <w:jc w:val="center"/>
              <w:rPr>
                <w:rFonts w:ascii="宋体" w:hAnsi="宋体" w:cs="宋体"/>
                <w:kern w:val="0"/>
                <w:sz w:val="24"/>
                <w:szCs w:val="24"/>
              </w:rPr>
            </w:pPr>
            <w:r>
              <w:rPr>
                <w:rFonts w:ascii="宋体" w:hAnsi="宋体" w:cs="宋体" w:hint="eastAsia"/>
                <w:kern w:val="0"/>
                <w:sz w:val="24"/>
                <w:szCs w:val="24"/>
              </w:rPr>
              <w:t>序号</w:t>
            </w:r>
          </w:p>
        </w:tc>
        <w:tc>
          <w:tcPr>
            <w:tcW w:w="1183" w:type="dxa"/>
            <w:shd w:val="clear" w:color="auto" w:fill="auto"/>
            <w:vAlign w:val="center"/>
          </w:tcPr>
          <w:p w:rsidR="004E5A0A" w:rsidRDefault="00B93A5F">
            <w:pPr>
              <w:spacing w:line="360" w:lineRule="auto"/>
              <w:jc w:val="center"/>
              <w:rPr>
                <w:rFonts w:ascii="宋体" w:hAnsi="宋体" w:cs="宋体"/>
                <w:kern w:val="0"/>
                <w:sz w:val="24"/>
                <w:szCs w:val="24"/>
              </w:rPr>
            </w:pPr>
            <w:r>
              <w:rPr>
                <w:rFonts w:ascii="宋体" w:hAnsi="宋体" w:cs="宋体" w:hint="eastAsia"/>
                <w:kern w:val="0"/>
                <w:sz w:val="24"/>
                <w:szCs w:val="24"/>
              </w:rPr>
              <w:t>项目</w:t>
            </w:r>
          </w:p>
        </w:tc>
        <w:tc>
          <w:tcPr>
            <w:tcW w:w="7307" w:type="dxa"/>
            <w:shd w:val="clear" w:color="auto" w:fill="auto"/>
            <w:vAlign w:val="center"/>
          </w:tcPr>
          <w:p w:rsidR="004E5A0A" w:rsidRDefault="00B93A5F">
            <w:pPr>
              <w:spacing w:line="360" w:lineRule="auto"/>
              <w:jc w:val="center"/>
              <w:rPr>
                <w:rFonts w:ascii="宋体" w:hAnsi="宋体" w:cs="宋体"/>
                <w:kern w:val="0"/>
                <w:sz w:val="24"/>
                <w:szCs w:val="24"/>
              </w:rPr>
            </w:pPr>
            <w:r>
              <w:rPr>
                <w:rFonts w:ascii="宋体" w:hAnsi="宋体" w:cs="宋体" w:hint="eastAsia"/>
                <w:kern w:val="0"/>
                <w:sz w:val="24"/>
                <w:szCs w:val="24"/>
              </w:rPr>
              <w:t>工作标准及分值</w:t>
            </w:r>
          </w:p>
        </w:tc>
      </w:tr>
      <w:tr w:rsidR="004E5A0A">
        <w:trPr>
          <w:trHeight w:val="1788"/>
          <w:jc w:val="center"/>
        </w:trPr>
        <w:tc>
          <w:tcPr>
            <w:tcW w:w="992" w:type="dxa"/>
            <w:shd w:val="clear" w:color="auto" w:fill="auto"/>
            <w:vAlign w:val="center"/>
          </w:tcPr>
          <w:p w:rsidR="004E5A0A" w:rsidRDefault="00B93A5F">
            <w:pPr>
              <w:spacing w:line="360" w:lineRule="auto"/>
              <w:jc w:val="center"/>
              <w:rPr>
                <w:rFonts w:ascii="宋体" w:hAnsi="宋体" w:cs="宋体"/>
                <w:kern w:val="0"/>
                <w:sz w:val="24"/>
                <w:szCs w:val="24"/>
              </w:rPr>
            </w:pPr>
            <w:r>
              <w:rPr>
                <w:rFonts w:ascii="宋体" w:hAnsi="宋体" w:cs="宋体" w:hint="eastAsia"/>
                <w:kern w:val="0"/>
                <w:sz w:val="24"/>
                <w:szCs w:val="24"/>
              </w:rPr>
              <w:t>1</w:t>
            </w:r>
          </w:p>
        </w:tc>
        <w:tc>
          <w:tcPr>
            <w:tcW w:w="1183" w:type="dxa"/>
            <w:shd w:val="clear" w:color="auto" w:fill="auto"/>
            <w:vAlign w:val="center"/>
          </w:tcPr>
          <w:p w:rsidR="004E5A0A" w:rsidRDefault="00B93A5F">
            <w:pPr>
              <w:spacing w:line="360" w:lineRule="auto"/>
              <w:jc w:val="center"/>
              <w:rPr>
                <w:rFonts w:ascii="宋体" w:hAnsi="宋体" w:cs="宋体"/>
                <w:kern w:val="0"/>
                <w:sz w:val="24"/>
                <w:szCs w:val="24"/>
              </w:rPr>
            </w:pPr>
            <w:r>
              <w:rPr>
                <w:rFonts w:ascii="宋体" w:hAnsi="宋体" w:cs="宋体" w:hint="eastAsia"/>
                <w:kern w:val="0"/>
                <w:sz w:val="24"/>
                <w:szCs w:val="24"/>
              </w:rPr>
              <w:t>人员情况</w:t>
            </w:r>
          </w:p>
        </w:tc>
        <w:tc>
          <w:tcPr>
            <w:tcW w:w="7307" w:type="dxa"/>
            <w:shd w:val="clear" w:color="auto" w:fill="auto"/>
            <w:vAlign w:val="center"/>
          </w:tcPr>
          <w:p w:rsidR="004E5A0A" w:rsidRDefault="00B93A5F">
            <w:pPr>
              <w:numPr>
                <w:ilvl w:val="0"/>
                <w:numId w:val="2"/>
              </w:numPr>
              <w:spacing w:line="360" w:lineRule="auto"/>
              <w:jc w:val="left"/>
              <w:rPr>
                <w:rFonts w:ascii="宋体" w:hAnsi="宋体" w:cs="宋体"/>
                <w:kern w:val="0"/>
                <w:sz w:val="24"/>
                <w:szCs w:val="24"/>
              </w:rPr>
            </w:pPr>
            <w:r>
              <w:rPr>
                <w:rFonts w:ascii="宋体" w:hAnsi="宋体" w:cs="宋体" w:hint="eastAsia"/>
                <w:kern w:val="0"/>
                <w:sz w:val="24"/>
                <w:szCs w:val="24"/>
              </w:rPr>
              <w:t>严格按照合同规定的任务要求认真工作，服从管理，服务热情、周到，学员及教工投诉1次扣2分。</w:t>
            </w:r>
          </w:p>
          <w:p w:rsidR="004E5A0A" w:rsidRDefault="00B93A5F">
            <w:pPr>
              <w:numPr>
                <w:ilvl w:val="0"/>
                <w:numId w:val="2"/>
              </w:numPr>
              <w:spacing w:line="360" w:lineRule="auto"/>
              <w:jc w:val="left"/>
              <w:rPr>
                <w:rFonts w:ascii="宋体" w:hAnsi="宋体" w:cs="宋体"/>
                <w:kern w:val="0"/>
                <w:sz w:val="24"/>
                <w:szCs w:val="24"/>
              </w:rPr>
            </w:pPr>
            <w:r>
              <w:rPr>
                <w:rFonts w:ascii="宋体" w:hAnsi="宋体" w:cs="宋体" w:hint="eastAsia"/>
                <w:kern w:val="0"/>
                <w:sz w:val="24"/>
                <w:szCs w:val="24"/>
              </w:rPr>
              <w:t>对工作不认真的员工，甲方各部门主管和考核小组人员发现一次扣1分。</w:t>
            </w:r>
          </w:p>
        </w:tc>
      </w:tr>
      <w:tr w:rsidR="004E5A0A">
        <w:trPr>
          <w:trHeight w:val="1365"/>
          <w:jc w:val="center"/>
        </w:trPr>
        <w:tc>
          <w:tcPr>
            <w:tcW w:w="992" w:type="dxa"/>
            <w:vMerge w:val="restart"/>
            <w:shd w:val="clear" w:color="auto" w:fill="auto"/>
            <w:vAlign w:val="center"/>
          </w:tcPr>
          <w:p w:rsidR="004E5A0A" w:rsidRDefault="00B93A5F">
            <w:pPr>
              <w:spacing w:line="360" w:lineRule="auto"/>
              <w:jc w:val="center"/>
              <w:rPr>
                <w:rFonts w:ascii="宋体" w:hAnsi="宋体" w:cs="宋体"/>
                <w:kern w:val="0"/>
                <w:sz w:val="24"/>
                <w:szCs w:val="24"/>
              </w:rPr>
            </w:pPr>
            <w:r>
              <w:rPr>
                <w:rFonts w:ascii="宋体" w:hAnsi="宋体" w:cs="宋体" w:hint="eastAsia"/>
                <w:kern w:val="0"/>
                <w:sz w:val="24"/>
                <w:szCs w:val="24"/>
              </w:rPr>
              <w:t>2</w:t>
            </w:r>
          </w:p>
        </w:tc>
        <w:tc>
          <w:tcPr>
            <w:tcW w:w="1183" w:type="dxa"/>
            <w:vMerge w:val="restart"/>
            <w:shd w:val="clear" w:color="auto" w:fill="auto"/>
            <w:vAlign w:val="center"/>
          </w:tcPr>
          <w:p w:rsidR="004E5A0A" w:rsidRDefault="00B93A5F">
            <w:pPr>
              <w:spacing w:line="360" w:lineRule="auto"/>
              <w:jc w:val="center"/>
              <w:rPr>
                <w:rFonts w:ascii="宋体" w:hAnsi="宋体" w:cs="宋体"/>
                <w:kern w:val="0"/>
                <w:sz w:val="24"/>
                <w:szCs w:val="24"/>
              </w:rPr>
            </w:pPr>
            <w:r>
              <w:rPr>
                <w:rFonts w:ascii="宋体" w:hAnsi="宋体" w:cs="宋体" w:hint="eastAsia"/>
                <w:kern w:val="0"/>
                <w:sz w:val="24"/>
                <w:szCs w:val="24"/>
              </w:rPr>
              <w:t>工作时间</w:t>
            </w:r>
          </w:p>
          <w:p w:rsidR="004E5A0A" w:rsidRDefault="00B93A5F">
            <w:pPr>
              <w:spacing w:line="360" w:lineRule="auto"/>
              <w:jc w:val="center"/>
              <w:rPr>
                <w:rFonts w:ascii="宋体" w:hAnsi="宋体" w:cs="宋体"/>
                <w:kern w:val="0"/>
                <w:sz w:val="24"/>
                <w:szCs w:val="24"/>
              </w:rPr>
            </w:pPr>
            <w:r>
              <w:rPr>
                <w:rFonts w:ascii="宋体" w:hAnsi="宋体" w:cs="宋体" w:hint="eastAsia"/>
                <w:kern w:val="0"/>
                <w:sz w:val="24"/>
                <w:szCs w:val="24"/>
              </w:rPr>
              <w:t>服务管理</w:t>
            </w: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1.物业各部门保证主管8：00到岗，缺岗1次扣1分。2.遇重要服务任务，主管人员保证在岗，缺勤1人扣1分。</w:t>
            </w:r>
          </w:p>
        </w:tc>
      </w:tr>
      <w:tr w:rsidR="004E5A0A">
        <w:trPr>
          <w:trHeight w:val="1063"/>
          <w:jc w:val="center"/>
        </w:trPr>
        <w:tc>
          <w:tcPr>
            <w:tcW w:w="992" w:type="dxa"/>
            <w:vMerge/>
            <w:vAlign w:val="center"/>
          </w:tcPr>
          <w:p w:rsidR="004E5A0A" w:rsidRDefault="004E5A0A">
            <w:pPr>
              <w:spacing w:line="360" w:lineRule="auto"/>
              <w:jc w:val="center"/>
              <w:rPr>
                <w:rFonts w:ascii="宋体" w:hAnsi="宋体" w:cs="宋体"/>
                <w:kern w:val="0"/>
                <w:sz w:val="24"/>
                <w:szCs w:val="24"/>
              </w:rPr>
            </w:pPr>
          </w:p>
        </w:tc>
        <w:tc>
          <w:tcPr>
            <w:tcW w:w="1183" w:type="dxa"/>
            <w:vMerge/>
            <w:vAlign w:val="center"/>
          </w:tcPr>
          <w:p w:rsidR="004E5A0A" w:rsidRDefault="004E5A0A">
            <w:pPr>
              <w:spacing w:line="360" w:lineRule="auto"/>
              <w:jc w:val="center"/>
              <w:rPr>
                <w:rFonts w:ascii="宋体" w:hAnsi="宋体" w:cs="宋体"/>
                <w:kern w:val="0"/>
                <w:sz w:val="24"/>
                <w:szCs w:val="24"/>
              </w:rPr>
            </w:pP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3.服从管理，服务热情、周到，出色完成临时交办工作，否则1次扣1分。</w:t>
            </w:r>
          </w:p>
        </w:tc>
      </w:tr>
      <w:tr w:rsidR="004E5A0A">
        <w:trPr>
          <w:trHeight w:val="1765"/>
          <w:jc w:val="center"/>
        </w:trPr>
        <w:tc>
          <w:tcPr>
            <w:tcW w:w="992" w:type="dxa"/>
            <w:vMerge w:val="restart"/>
            <w:shd w:val="clear" w:color="auto" w:fill="auto"/>
            <w:vAlign w:val="center"/>
          </w:tcPr>
          <w:p w:rsidR="004E5A0A" w:rsidRDefault="00B93A5F">
            <w:pPr>
              <w:spacing w:line="360" w:lineRule="auto"/>
              <w:jc w:val="center"/>
              <w:rPr>
                <w:rFonts w:ascii="宋体" w:hAnsi="宋体" w:cs="宋体"/>
                <w:kern w:val="0"/>
                <w:sz w:val="24"/>
                <w:szCs w:val="24"/>
              </w:rPr>
            </w:pPr>
            <w:r>
              <w:rPr>
                <w:rFonts w:ascii="宋体" w:hAnsi="宋体" w:cs="宋体" w:hint="eastAsia"/>
                <w:kern w:val="0"/>
                <w:sz w:val="24"/>
                <w:szCs w:val="24"/>
              </w:rPr>
              <w:t>3</w:t>
            </w:r>
          </w:p>
        </w:tc>
        <w:tc>
          <w:tcPr>
            <w:tcW w:w="1183" w:type="dxa"/>
            <w:vMerge w:val="restart"/>
            <w:shd w:val="clear" w:color="auto" w:fill="auto"/>
            <w:vAlign w:val="center"/>
          </w:tcPr>
          <w:p w:rsidR="004E5A0A" w:rsidRDefault="00B93A5F">
            <w:pPr>
              <w:spacing w:line="360" w:lineRule="auto"/>
              <w:jc w:val="center"/>
              <w:rPr>
                <w:rFonts w:ascii="宋体" w:hAnsi="宋体" w:cs="宋体"/>
                <w:kern w:val="0"/>
                <w:sz w:val="24"/>
                <w:szCs w:val="24"/>
              </w:rPr>
            </w:pPr>
            <w:r>
              <w:rPr>
                <w:rFonts w:ascii="宋体" w:hAnsi="宋体" w:cs="宋体" w:hint="eastAsia"/>
                <w:kern w:val="0"/>
                <w:sz w:val="24"/>
                <w:szCs w:val="24"/>
              </w:rPr>
              <w:t>客房保洁</w:t>
            </w: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1.地面清洁无灰尘、杂物、水迹、黄斑；墙面清洁无污迹、灰尘、蜘蛛网；门、窗台、桌椅、暖气、床头清洁无灰尘；家具下方定期清理，确保卫生无死角，未达标准1处扣1分。</w:t>
            </w:r>
          </w:p>
        </w:tc>
      </w:tr>
      <w:tr w:rsidR="004E5A0A">
        <w:trPr>
          <w:trHeight w:val="1425"/>
          <w:jc w:val="center"/>
        </w:trPr>
        <w:tc>
          <w:tcPr>
            <w:tcW w:w="992" w:type="dxa"/>
            <w:vMerge/>
            <w:vAlign w:val="center"/>
          </w:tcPr>
          <w:p w:rsidR="004E5A0A" w:rsidRDefault="004E5A0A">
            <w:pPr>
              <w:spacing w:line="360" w:lineRule="auto"/>
              <w:jc w:val="center"/>
              <w:rPr>
                <w:rFonts w:ascii="宋体" w:hAnsi="宋体" w:cs="宋体"/>
                <w:kern w:val="0"/>
                <w:sz w:val="24"/>
                <w:szCs w:val="24"/>
              </w:rPr>
            </w:pPr>
          </w:p>
        </w:tc>
        <w:tc>
          <w:tcPr>
            <w:tcW w:w="1183" w:type="dxa"/>
            <w:vMerge/>
            <w:vAlign w:val="center"/>
          </w:tcPr>
          <w:p w:rsidR="004E5A0A" w:rsidRDefault="004E5A0A">
            <w:pPr>
              <w:spacing w:line="360" w:lineRule="auto"/>
              <w:jc w:val="center"/>
              <w:rPr>
                <w:rFonts w:ascii="宋体" w:hAnsi="宋体" w:cs="宋体"/>
                <w:kern w:val="0"/>
                <w:sz w:val="24"/>
                <w:szCs w:val="24"/>
              </w:rPr>
            </w:pP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2.床上用品根据任务需要按时更换，确保清洁、卫生；被褥每年定期消毒2次，根据情况随时增加次数，未达标准1处扣1分。</w:t>
            </w:r>
          </w:p>
        </w:tc>
      </w:tr>
      <w:tr w:rsidR="004E5A0A">
        <w:trPr>
          <w:trHeight w:val="1455"/>
          <w:jc w:val="center"/>
        </w:trPr>
        <w:tc>
          <w:tcPr>
            <w:tcW w:w="992" w:type="dxa"/>
            <w:vMerge/>
            <w:vAlign w:val="center"/>
          </w:tcPr>
          <w:p w:rsidR="004E5A0A" w:rsidRDefault="004E5A0A">
            <w:pPr>
              <w:spacing w:line="360" w:lineRule="auto"/>
              <w:jc w:val="center"/>
              <w:rPr>
                <w:rFonts w:ascii="宋体" w:hAnsi="宋体" w:cs="宋体"/>
                <w:kern w:val="0"/>
                <w:sz w:val="24"/>
                <w:szCs w:val="24"/>
              </w:rPr>
            </w:pPr>
          </w:p>
        </w:tc>
        <w:tc>
          <w:tcPr>
            <w:tcW w:w="1183" w:type="dxa"/>
            <w:vMerge/>
            <w:vAlign w:val="center"/>
          </w:tcPr>
          <w:p w:rsidR="004E5A0A" w:rsidRDefault="004E5A0A">
            <w:pPr>
              <w:spacing w:line="360" w:lineRule="auto"/>
              <w:jc w:val="center"/>
              <w:rPr>
                <w:rFonts w:ascii="宋体" w:hAnsi="宋体" w:cs="宋体"/>
                <w:kern w:val="0"/>
                <w:sz w:val="24"/>
                <w:szCs w:val="24"/>
              </w:rPr>
            </w:pP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3.客房清洁时，检查电水壶、电蚊香等用电施安全，确保处于关闭状态，插销拔掉，清洁工具分类使用。未达标准扣1分。</w:t>
            </w:r>
          </w:p>
        </w:tc>
      </w:tr>
      <w:tr w:rsidR="004E5A0A">
        <w:trPr>
          <w:trHeight w:val="1493"/>
          <w:jc w:val="center"/>
        </w:trPr>
        <w:tc>
          <w:tcPr>
            <w:tcW w:w="992" w:type="dxa"/>
            <w:vMerge/>
            <w:vAlign w:val="center"/>
          </w:tcPr>
          <w:p w:rsidR="004E5A0A" w:rsidRDefault="004E5A0A">
            <w:pPr>
              <w:spacing w:line="360" w:lineRule="auto"/>
              <w:jc w:val="center"/>
              <w:rPr>
                <w:rFonts w:ascii="宋体" w:hAnsi="宋体" w:cs="宋体"/>
                <w:kern w:val="0"/>
                <w:sz w:val="24"/>
                <w:szCs w:val="24"/>
              </w:rPr>
            </w:pPr>
          </w:p>
        </w:tc>
        <w:tc>
          <w:tcPr>
            <w:tcW w:w="1183" w:type="dxa"/>
            <w:vMerge/>
            <w:vAlign w:val="center"/>
          </w:tcPr>
          <w:p w:rsidR="004E5A0A" w:rsidRDefault="004E5A0A">
            <w:pPr>
              <w:spacing w:line="360" w:lineRule="auto"/>
              <w:jc w:val="center"/>
              <w:rPr>
                <w:rFonts w:ascii="宋体" w:hAnsi="宋体" w:cs="宋体"/>
                <w:kern w:val="0"/>
                <w:sz w:val="24"/>
                <w:szCs w:val="24"/>
              </w:rPr>
            </w:pP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4.卫生间洗脸盆、马桶等卫生器具清洁干燥无污迹，下水口无积垢，水龙头表面光洁无水迹，台面清洁无水迹、水垢，镜面光亮无水迹、污迹。未达标准1处扣1分。</w:t>
            </w:r>
          </w:p>
        </w:tc>
      </w:tr>
      <w:tr w:rsidR="004E5A0A">
        <w:trPr>
          <w:trHeight w:val="574"/>
          <w:jc w:val="center"/>
        </w:trPr>
        <w:tc>
          <w:tcPr>
            <w:tcW w:w="992" w:type="dxa"/>
            <w:vMerge w:val="restart"/>
            <w:shd w:val="clear" w:color="auto" w:fill="auto"/>
            <w:vAlign w:val="center"/>
          </w:tcPr>
          <w:p w:rsidR="004E5A0A" w:rsidRDefault="00B93A5F">
            <w:pPr>
              <w:spacing w:line="360" w:lineRule="auto"/>
              <w:jc w:val="center"/>
              <w:rPr>
                <w:rFonts w:ascii="宋体" w:hAnsi="宋体" w:cs="宋体"/>
                <w:kern w:val="0"/>
                <w:sz w:val="24"/>
                <w:szCs w:val="24"/>
              </w:rPr>
            </w:pPr>
            <w:r>
              <w:rPr>
                <w:rFonts w:ascii="宋体" w:hAnsi="宋体" w:cs="宋体" w:hint="eastAsia"/>
                <w:kern w:val="0"/>
                <w:sz w:val="24"/>
                <w:szCs w:val="24"/>
              </w:rPr>
              <w:t>4</w:t>
            </w:r>
          </w:p>
        </w:tc>
        <w:tc>
          <w:tcPr>
            <w:tcW w:w="1183" w:type="dxa"/>
            <w:vMerge w:val="restart"/>
            <w:shd w:val="clear" w:color="auto" w:fill="auto"/>
            <w:vAlign w:val="center"/>
          </w:tcPr>
          <w:p w:rsidR="004E5A0A" w:rsidRDefault="00B93A5F">
            <w:pPr>
              <w:spacing w:line="360" w:lineRule="auto"/>
              <w:jc w:val="center"/>
              <w:rPr>
                <w:rFonts w:ascii="宋体" w:hAnsi="宋体" w:cs="宋体"/>
                <w:kern w:val="0"/>
                <w:sz w:val="24"/>
                <w:szCs w:val="24"/>
              </w:rPr>
            </w:pPr>
            <w:r>
              <w:rPr>
                <w:rFonts w:ascii="宋体" w:hAnsi="宋体" w:cs="宋体" w:hint="eastAsia"/>
                <w:kern w:val="0"/>
                <w:sz w:val="24"/>
                <w:szCs w:val="24"/>
              </w:rPr>
              <w:t>公共区域保洁</w:t>
            </w: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1.地面清洁无灰尘、杂物、水迹、黄斑。</w:t>
            </w:r>
          </w:p>
        </w:tc>
      </w:tr>
      <w:tr w:rsidR="004E5A0A">
        <w:trPr>
          <w:trHeight w:val="554"/>
          <w:jc w:val="center"/>
        </w:trPr>
        <w:tc>
          <w:tcPr>
            <w:tcW w:w="992" w:type="dxa"/>
            <w:vMerge/>
            <w:vAlign w:val="center"/>
          </w:tcPr>
          <w:p w:rsidR="004E5A0A" w:rsidRDefault="004E5A0A">
            <w:pPr>
              <w:spacing w:line="360" w:lineRule="auto"/>
              <w:jc w:val="center"/>
              <w:rPr>
                <w:rFonts w:ascii="宋体" w:hAnsi="宋体" w:cs="宋体"/>
                <w:kern w:val="0"/>
                <w:sz w:val="24"/>
                <w:szCs w:val="24"/>
              </w:rPr>
            </w:pPr>
          </w:p>
        </w:tc>
        <w:tc>
          <w:tcPr>
            <w:tcW w:w="1183" w:type="dxa"/>
            <w:vMerge/>
            <w:vAlign w:val="center"/>
          </w:tcPr>
          <w:p w:rsidR="004E5A0A" w:rsidRDefault="004E5A0A">
            <w:pPr>
              <w:spacing w:line="360" w:lineRule="auto"/>
              <w:jc w:val="center"/>
              <w:rPr>
                <w:rFonts w:ascii="宋体" w:hAnsi="宋体" w:cs="宋体"/>
                <w:kern w:val="0"/>
                <w:sz w:val="24"/>
                <w:szCs w:val="24"/>
              </w:rPr>
            </w:pP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2.墙面清洁无污迹、灰尘、蜘蛛网。</w:t>
            </w:r>
          </w:p>
        </w:tc>
      </w:tr>
      <w:tr w:rsidR="004E5A0A">
        <w:trPr>
          <w:trHeight w:val="270"/>
          <w:jc w:val="center"/>
        </w:trPr>
        <w:tc>
          <w:tcPr>
            <w:tcW w:w="992" w:type="dxa"/>
            <w:vMerge/>
            <w:vAlign w:val="center"/>
          </w:tcPr>
          <w:p w:rsidR="004E5A0A" w:rsidRDefault="004E5A0A">
            <w:pPr>
              <w:spacing w:line="360" w:lineRule="auto"/>
              <w:jc w:val="center"/>
              <w:rPr>
                <w:rFonts w:ascii="宋体" w:hAnsi="宋体" w:cs="宋体"/>
                <w:kern w:val="0"/>
                <w:sz w:val="24"/>
                <w:szCs w:val="24"/>
              </w:rPr>
            </w:pPr>
          </w:p>
        </w:tc>
        <w:tc>
          <w:tcPr>
            <w:tcW w:w="1183" w:type="dxa"/>
            <w:vMerge/>
            <w:vAlign w:val="center"/>
          </w:tcPr>
          <w:p w:rsidR="004E5A0A" w:rsidRDefault="004E5A0A">
            <w:pPr>
              <w:spacing w:line="360" w:lineRule="auto"/>
              <w:jc w:val="center"/>
              <w:rPr>
                <w:rFonts w:ascii="宋体" w:hAnsi="宋体" w:cs="宋体"/>
                <w:kern w:val="0"/>
                <w:sz w:val="24"/>
                <w:szCs w:val="24"/>
              </w:rPr>
            </w:pP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3.各楼出入口台阶清洁无明显污迹，楼梯扶手清洁无灰尘。</w:t>
            </w:r>
          </w:p>
        </w:tc>
      </w:tr>
      <w:tr w:rsidR="004E5A0A">
        <w:trPr>
          <w:trHeight w:val="780"/>
          <w:jc w:val="center"/>
        </w:trPr>
        <w:tc>
          <w:tcPr>
            <w:tcW w:w="992" w:type="dxa"/>
            <w:vMerge/>
            <w:vAlign w:val="center"/>
          </w:tcPr>
          <w:p w:rsidR="004E5A0A" w:rsidRDefault="004E5A0A">
            <w:pPr>
              <w:spacing w:line="360" w:lineRule="auto"/>
              <w:jc w:val="center"/>
              <w:rPr>
                <w:rFonts w:ascii="宋体" w:hAnsi="宋体" w:cs="宋体"/>
                <w:kern w:val="0"/>
                <w:sz w:val="24"/>
                <w:szCs w:val="24"/>
              </w:rPr>
            </w:pPr>
          </w:p>
        </w:tc>
        <w:tc>
          <w:tcPr>
            <w:tcW w:w="1183" w:type="dxa"/>
            <w:vMerge/>
            <w:vAlign w:val="center"/>
          </w:tcPr>
          <w:p w:rsidR="004E5A0A" w:rsidRDefault="004E5A0A">
            <w:pPr>
              <w:spacing w:line="360" w:lineRule="auto"/>
              <w:jc w:val="center"/>
              <w:rPr>
                <w:rFonts w:ascii="宋体" w:hAnsi="宋体" w:cs="宋体"/>
                <w:kern w:val="0"/>
                <w:sz w:val="24"/>
                <w:szCs w:val="24"/>
              </w:rPr>
            </w:pP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4、卫生间、洗漱间卫生器具清洁干燥无污迹，窗台、暖气片等无灰尘；下水口无积垢；水龙头表面光洁无水迹，台面清洁无水迹、水垢；镜面光亮无水迹、污迹；厕所无异味。</w:t>
            </w:r>
          </w:p>
        </w:tc>
      </w:tr>
      <w:tr w:rsidR="004E5A0A">
        <w:trPr>
          <w:trHeight w:val="525"/>
          <w:jc w:val="center"/>
        </w:trPr>
        <w:tc>
          <w:tcPr>
            <w:tcW w:w="992" w:type="dxa"/>
            <w:vMerge/>
            <w:vAlign w:val="center"/>
          </w:tcPr>
          <w:p w:rsidR="004E5A0A" w:rsidRDefault="004E5A0A">
            <w:pPr>
              <w:spacing w:line="360" w:lineRule="auto"/>
              <w:jc w:val="center"/>
              <w:rPr>
                <w:rFonts w:ascii="宋体" w:hAnsi="宋体" w:cs="宋体"/>
                <w:kern w:val="0"/>
                <w:sz w:val="24"/>
                <w:szCs w:val="24"/>
              </w:rPr>
            </w:pPr>
          </w:p>
        </w:tc>
        <w:tc>
          <w:tcPr>
            <w:tcW w:w="1183" w:type="dxa"/>
            <w:vMerge/>
            <w:vAlign w:val="center"/>
          </w:tcPr>
          <w:p w:rsidR="004E5A0A" w:rsidRDefault="004E5A0A">
            <w:pPr>
              <w:spacing w:line="360" w:lineRule="auto"/>
              <w:jc w:val="center"/>
              <w:rPr>
                <w:rFonts w:ascii="宋体" w:hAnsi="宋体" w:cs="宋体"/>
                <w:kern w:val="0"/>
                <w:sz w:val="24"/>
                <w:szCs w:val="24"/>
              </w:rPr>
            </w:pP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5.垃圾桶外观清洁，垃圾袋倾倒及时无积存垃圾，及时更换垃圾袋，确保无异味</w:t>
            </w:r>
          </w:p>
        </w:tc>
      </w:tr>
      <w:tr w:rsidR="004E5A0A">
        <w:trPr>
          <w:trHeight w:val="270"/>
          <w:jc w:val="center"/>
        </w:trPr>
        <w:tc>
          <w:tcPr>
            <w:tcW w:w="992" w:type="dxa"/>
            <w:vMerge/>
            <w:vAlign w:val="center"/>
          </w:tcPr>
          <w:p w:rsidR="004E5A0A" w:rsidRDefault="004E5A0A">
            <w:pPr>
              <w:spacing w:line="360" w:lineRule="auto"/>
              <w:jc w:val="center"/>
              <w:rPr>
                <w:rFonts w:ascii="宋体" w:hAnsi="宋体" w:cs="宋体"/>
                <w:kern w:val="0"/>
                <w:sz w:val="24"/>
                <w:szCs w:val="24"/>
              </w:rPr>
            </w:pPr>
          </w:p>
        </w:tc>
        <w:tc>
          <w:tcPr>
            <w:tcW w:w="1183" w:type="dxa"/>
            <w:vMerge/>
            <w:vAlign w:val="center"/>
          </w:tcPr>
          <w:p w:rsidR="004E5A0A" w:rsidRDefault="004E5A0A">
            <w:pPr>
              <w:spacing w:line="360" w:lineRule="auto"/>
              <w:jc w:val="center"/>
              <w:rPr>
                <w:rFonts w:ascii="宋体" w:hAnsi="宋体" w:cs="宋体"/>
                <w:kern w:val="0"/>
                <w:sz w:val="24"/>
                <w:szCs w:val="24"/>
              </w:rPr>
            </w:pP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6.道路及时清洗，地毯吸尘每周一次。</w:t>
            </w:r>
          </w:p>
        </w:tc>
      </w:tr>
      <w:tr w:rsidR="004E5A0A">
        <w:trPr>
          <w:trHeight w:val="270"/>
          <w:jc w:val="center"/>
        </w:trPr>
        <w:tc>
          <w:tcPr>
            <w:tcW w:w="992" w:type="dxa"/>
            <w:vMerge/>
            <w:vAlign w:val="center"/>
          </w:tcPr>
          <w:p w:rsidR="004E5A0A" w:rsidRDefault="004E5A0A">
            <w:pPr>
              <w:spacing w:line="360" w:lineRule="auto"/>
              <w:jc w:val="center"/>
              <w:rPr>
                <w:rFonts w:ascii="宋体" w:hAnsi="宋体" w:cs="宋体"/>
                <w:kern w:val="0"/>
                <w:sz w:val="24"/>
                <w:szCs w:val="24"/>
              </w:rPr>
            </w:pPr>
          </w:p>
        </w:tc>
        <w:tc>
          <w:tcPr>
            <w:tcW w:w="1183" w:type="dxa"/>
            <w:vMerge/>
            <w:vAlign w:val="center"/>
          </w:tcPr>
          <w:p w:rsidR="004E5A0A" w:rsidRDefault="004E5A0A">
            <w:pPr>
              <w:spacing w:line="360" w:lineRule="auto"/>
              <w:jc w:val="center"/>
              <w:rPr>
                <w:rFonts w:ascii="宋体" w:hAnsi="宋体" w:cs="宋体"/>
                <w:kern w:val="0"/>
                <w:sz w:val="24"/>
                <w:szCs w:val="24"/>
              </w:rPr>
            </w:pP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7.玻璃干净明亮，每月擦拭2-3次。</w:t>
            </w:r>
          </w:p>
        </w:tc>
      </w:tr>
      <w:tr w:rsidR="004E5A0A">
        <w:trPr>
          <w:trHeight w:val="270"/>
          <w:jc w:val="center"/>
        </w:trPr>
        <w:tc>
          <w:tcPr>
            <w:tcW w:w="992" w:type="dxa"/>
            <w:vMerge/>
            <w:vAlign w:val="center"/>
          </w:tcPr>
          <w:p w:rsidR="004E5A0A" w:rsidRDefault="004E5A0A">
            <w:pPr>
              <w:spacing w:line="360" w:lineRule="auto"/>
              <w:jc w:val="center"/>
              <w:rPr>
                <w:rFonts w:ascii="宋体" w:hAnsi="宋体" w:cs="宋体"/>
                <w:kern w:val="0"/>
                <w:sz w:val="24"/>
                <w:szCs w:val="24"/>
              </w:rPr>
            </w:pPr>
          </w:p>
        </w:tc>
        <w:tc>
          <w:tcPr>
            <w:tcW w:w="1183" w:type="dxa"/>
            <w:vMerge/>
            <w:vAlign w:val="center"/>
          </w:tcPr>
          <w:p w:rsidR="004E5A0A" w:rsidRDefault="004E5A0A">
            <w:pPr>
              <w:spacing w:line="360" w:lineRule="auto"/>
              <w:jc w:val="center"/>
              <w:rPr>
                <w:rFonts w:ascii="宋体" w:hAnsi="宋体" w:cs="宋体"/>
                <w:kern w:val="0"/>
                <w:sz w:val="24"/>
                <w:szCs w:val="24"/>
              </w:rPr>
            </w:pP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8.道路及草坪整洁无垃圾；雨雪天气及时清理，确保主干道路畅通。</w:t>
            </w:r>
          </w:p>
        </w:tc>
      </w:tr>
      <w:tr w:rsidR="004E5A0A">
        <w:trPr>
          <w:trHeight w:val="270"/>
          <w:jc w:val="center"/>
        </w:trPr>
        <w:tc>
          <w:tcPr>
            <w:tcW w:w="992" w:type="dxa"/>
            <w:vMerge/>
            <w:vAlign w:val="center"/>
          </w:tcPr>
          <w:p w:rsidR="004E5A0A" w:rsidRDefault="004E5A0A">
            <w:pPr>
              <w:spacing w:line="360" w:lineRule="auto"/>
              <w:jc w:val="center"/>
              <w:rPr>
                <w:rFonts w:ascii="宋体" w:hAnsi="宋体" w:cs="宋体"/>
                <w:kern w:val="0"/>
                <w:sz w:val="24"/>
                <w:szCs w:val="24"/>
              </w:rPr>
            </w:pPr>
          </w:p>
        </w:tc>
        <w:tc>
          <w:tcPr>
            <w:tcW w:w="1183" w:type="dxa"/>
            <w:vMerge/>
            <w:vAlign w:val="center"/>
          </w:tcPr>
          <w:p w:rsidR="004E5A0A" w:rsidRDefault="004E5A0A">
            <w:pPr>
              <w:spacing w:line="360" w:lineRule="auto"/>
              <w:jc w:val="center"/>
              <w:rPr>
                <w:rFonts w:ascii="宋体" w:hAnsi="宋体" w:cs="宋体"/>
                <w:kern w:val="0"/>
                <w:sz w:val="24"/>
                <w:szCs w:val="24"/>
              </w:rPr>
            </w:pP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9.定期清洗建筑外墙。</w:t>
            </w:r>
          </w:p>
        </w:tc>
      </w:tr>
      <w:tr w:rsidR="004E5A0A">
        <w:trPr>
          <w:trHeight w:val="270"/>
          <w:jc w:val="center"/>
        </w:trPr>
        <w:tc>
          <w:tcPr>
            <w:tcW w:w="992" w:type="dxa"/>
            <w:vMerge/>
            <w:vAlign w:val="center"/>
          </w:tcPr>
          <w:p w:rsidR="004E5A0A" w:rsidRDefault="004E5A0A">
            <w:pPr>
              <w:spacing w:line="360" w:lineRule="auto"/>
              <w:jc w:val="center"/>
              <w:rPr>
                <w:rFonts w:ascii="宋体" w:hAnsi="宋体" w:cs="宋体"/>
                <w:kern w:val="0"/>
                <w:sz w:val="24"/>
                <w:szCs w:val="24"/>
              </w:rPr>
            </w:pPr>
          </w:p>
        </w:tc>
        <w:tc>
          <w:tcPr>
            <w:tcW w:w="1183" w:type="dxa"/>
            <w:vMerge/>
            <w:vAlign w:val="center"/>
          </w:tcPr>
          <w:p w:rsidR="004E5A0A" w:rsidRDefault="004E5A0A">
            <w:pPr>
              <w:spacing w:line="360" w:lineRule="auto"/>
              <w:jc w:val="center"/>
              <w:rPr>
                <w:rFonts w:ascii="宋体" w:hAnsi="宋体" w:cs="宋体"/>
                <w:kern w:val="0"/>
                <w:sz w:val="24"/>
                <w:szCs w:val="24"/>
              </w:rPr>
            </w:pP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以上服务，未达标准1处扣1分。</w:t>
            </w:r>
          </w:p>
        </w:tc>
      </w:tr>
      <w:tr w:rsidR="004E5A0A">
        <w:trPr>
          <w:trHeight w:val="810"/>
          <w:jc w:val="center"/>
        </w:trPr>
        <w:tc>
          <w:tcPr>
            <w:tcW w:w="992" w:type="dxa"/>
            <w:vMerge w:val="restart"/>
            <w:shd w:val="clear" w:color="auto" w:fill="auto"/>
            <w:vAlign w:val="center"/>
          </w:tcPr>
          <w:p w:rsidR="004E5A0A" w:rsidRDefault="00B93A5F">
            <w:pPr>
              <w:spacing w:line="360" w:lineRule="auto"/>
              <w:jc w:val="center"/>
              <w:rPr>
                <w:rFonts w:ascii="宋体" w:hAnsi="宋体" w:cs="宋体"/>
                <w:kern w:val="0"/>
                <w:sz w:val="24"/>
                <w:szCs w:val="24"/>
              </w:rPr>
            </w:pPr>
            <w:r>
              <w:rPr>
                <w:rFonts w:ascii="宋体" w:hAnsi="宋体" w:cs="宋体" w:hint="eastAsia"/>
                <w:kern w:val="0"/>
                <w:sz w:val="24"/>
                <w:szCs w:val="24"/>
              </w:rPr>
              <w:t>5</w:t>
            </w:r>
          </w:p>
        </w:tc>
        <w:tc>
          <w:tcPr>
            <w:tcW w:w="1183" w:type="dxa"/>
            <w:vMerge w:val="restart"/>
            <w:shd w:val="clear" w:color="auto" w:fill="auto"/>
            <w:vAlign w:val="center"/>
          </w:tcPr>
          <w:p w:rsidR="004E5A0A" w:rsidRDefault="00B93A5F">
            <w:pPr>
              <w:spacing w:line="360" w:lineRule="auto"/>
              <w:jc w:val="center"/>
              <w:rPr>
                <w:rFonts w:ascii="宋体" w:hAnsi="宋体" w:cs="宋体"/>
                <w:kern w:val="0"/>
                <w:sz w:val="24"/>
                <w:szCs w:val="24"/>
              </w:rPr>
            </w:pPr>
            <w:r>
              <w:rPr>
                <w:rFonts w:ascii="宋体" w:hAnsi="宋体" w:cs="宋体" w:hint="eastAsia"/>
                <w:kern w:val="0"/>
                <w:sz w:val="24"/>
                <w:szCs w:val="24"/>
              </w:rPr>
              <w:t>会议接待</w:t>
            </w:r>
          </w:p>
          <w:p w:rsidR="004E5A0A" w:rsidRDefault="00B93A5F">
            <w:pPr>
              <w:spacing w:line="360" w:lineRule="auto"/>
              <w:jc w:val="center"/>
              <w:rPr>
                <w:rFonts w:ascii="宋体" w:hAnsi="宋体" w:cs="宋体"/>
                <w:kern w:val="0"/>
                <w:sz w:val="24"/>
                <w:szCs w:val="24"/>
              </w:rPr>
            </w:pPr>
            <w:r>
              <w:rPr>
                <w:rFonts w:ascii="宋体" w:hAnsi="宋体" w:cs="宋体" w:hint="eastAsia"/>
                <w:kern w:val="0"/>
                <w:sz w:val="24"/>
                <w:szCs w:val="24"/>
              </w:rPr>
              <w:t>教学服务</w:t>
            </w: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1.会前，根据会议接待任务单做好桌椅、会议用品等设施及各项会议服务准备工作，服务人员和主管必须在会前30分钟到位，确保会议、开班仪式等重大事件顺利进行，无事故，出现一次问题扣2分。</w:t>
            </w:r>
          </w:p>
        </w:tc>
      </w:tr>
      <w:tr w:rsidR="004E5A0A">
        <w:trPr>
          <w:trHeight w:val="540"/>
          <w:jc w:val="center"/>
        </w:trPr>
        <w:tc>
          <w:tcPr>
            <w:tcW w:w="992" w:type="dxa"/>
            <w:vMerge/>
            <w:vAlign w:val="center"/>
          </w:tcPr>
          <w:p w:rsidR="004E5A0A" w:rsidRDefault="004E5A0A">
            <w:pPr>
              <w:spacing w:line="360" w:lineRule="auto"/>
              <w:jc w:val="center"/>
              <w:rPr>
                <w:rFonts w:ascii="宋体" w:hAnsi="宋体" w:cs="宋体"/>
                <w:kern w:val="0"/>
                <w:sz w:val="24"/>
                <w:szCs w:val="24"/>
              </w:rPr>
            </w:pPr>
          </w:p>
        </w:tc>
        <w:tc>
          <w:tcPr>
            <w:tcW w:w="1183" w:type="dxa"/>
            <w:vMerge/>
            <w:vAlign w:val="center"/>
          </w:tcPr>
          <w:p w:rsidR="004E5A0A" w:rsidRDefault="004E5A0A">
            <w:pPr>
              <w:spacing w:line="360" w:lineRule="auto"/>
              <w:jc w:val="center"/>
              <w:rPr>
                <w:rFonts w:ascii="宋体" w:hAnsi="宋体" w:cs="宋体"/>
                <w:kern w:val="0"/>
                <w:sz w:val="24"/>
                <w:szCs w:val="24"/>
              </w:rPr>
            </w:pP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2.上岗服务人员应统一着装，仪表清洁，举止端庄，保持微笑服务，使用礼貌用语，违反1次扣1分。</w:t>
            </w:r>
          </w:p>
        </w:tc>
      </w:tr>
      <w:tr w:rsidR="004E5A0A">
        <w:trPr>
          <w:trHeight w:val="540"/>
          <w:jc w:val="center"/>
        </w:trPr>
        <w:tc>
          <w:tcPr>
            <w:tcW w:w="992" w:type="dxa"/>
            <w:vMerge/>
            <w:vAlign w:val="center"/>
          </w:tcPr>
          <w:p w:rsidR="004E5A0A" w:rsidRDefault="004E5A0A">
            <w:pPr>
              <w:spacing w:line="360" w:lineRule="auto"/>
              <w:jc w:val="center"/>
              <w:rPr>
                <w:rFonts w:ascii="宋体" w:hAnsi="宋体" w:cs="宋体"/>
                <w:kern w:val="0"/>
                <w:sz w:val="24"/>
                <w:szCs w:val="24"/>
              </w:rPr>
            </w:pPr>
          </w:p>
        </w:tc>
        <w:tc>
          <w:tcPr>
            <w:tcW w:w="1183" w:type="dxa"/>
            <w:vMerge/>
            <w:vAlign w:val="center"/>
          </w:tcPr>
          <w:p w:rsidR="004E5A0A" w:rsidRDefault="004E5A0A">
            <w:pPr>
              <w:spacing w:line="360" w:lineRule="auto"/>
              <w:jc w:val="center"/>
              <w:rPr>
                <w:rFonts w:ascii="宋体" w:hAnsi="宋体" w:cs="宋体"/>
                <w:kern w:val="0"/>
                <w:sz w:val="24"/>
                <w:szCs w:val="24"/>
              </w:rPr>
            </w:pP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3.根据礼堂、多功能厅、报告厅会议级别要求，在需要情况下重要入口处设有迎宾员，摆放会议用品等，缺失扣1分。</w:t>
            </w:r>
          </w:p>
        </w:tc>
      </w:tr>
      <w:tr w:rsidR="004E5A0A">
        <w:trPr>
          <w:trHeight w:val="540"/>
          <w:jc w:val="center"/>
        </w:trPr>
        <w:tc>
          <w:tcPr>
            <w:tcW w:w="992" w:type="dxa"/>
            <w:vMerge/>
            <w:vAlign w:val="center"/>
          </w:tcPr>
          <w:p w:rsidR="004E5A0A" w:rsidRDefault="004E5A0A">
            <w:pPr>
              <w:spacing w:line="360" w:lineRule="auto"/>
              <w:jc w:val="center"/>
              <w:rPr>
                <w:rFonts w:ascii="宋体" w:hAnsi="宋体" w:cs="宋体"/>
                <w:kern w:val="0"/>
                <w:sz w:val="24"/>
                <w:szCs w:val="24"/>
              </w:rPr>
            </w:pPr>
          </w:p>
        </w:tc>
        <w:tc>
          <w:tcPr>
            <w:tcW w:w="1183" w:type="dxa"/>
            <w:vMerge/>
            <w:vAlign w:val="center"/>
          </w:tcPr>
          <w:p w:rsidR="004E5A0A" w:rsidRDefault="004E5A0A">
            <w:pPr>
              <w:spacing w:line="360" w:lineRule="auto"/>
              <w:jc w:val="center"/>
              <w:rPr>
                <w:rFonts w:ascii="宋体" w:hAnsi="宋体" w:cs="宋体"/>
                <w:kern w:val="0"/>
                <w:sz w:val="24"/>
                <w:szCs w:val="24"/>
              </w:rPr>
            </w:pP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4.会中，应随时满足宾客的服务需求，原则上每20分钟添加一次茶水，缺失1次扣1分。</w:t>
            </w:r>
          </w:p>
        </w:tc>
      </w:tr>
      <w:tr w:rsidR="004E5A0A">
        <w:trPr>
          <w:trHeight w:val="1357"/>
          <w:jc w:val="center"/>
        </w:trPr>
        <w:tc>
          <w:tcPr>
            <w:tcW w:w="992" w:type="dxa"/>
            <w:vMerge/>
            <w:vAlign w:val="center"/>
          </w:tcPr>
          <w:p w:rsidR="004E5A0A" w:rsidRDefault="004E5A0A">
            <w:pPr>
              <w:spacing w:line="360" w:lineRule="auto"/>
              <w:jc w:val="center"/>
              <w:rPr>
                <w:rFonts w:ascii="宋体" w:hAnsi="宋体" w:cs="宋体"/>
                <w:kern w:val="0"/>
                <w:sz w:val="24"/>
                <w:szCs w:val="24"/>
              </w:rPr>
            </w:pPr>
          </w:p>
        </w:tc>
        <w:tc>
          <w:tcPr>
            <w:tcW w:w="1183" w:type="dxa"/>
            <w:vMerge/>
            <w:vAlign w:val="center"/>
          </w:tcPr>
          <w:p w:rsidR="004E5A0A" w:rsidRDefault="004E5A0A">
            <w:pPr>
              <w:spacing w:line="360" w:lineRule="auto"/>
              <w:jc w:val="center"/>
              <w:rPr>
                <w:rFonts w:ascii="宋体" w:hAnsi="宋体" w:cs="宋体"/>
                <w:kern w:val="0"/>
                <w:sz w:val="24"/>
                <w:szCs w:val="24"/>
              </w:rPr>
            </w:pP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5.会议结束时，及时收拾清理茶具，整理桌椅，关闭照明、空调等设施，检查客人遗留下来的物品，如有遗漏应及时上交，缺失1次扣1分。</w:t>
            </w:r>
          </w:p>
        </w:tc>
      </w:tr>
      <w:tr w:rsidR="004E5A0A">
        <w:trPr>
          <w:trHeight w:val="540"/>
          <w:jc w:val="center"/>
        </w:trPr>
        <w:tc>
          <w:tcPr>
            <w:tcW w:w="992" w:type="dxa"/>
            <w:vMerge/>
            <w:vAlign w:val="center"/>
          </w:tcPr>
          <w:p w:rsidR="004E5A0A" w:rsidRDefault="004E5A0A">
            <w:pPr>
              <w:spacing w:line="360" w:lineRule="auto"/>
              <w:jc w:val="center"/>
              <w:rPr>
                <w:rFonts w:ascii="宋体" w:hAnsi="宋体" w:cs="宋体"/>
                <w:kern w:val="0"/>
                <w:sz w:val="24"/>
                <w:szCs w:val="24"/>
              </w:rPr>
            </w:pPr>
          </w:p>
        </w:tc>
        <w:tc>
          <w:tcPr>
            <w:tcW w:w="1183" w:type="dxa"/>
            <w:vMerge/>
            <w:vAlign w:val="center"/>
          </w:tcPr>
          <w:p w:rsidR="004E5A0A" w:rsidRDefault="004E5A0A">
            <w:pPr>
              <w:spacing w:line="360" w:lineRule="auto"/>
              <w:jc w:val="center"/>
              <w:rPr>
                <w:rFonts w:ascii="宋体" w:hAnsi="宋体" w:cs="宋体"/>
                <w:kern w:val="0"/>
                <w:sz w:val="24"/>
                <w:szCs w:val="24"/>
              </w:rPr>
            </w:pP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6.保持水杯、杯碟等清洁卫生、无茶渍污垢，方巾干净卫生，1次缺失扣1分。</w:t>
            </w:r>
          </w:p>
        </w:tc>
      </w:tr>
      <w:tr w:rsidR="004E5A0A">
        <w:trPr>
          <w:trHeight w:val="270"/>
          <w:jc w:val="center"/>
        </w:trPr>
        <w:tc>
          <w:tcPr>
            <w:tcW w:w="992" w:type="dxa"/>
            <w:vMerge/>
            <w:vAlign w:val="center"/>
          </w:tcPr>
          <w:p w:rsidR="004E5A0A" w:rsidRDefault="004E5A0A">
            <w:pPr>
              <w:spacing w:line="360" w:lineRule="auto"/>
              <w:jc w:val="center"/>
              <w:rPr>
                <w:rFonts w:ascii="宋体" w:hAnsi="宋体" w:cs="宋体"/>
                <w:kern w:val="0"/>
                <w:sz w:val="24"/>
                <w:szCs w:val="24"/>
              </w:rPr>
            </w:pPr>
          </w:p>
        </w:tc>
        <w:tc>
          <w:tcPr>
            <w:tcW w:w="1183" w:type="dxa"/>
            <w:vMerge/>
            <w:vAlign w:val="center"/>
          </w:tcPr>
          <w:p w:rsidR="004E5A0A" w:rsidRDefault="004E5A0A">
            <w:pPr>
              <w:spacing w:line="360" w:lineRule="auto"/>
              <w:jc w:val="center"/>
              <w:rPr>
                <w:rFonts w:ascii="宋体" w:hAnsi="宋体" w:cs="宋体"/>
                <w:kern w:val="0"/>
                <w:sz w:val="24"/>
                <w:szCs w:val="24"/>
              </w:rPr>
            </w:pP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7.课前30分钟准备好教室、研讨室，具备上课条件，缺失1次扣1分</w:t>
            </w:r>
          </w:p>
        </w:tc>
      </w:tr>
      <w:tr w:rsidR="004E5A0A">
        <w:trPr>
          <w:trHeight w:val="270"/>
          <w:jc w:val="center"/>
        </w:trPr>
        <w:tc>
          <w:tcPr>
            <w:tcW w:w="992" w:type="dxa"/>
            <w:vMerge/>
            <w:vAlign w:val="center"/>
          </w:tcPr>
          <w:p w:rsidR="004E5A0A" w:rsidRDefault="004E5A0A">
            <w:pPr>
              <w:spacing w:line="360" w:lineRule="auto"/>
              <w:jc w:val="center"/>
              <w:rPr>
                <w:rFonts w:ascii="宋体" w:hAnsi="宋体" w:cs="宋体"/>
                <w:kern w:val="0"/>
                <w:sz w:val="24"/>
                <w:szCs w:val="24"/>
              </w:rPr>
            </w:pPr>
          </w:p>
        </w:tc>
        <w:tc>
          <w:tcPr>
            <w:tcW w:w="1183" w:type="dxa"/>
            <w:vMerge/>
            <w:vAlign w:val="center"/>
          </w:tcPr>
          <w:p w:rsidR="004E5A0A" w:rsidRDefault="004E5A0A">
            <w:pPr>
              <w:spacing w:line="360" w:lineRule="auto"/>
              <w:jc w:val="center"/>
              <w:rPr>
                <w:rFonts w:ascii="宋体" w:hAnsi="宋体" w:cs="宋体"/>
                <w:kern w:val="0"/>
                <w:sz w:val="24"/>
                <w:szCs w:val="24"/>
              </w:rPr>
            </w:pP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8.暖壶准备好开水，课间及时增添，缺失1次扣1分</w:t>
            </w:r>
          </w:p>
        </w:tc>
      </w:tr>
      <w:tr w:rsidR="004E5A0A">
        <w:trPr>
          <w:trHeight w:val="480"/>
          <w:jc w:val="center"/>
        </w:trPr>
        <w:tc>
          <w:tcPr>
            <w:tcW w:w="992" w:type="dxa"/>
            <w:vMerge/>
            <w:vAlign w:val="center"/>
          </w:tcPr>
          <w:p w:rsidR="004E5A0A" w:rsidRDefault="004E5A0A">
            <w:pPr>
              <w:spacing w:line="360" w:lineRule="auto"/>
              <w:jc w:val="center"/>
              <w:rPr>
                <w:rFonts w:ascii="宋体" w:hAnsi="宋体" w:cs="宋体"/>
                <w:kern w:val="0"/>
                <w:sz w:val="24"/>
                <w:szCs w:val="24"/>
              </w:rPr>
            </w:pPr>
          </w:p>
        </w:tc>
        <w:tc>
          <w:tcPr>
            <w:tcW w:w="1183" w:type="dxa"/>
            <w:vMerge/>
            <w:vAlign w:val="center"/>
          </w:tcPr>
          <w:p w:rsidR="004E5A0A" w:rsidRDefault="004E5A0A">
            <w:pPr>
              <w:spacing w:line="360" w:lineRule="auto"/>
              <w:jc w:val="center"/>
              <w:rPr>
                <w:rFonts w:ascii="宋体" w:hAnsi="宋体" w:cs="宋体"/>
                <w:kern w:val="0"/>
                <w:sz w:val="24"/>
                <w:szCs w:val="24"/>
              </w:rPr>
            </w:pP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9.紧急情况下无条件提供保障服务，缺失1次扣1分</w:t>
            </w:r>
          </w:p>
        </w:tc>
      </w:tr>
      <w:tr w:rsidR="004E5A0A">
        <w:trPr>
          <w:trHeight w:val="270"/>
          <w:jc w:val="center"/>
        </w:trPr>
        <w:tc>
          <w:tcPr>
            <w:tcW w:w="992" w:type="dxa"/>
            <w:vMerge/>
            <w:vAlign w:val="center"/>
          </w:tcPr>
          <w:p w:rsidR="004E5A0A" w:rsidRDefault="004E5A0A">
            <w:pPr>
              <w:spacing w:line="360" w:lineRule="auto"/>
              <w:jc w:val="center"/>
              <w:rPr>
                <w:rFonts w:ascii="宋体" w:hAnsi="宋体" w:cs="宋体"/>
                <w:kern w:val="0"/>
                <w:sz w:val="24"/>
                <w:szCs w:val="24"/>
              </w:rPr>
            </w:pPr>
          </w:p>
        </w:tc>
        <w:tc>
          <w:tcPr>
            <w:tcW w:w="1183" w:type="dxa"/>
            <w:vMerge/>
            <w:vAlign w:val="center"/>
          </w:tcPr>
          <w:p w:rsidR="004E5A0A" w:rsidRDefault="004E5A0A">
            <w:pPr>
              <w:spacing w:line="360" w:lineRule="auto"/>
              <w:jc w:val="center"/>
              <w:rPr>
                <w:rFonts w:ascii="宋体" w:hAnsi="宋体" w:cs="宋体"/>
                <w:kern w:val="0"/>
                <w:sz w:val="24"/>
                <w:szCs w:val="24"/>
              </w:rPr>
            </w:pP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10.服务热情，保证工作质量，遵守保密纪律，缺失1次扣1分</w:t>
            </w:r>
          </w:p>
        </w:tc>
      </w:tr>
      <w:tr w:rsidR="004E5A0A">
        <w:trPr>
          <w:trHeight w:val="270"/>
          <w:jc w:val="center"/>
        </w:trPr>
        <w:tc>
          <w:tcPr>
            <w:tcW w:w="992" w:type="dxa"/>
            <w:vMerge w:val="restart"/>
            <w:shd w:val="clear" w:color="auto" w:fill="auto"/>
            <w:vAlign w:val="center"/>
          </w:tcPr>
          <w:p w:rsidR="004E5A0A" w:rsidRDefault="00B93A5F">
            <w:pPr>
              <w:spacing w:line="360" w:lineRule="auto"/>
              <w:jc w:val="center"/>
              <w:rPr>
                <w:rFonts w:ascii="宋体" w:hAnsi="宋体" w:cs="宋体"/>
                <w:kern w:val="0"/>
                <w:sz w:val="24"/>
                <w:szCs w:val="24"/>
              </w:rPr>
            </w:pPr>
            <w:r>
              <w:rPr>
                <w:rFonts w:ascii="宋体" w:hAnsi="宋体" w:cs="宋体" w:hint="eastAsia"/>
                <w:kern w:val="0"/>
                <w:sz w:val="24"/>
                <w:szCs w:val="24"/>
              </w:rPr>
              <w:t>6</w:t>
            </w:r>
          </w:p>
        </w:tc>
        <w:tc>
          <w:tcPr>
            <w:tcW w:w="1183" w:type="dxa"/>
            <w:vMerge w:val="restart"/>
            <w:shd w:val="clear" w:color="auto" w:fill="auto"/>
            <w:vAlign w:val="center"/>
          </w:tcPr>
          <w:p w:rsidR="004E5A0A" w:rsidRDefault="00B93A5F">
            <w:pPr>
              <w:spacing w:line="360" w:lineRule="auto"/>
              <w:jc w:val="center"/>
              <w:rPr>
                <w:rFonts w:ascii="宋体" w:hAnsi="宋体" w:cs="宋体"/>
                <w:kern w:val="0"/>
                <w:sz w:val="24"/>
                <w:szCs w:val="24"/>
              </w:rPr>
            </w:pPr>
            <w:r>
              <w:rPr>
                <w:rFonts w:ascii="宋体" w:hAnsi="宋体" w:cs="宋体" w:hint="eastAsia"/>
                <w:kern w:val="0"/>
                <w:sz w:val="24"/>
                <w:szCs w:val="24"/>
              </w:rPr>
              <w:t>教室、会议室</w:t>
            </w: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1.地面清洁无灰尘、杂物、水迹、黄斑。</w:t>
            </w:r>
          </w:p>
        </w:tc>
      </w:tr>
      <w:tr w:rsidR="004E5A0A">
        <w:trPr>
          <w:trHeight w:val="270"/>
          <w:jc w:val="center"/>
        </w:trPr>
        <w:tc>
          <w:tcPr>
            <w:tcW w:w="992" w:type="dxa"/>
            <w:vMerge/>
            <w:vAlign w:val="center"/>
          </w:tcPr>
          <w:p w:rsidR="004E5A0A" w:rsidRDefault="004E5A0A">
            <w:pPr>
              <w:spacing w:line="360" w:lineRule="auto"/>
              <w:jc w:val="center"/>
              <w:rPr>
                <w:rFonts w:ascii="宋体" w:hAnsi="宋体" w:cs="宋体"/>
                <w:kern w:val="0"/>
                <w:sz w:val="24"/>
                <w:szCs w:val="24"/>
              </w:rPr>
            </w:pPr>
          </w:p>
        </w:tc>
        <w:tc>
          <w:tcPr>
            <w:tcW w:w="1183" w:type="dxa"/>
            <w:vMerge/>
            <w:vAlign w:val="center"/>
          </w:tcPr>
          <w:p w:rsidR="004E5A0A" w:rsidRDefault="004E5A0A">
            <w:pPr>
              <w:spacing w:line="360" w:lineRule="auto"/>
              <w:jc w:val="center"/>
              <w:rPr>
                <w:rFonts w:ascii="宋体" w:hAnsi="宋体" w:cs="宋体"/>
                <w:kern w:val="0"/>
                <w:sz w:val="24"/>
                <w:szCs w:val="24"/>
              </w:rPr>
            </w:pP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2.墙面清洁无污迹、灰尘、蜘蛛网。</w:t>
            </w:r>
          </w:p>
        </w:tc>
      </w:tr>
      <w:tr w:rsidR="004E5A0A">
        <w:trPr>
          <w:trHeight w:val="525"/>
          <w:jc w:val="center"/>
        </w:trPr>
        <w:tc>
          <w:tcPr>
            <w:tcW w:w="992" w:type="dxa"/>
            <w:vMerge/>
            <w:vAlign w:val="center"/>
          </w:tcPr>
          <w:p w:rsidR="004E5A0A" w:rsidRDefault="004E5A0A">
            <w:pPr>
              <w:spacing w:line="360" w:lineRule="auto"/>
              <w:jc w:val="center"/>
              <w:rPr>
                <w:rFonts w:ascii="宋体" w:hAnsi="宋体" w:cs="宋体"/>
                <w:kern w:val="0"/>
                <w:sz w:val="24"/>
                <w:szCs w:val="24"/>
              </w:rPr>
            </w:pPr>
          </w:p>
        </w:tc>
        <w:tc>
          <w:tcPr>
            <w:tcW w:w="1183" w:type="dxa"/>
            <w:vMerge/>
            <w:vAlign w:val="center"/>
          </w:tcPr>
          <w:p w:rsidR="004E5A0A" w:rsidRDefault="004E5A0A">
            <w:pPr>
              <w:spacing w:line="360" w:lineRule="auto"/>
              <w:jc w:val="center"/>
              <w:rPr>
                <w:rFonts w:ascii="宋体" w:hAnsi="宋体" w:cs="宋体"/>
                <w:kern w:val="0"/>
                <w:sz w:val="24"/>
                <w:szCs w:val="24"/>
              </w:rPr>
            </w:pP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3.座套清洁无污渍，定期清洁，书桌内无灰尘、杂物，垃圾桶及时清理，确保无异味。</w:t>
            </w:r>
          </w:p>
        </w:tc>
      </w:tr>
      <w:tr w:rsidR="004E5A0A">
        <w:trPr>
          <w:trHeight w:val="270"/>
          <w:jc w:val="center"/>
        </w:trPr>
        <w:tc>
          <w:tcPr>
            <w:tcW w:w="992" w:type="dxa"/>
            <w:vMerge/>
            <w:vAlign w:val="center"/>
          </w:tcPr>
          <w:p w:rsidR="004E5A0A" w:rsidRDefault="004E5A0A">
            <w:pPr>
              <w:spacing w:line="360" w:lineRule="auto"/>
              <w:jc w:val="center"/>
              <w:rPr>
                <w:rFonts w:ascii="宋体" w:hAnsi="宋体" w:cs="宋体"/>
                <w:kern w:val="0"/>
                <w:sz w:val="24"/>
                <w:szCs w:val="24"/>
              </w:rPr>
            </w:pPr>
          </w:p>
        </w:tc>
        <w:tc>
          <w:tcPr>
            <w:tcW w:w="1183" w:type="dxa"/>
            <w:vMerge/>
            <w:vAlign w:val="center"/>
          </w:tcPr>
          <w:p w:rsidR="004E5A0A" w:rsidRDefault="004E5A0A">
            <w:pPr>
              <w:spacing w:line="360" w:lineRule="auto"/>
              <w:jc w:val="center"/>
              <w:rPr>
                <w:rFonts w:ascii="宋体" w:hAnsi="宋体" w:cs="宋体"/>
                <w:kern w:val="0"/>
                <w:sz w:val="24"/>
                <w:szCs w:val="24"/>
              </w:rPr>
            </w:pP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4.按照教学和会议需求及时准备各类桌型。</w:t>
            </w:r>
          </w:p>
        </w:tc>
      </w:tr>
      <w:tr w:rsidR="004E5A0A">
        <w:trPr>
          <w:trHeight w:val="270"/>
          <w:jc w:val="center"/>
        </w:trPr>
        <w:tc>
          <w:tcPr>
            <w:tcW w:w="992" w:type="dxa"/>
            <w:vMerge/>
            <w:vAlign w:val="center"/>
          </w:tcPr>
          <w:p w:rsidR="004E5A0A" w:rsidRDefault="004E5A0A">
            <w:pPr>
              <w:spacing w:line="360" w:lineRule="auto"/>
              <w:jc w:val="center"/>
              <w:rPr>
                <w:rFonts w:ascii="宋体" w:hAnsi="宋体" w:cs="宋体"/>
                <w:kern w:val="0"/>
                <w:sz w:val="24"/>
                <w:szCs w:val="24"/>
              </w:rPr>
            </w:pPr>
          </w:p>
        </w:tc>
        <w:tc>
          <w:tcPr>
            <w:tcW w:w="1183" w:type="dxa"/>
            <w:vMerge/>
            <w:vAlign w:val="center"/>
          </w:tcPr>
          <w:p w:rsidR="004E5A0A" w:rsidRDefault="004E5A0A">
            <w:pPr>
              <w:spacing w:line="360" w:lineRule="auto"/>
              <w:jc w:val="center"/>
              <w:rPr>
                <w:rFonts w:ascii="宋体" w:hAnsi="宋体" w:cs="宋体"/>
                <w:kern w:val="0"/>
                <w:sz w:val="24"/>
                <w:szCs w:val="24"/>
              </w:rPr>
            </w:pP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以上每缺失1次扣1分</w:t>
            </w:r>
          </w:p>
        </w:tc>
      </w:tr>
      <w:tr w:rsidR="004E5A0A">
        <w:trPr>
          <w:trHeight w:val="603"/>
          <w:jc w:val="center"/>
        </w:trPr>
        <w:tc>
          <w:tcPr>
            <w:tcW w:w="992" w:type="dxa"/>
            <w:vMerge w:val="restart"/>
            <w:shd w:val="clear" w:color="auto" w:fill="auto"/>
            <w:vAlign w:val="center"/>
          </w:tcPr>
          <w:p w:rsidR="004E5A0A" w:rsidRDefault="00B93A5F">
            <w:pPr>
              <w:spacing w:line="360" w:lineRule="auto"/>
              <w:jc w:val="center"/>
              <w:rPr>
                <w:rFonts w:ascii="宋体" w:hAnsi="宋体" w:cs="宋体"/>
                <w:kern w:val="0"/>
                <w:sz w:val="24"/>
                <w:szCs w:val="24"/>
              </w:rPr>
            </w:pPr>
            <w:r>
              <w:rPr>
                <w:rFonts w:ascii="宋体" w:hAnsi="宋体" w:cs="宋体" w:hint="eastAsia"/>
                <w:kern w:val="0"/>
                <w:sz w:val="24"/>
                <w:szCs w:val="24"/>
              </w:rPr>
              <w:t>7</w:t>
            </w:r>
          </w:p>
        </w:tc>
        <w:tc>
          <w:tcPr>
            <w:tcW w:w="1183" w:type="dxa"/>
            <w:vMerge w:val="restart"/>
            <w:shd w:val="clear" w:color="auto" w:fill="auto"/>
            <w:vAlign w:val="center"/>
          </w:tcPr>
          <w:p w:rsidR="004E5A0A" w:rsidRDefault="00B93A5F">
            <w:pPr>
              <w:spacing w:line="360" w:lineRule="auto"/>
              <w:jc w:val="center"/>
              <w:rPr>
                <w:rFonts w:ascii="宋体" w:hAnsi="宋体" w:cs="宋体"/>
                <w:kern w:val="0"/>
                <w:sz w:val="24"/>
                <w:szCs w:val="24"/>
              </w:rPr>
            </w:pPr>
            <w:r>
              <w:rPr>
                <w:rFonts w:ascii="宋体" w:hAnsi="宋体" w:cs="宋体" w:hint="eastAsia"/>
                <w:kern w:val="0"/>
                <w:sz w:val="24"/>
                <w:szCs w:val="24"/>
              </w:rPr>
              <w:t>总服务台</w:t>
            </w: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1.总服务台确保人员24小时在岗值班。</w:t>
            </w:r>
          </w:p>
        </w:tc>
      </w:tr>
      <w:tr w:rsidR="004E5A0A">
        <w:trPr>
          <w:trHeight w:val="942"/>
          <w:jc w:val="center"/>
        </w:trPr>
        <w:tc>
          <w:tcPr>
            <w:tcW w:w="992" w:type="dxa"/>
            <w:vMerge/>
            <w:vAlign w:val="center"/>
          </w:tcPr>
          <w:p w:rsidR="004E5A0A" w:rsidRDefault="004E5A0A">
            <w:pPr>
              <w:spacing w:line="360" w:lineRule="auto"/>
              <w:jc w:val="center"/>
              <w:rPr>
                <w:rFonts w:ascii="宋体" w:hAnsi="宋体" w:cs="宋体"/>
                <w:kern w:val="0"/>
                <w:sz w:val="24"/>
                <w:szCs w:val="24"/>
              </w:rPr>
            </w:pPr>
          </w:p>
        </w:tc>
        <w:tc>
          <w:tcPr>
            <w:tcW w:w="1183" w:type="dxa"/>
            <w:vMerge/>
            <w:vAlign w:val="center"/>
          </w:tcPr>
          <w:p w:rsidR="004E5A0A" w:rsidRDefault="004E5A0A">
            <w:pPr>
              <w:spacing w:line="360" w:lineRule="auto"/>
              <w:jc w:val="center"/>
              <w:rPr>
                <w:rFonts w:ascii="宋体" w:hAnsi="宋体" w:cs="宋体"/>
                <w:kern w:val="0"/>
                <w:sz w:val="24"/>
                <w:szCs w:val="24"/>
              </w:rPr>
            </w:pP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2.建立“一号通”呼叫中心服务流程，确保及时准确传达工作任务。</w:t>
            </w:r>
          </w:p>
        </w:tc>
      </w:tr>
      <w:tr w:rsidR="004E5A0A">
        <w:trPr>
          <w:trHeight w:val="618"/>
          <w:jc w:val="center"/>
        </w:trPr>
        <w:tc>
          <w:tcPr>
            <w:tcW w:w="992" w:type="dxa"/>
            <w:vMerge/>
            <w:vAlign w:val="center"/>
          </w:tcPr>
          <w:p w:rsidR="004E5A0A" w:rsidRDefault="004E5A0A">
            <w:pPr>
              <w:spacing w:line="360" w:lineRule="auto"/>
              <w:jc w:val="center"/>
              <w:rPr>
                <w:rFonts w:ascii="宋体" w:hAnsi="宋体" w:cs="宋体"/>
                <w:kern w:val="0"/>
                <w:sz w:val="24"/>
                <w:szCs w:val="24"/>
              </w:rPr>
            </w:pPr>
          </w:p>
        </w:tc>
        <w:tc>
          <w:tcPr>
            <w:tcW w:w="1183" w:type="dxa"/>
            <w:vMerge/>
            <w:vAlign w:val="center"/>
          </w:tcPr>
          <w:p w:rsidR="004E5A0A" w:rsidRDefault="004E5A0A">
            <w:pPr>
              <w:spacing w:line="360" w:lineRule="auto"/>
              <w:jc w:val="center"/>
              <w:rPr>
                <w:rFonts w:ascii="宋体" w:hAnsi="宋体" w:cs="宋体"/>
                <w:kern w:val="0"/>
                <w:sz w:val="24"/>
                <w:szCs w:val="24"/>
              </w:rPr>
            </w:pP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3.服务做到主动、热情、耐心、周到。</w:t>
            </w:r>
          </w:p>
        </w:tc>
      </w:tr>
      <w:tr w:rsidR="004E5A0A">
        <w:trPr>
          <w:trHeight w:val="270"/>
          <w:jc w:val="center"/>
        </w:trPr>
        <w:tc>
          <w:tcPr>
            <w:tcW w:w="992" w:type="dxa"/>
            <w:vMerge/>
            <w:vAlign w:val="center"/>
          </w:tcPr>
          <w:p w:rsidR="004E5A0A" w:rsidRDefault="004E5A0A">
            <w:pPr>
              <w:spacing w:line="360" w:lineRule="auto"/>
              <w:jc w:val="center"/>
              <w:rPr>
                <w:rFonts w:ascii="宋体" w:hAnsi="宋体" w:cs="宋体"/>
                <w:kern w:val="0"/>
                <w:sz w:val="24"/>
                <w:szCs w:val="24"/>
              </w:rPr>
            </w:pPr>
          </w:p>
        </w:tc>
        <w:tc>
          <w:tcPr>
            <w:tcW w:w="1183" w:type="dxa"/>
            <w:vMerge/>
            <w:vAlign w:val="center"/>
          </w:tcPr>
          <w:p w:rsidR="004E5A0A" w:rsidRDefault="004E5A0A">
            <w:pPr>
              <w:spacing w:line="360" w:lineRule="auto"/>
              <w:jc w:val="center"/>
              <w:rPr>
                <w:rFonts w:ascii="宋体" w:hAnsi="宋体" w:cs="宋体"/>
                <w:kern w:val="0"/>
                <w:sz w:val="24"/>
                <w:szCs w:val="24"/>
              </w:rPr>
            </w:pP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4.按照校方要求为学员及时、准确办理报到和离校各类手续。</w:t>
            </w:r>
          </w:p>
        </w:tc>
      </w:tr>
      <w:tr w:rsidR="004E5A0A">
        <w:trPr>
          <w:trHeight w:val="905"/>
          <w:jc w:val="center"/>
        </w:trPr>
        <w:tc>
          <w:tcPr>
            <w:tcW w:w="992" w:type="dxa"/>
            <w:vMerge/>
            <w:vAlign w:val="center"/>
          </w:tcPr>
          <w:p w:rsidR="004E5A0A" w:rsidRDefault="004E5A0A">
            <w:pPr>
              <w:spacing w:line="360" w:lineRule="auto"/>
              <w:jc w:val="center"/>
              <w:rPr>
                <w:rFonts w:ascii="宋体" w:hAnsi="宋体" w:cs="宋体"/>
                <w:kern w:val="0"/>
                <w:sz w:val="24"/>
                <w:szCs w:val="24"/>
              </w:rPr>
            </w:pPr>
          </w:p>
        </w:tc>
        <w:tc>
          <w:tcPr>
            <w:tcW w:w="1183" w:type="dxa"/>
            <w:vMerge/>
            <w:vAlign w:val="center"/>
          </w:tcPr>
          <w:p w:rsidR="004E5A0A" w:rsidRDefault="004E5A0A">
            <w:pPr>
              <w:spacing w:line="360" w:lineRule="auto"/>
              <w:jc w:val="center"/>
              <w:rPr>
                <w:rFonts w:ascii="宋体" w:hAnsi="宋体" w:cs="宋体"/>
                <w:kern w:val="0"/>
                <w:sz w:val="24"/>
                <w:szCs w:val="24"/>
              </w:rPr>
            </w:pP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5.根据工作安排对房态实现有效管理，严格按规定时间制作和管理房卡。</w:t>
            </w:r>
          </w:p>
        </w:tc>
      </w:tr>
      <w:tr w:rsidR="004E5A0A">
        <w:trPr>
          <w:trHeight w:val="935"/>
          <w:jc w:val="center"/>
        </w:trPr>
        <w:tc>
          <w:tcPr>
            <w:tcW w:w="992" w:type="dxa"/>
            <w:vMerge/>
            <w:vAlign w:val="center"/>
          </w:tcPr>
          <w:p w:rsidR="004E5A0A" w:rsidRDefault="004E5A0A">
            <w:pPr>
              <w:spacing w:line="360" w:lineRule="auto"/>
              <w:jc w:val="center"/>
              <w:rPr>
                <w:rFonts w:ascii="宋体" w:hAnsi="宋体" w:cs="宋体"/>
                <w:kern w:val="0"/>
                <w:sz w:val="24"/>
                <w:szCs w:val="24"/>
              </w:rPr>
            </w:pPr>
          </w:p>
        </w:tc>
        <w:tc>
          <w:tcPr>
            <w:tcW w:w="1183" w:type="dxa"/>
            <w:vMerge/>
            <w:vAlign w:val="center"/>
          </w:tcPr>
          <w:p w:rsidR="004E5A0A" w:rsidRDefault="004E5A0A">
            <w:pPr>
              <w:spacing w:line="360" w:lineRule="auto"/>
              <w:jc w:val="center"/>
              <w:rPr>
                <w:rFonts w:ascii="宋体" w:hAnsi="宋体" w:cs="宋体"/>
                <w:kern w:val="0"/>
                <w:sz w:val="24"/>
                <w:szCs w:val="24"/>
              </w:rPr>
            </w:pP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6.熟练掌握各项服务规范，具备良好的语言沟通能力和处理突发问题的办事能力。</w:t>
            </w:r>
          </w:p>
        </w:tc>
      </w:tr>
      <w:tr w:rsidR="004E5A0A">
        <w:trPr>
          <w:trHeight w:val="602"/>
          <w:jc w:val="center"/>
        </w:trPr>
        <w:tc>
          <w:tcPr>
            <w:tcW w:w="992" w:type="dxa"/>
            <w:vMerge/>
            <w:vAlign w:val="center"/>
          </w:tcPr>
          <w:p w:rsidR="004E5A0A" w:rsidRDefault="004E5A0A">
            <w:pPr>
              <w:spacing w:line="360" w:lineRule="auto"/>
              <w:jc w:val="center"/>
              <w:rPr>
                <w:rFonts w:ascii="宋体" w:hAnsi="宋体" w:cs="宋体"/>
                <w:kern w:val="0"/>
                <w:sz w:val="24"/>
                <w:szCs w:val="24"/>
              </w:rPr>
            </w:pPr>
          </w:p>
        </w:tc>
        <w:tc>
          <w:tcPr>
            <w:tcW w:w="1183" w:type="dxa"/>
            <w:vMerge/>
            <w:vAlign w:val="center"/>
          </w:tcPr>
          <w:p w:rsidR="004E5A0A" w:rsidRDefault="004E5A0A">
            <w:pPr>
              <w:spacing w:line="360" w:lineRule="auto"/>
              <w:jc w:val="center"/>
              <w:rPr>
                <w:rFonts w:ascii="宋体" w:hAnsi="宋体" w:cs="宋体"/>
                <w:kern w:val="0"/>
                <w:sz w:val="24"/>
                <w:szCs w:val="24"/>
              </w:rPr>
            </w:pP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7、工作日志和各类工作交接表完备，各项工作留痕。</w:t>
            </w:r>
          </w:p>
        </w:tc>
      </w:tr>
      <w:tr w:rsidR="004E5A0A">
        <w:trPr>
          <w:trHeight w:val="588"/>
          <w:jc w:val="center"/>
        </w:trPr>
        <w:tc>
          <w:tcPr>
            <w:tcW w:w="992" w:type="dxa"/>
            <w:vMerge/>
            <w:vAlign w:val="center"/>
          </w:tcPr>
          <w:p w:rsidR="004E5A0A" w:rsidRDefault="004E5A0A">
            <w:pPr>
              <w:spacing w:line="360" w:lineRule="auto"/>
              <w:jc w:val="center"/>
              <w:rPr>
                <w:rFonts w:ascii="宋体" w:hAnsi="宋体" w:cs="宋体"/>
                <w:kern w:val="0"/>
                <w:sz w:val="24"/>
                <w:szCs w:val="24"/>
              </w:rPr>
            </w:pPr>
          </w:p>
        </w:tc>
        <w:tc>
          <w:tcPr>
            <w:tcW w:w="1183" w:type="dxa"/>
            <w:vMerge/>
            <w:vAlign w:val="center"/>
          </w:tcPr>
          <w:p w:rsidR="004E5A0A" w:rsidRDefault="004E5A0A">
            <w:pPr>
              <w:spacing w:line="360" w:lineRule="auto"/>
              <w:jc w:val="center"/>
              <w:rPr>
                <w:rFonts w:ascii="宋体" w:hAnsi="宋体" w:cs="宋体"/>
                <w:kern w:val="0"/>
                <w:sz w:val="24"/>
                <w:szCs w:val="24"/>
              </w:rPr>
            </w:pP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8、规范使用电话礼仪，传达信息要及时准确。</w:t>
            </w:r>
          </w:p>
        </w:tc>
      </w:tr>
      <w:tr w:rsidR="004E5A0A">
        <w:trPr>
          <w:trHeight w:val="662"/>
          <w:jc w:val="center"/>
        </w:trPr>
        <w:tc>
          <w:tcPr>
            <w:tcW w:w="992" w:type="dxa"/>
            <w:vMerge/>
            <w:vAlign w:val="center"/>
          </w:tcPr>
          <w:p w:rsidR="004E5A0A" w:rsidRDefault="004E5A0A">
            <w:pPr>
              <w:spacing w:line="360" w:lineRule="auto"/>
              <w:jc w:val="center"/>
              <w:rPr>
                <w:rFonts w:ascii="宋体" w:hAnsi="宋体" w:cs="宋体"/>
                <w:kern w:val="0"/>
                <w:sz w:val="24"/>
                <w:szCs w:val="24"/>
              </w:rPr>
            </w:pPr>
          </w:p>
        </w:tc>
        <w:tc>
          <w:tcPr>
            <w:tcW w:w="1183" w:type="dxa"/>
            <w:vMerge/>
            <w:vAlign w:val="center"/>
          </w:tcPr>
          <w:p w:rsidR="004E5A0A" w:rsidRDefault="004E5A0A">
            <w:pPr>
              <w:spacing w:line="360" w:lineRule="auto"/>
              <w:jc w:val="center"/>
              <w:rPr>
                <w:rFonts w:ascii="宋体" w:hAnsi="宋体" w:cs="宋体"/>
                <w:kern w:val="0"/>
                <w:sz w:val="24"/>
                <w:szCs w:val="24"/>
              </w:rPr>
            </w:pP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以上每缺失1次扣2分</w:t>
            </w:r>
          </w:p>
        </w:tc>
      </w:tr>
      <w:tr w:rsidR="004E5A0A">
        <w:trPr>
          <w:trHeight w:val="525"/>
          <w:jc w:val="center"/>
        </w:trPr>
        <w:tc>
          <w:tcPr>
            <w:tcW w:w="992" w:type="dxa"/>
            <w:vMerge w:val="restart"/>
            <w:shd w:val="clear" w:color="auto" w:fill="auto"/>
            <w:vAlign w:val="center"/>
          </w:tcPr>
          <w:p w:rsidR="004E5A0A" w:rsidRDefault="00B93A5F">
            <w:pPr>
              <w:spacing w:line="360" w:lineRule="auto"/>
              <w:jc w:val="center"/>
              <w:rPr>
                <w:rFonts w:ascii="宋体" w:hAnsi="宋体" w:cs="宋体"/>
                <w:kern w:val="0"/>
                <w:sz w:val="24"/>
                <w:szCs w:val="24"/>
              </w:rPr>
            </w:pPr>
            <w:r>
              <w:rPr>
                <w:rFonts w:ascii="宋体" w:hAnsi="宋体" w:cs="宋体" w:hint="eastAsia"/>
                <w:kern w:val="0"/>
                <w:sz w:val="24"/>
                <w:szCs w:val="24"/>
              </w:rPr>
              <w:t>8</w:t>
            </w:r>
          </w:p>
        </w:tc>
        <w:tc>
          <w:tcPr>
            <w:tcW w:w="1183" w:type="dxa"/>
            <w:vMerge w:val="restart"/>
            <w:shd w:val="clear" w:color="auto" w:fill="auto"/>
            <w:vAlign w:val="center"/>
          </w:tcPr>
          <w:p w:rsidR="004E5A0A" w:rsidRDefault="00B93A5F">
            <w:pPr>
              <w:spacing w:line="360" w:lineRule="auto"/>
              <w:jc w:val="center"/>
              <w:rPr>
                <w:rFonts w:ascii="宋体" w:hAnsi="宋体" w:cs="宋体"/>
                <w:kern w:val="0"/>
                <w:sz w:val="24"/>
                <w:szCs w:val="24"/>
              </w:rPr>
            </w:pPr>
            <w:r>
              <w:rPr>
                <w:rFonts w:ascii="宋体" w:hAnsi="宋体" w:cs="宋体" w:hint="eastAsia"/>
                <w:kern w:val="0"/>
                <w:sz w:val="24"/>
                <w:szCs w:val="24"/>
              </w:rPr>
              <w:t>动力维修</w:t>
            </w: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1.变电室值班员与电系统维修人员、电梯安全员需持相关专业技能证书；熟练掌握业务技能，严格执行各项规章制度。</w:t>
            </w:r>
          </w:p>
        </w:tc>
      </w:tr>
      <w:tr w:rsidR="004E5A0A">
        <w:trPr>
          <w:trHeight w:val="525"/>
          <w:jc w:val="center"/>
        </w:trPr>
        <w:tc>
          <w:tcPr>
            <w:tcW w:w="992" w:type="dxa"/>
            <w:vMerge/>
            <w:vAlign w:val="center"/>
          </w:tcPr>
          <w:p w:rsidR="004E5A0A" w:rsidRDefault="004E5A0A">
            <w:pPr>
              <w:spacing w:line="360" w:lineRule="auto"/>
              <w:jc w:val="center"/>
              <w:rPr>
                <w:rFonts w:ascii="宋体" w:hAnsi="宋体" w:cs="宋体"/>
                <w:kern w:val="0"/>
                <w:sz w:val="24"/>
                <w:szCs w:val="24"/>
              </w:rPr>
            </w:pPr>
          </w:p>
        </w:tc>
        <w:tc>
          <w:tcPr>
            <w:tcW w:w="1183" w:type="dxa"/>
            <w:vMerge/>
            <w:vAlign w:val="center"/>
          </w:tcPr>
          <w:p w:rsidR="004E5A0A" w:rsidRDefault="004E5A0A">
            <w:pPr>
              <w:spacing w:line="360" w:lineRule="auto"/>
              <w:jc w:val="center"/>
              <w:rPr>
                <w:rFonts w:ascii="宋体" w:hAnsi="宋体" w:cs="宋体"/>
                <w:kern w:val="0"/>
                <w:sz w:val="24"/>
                <w:szCs w:val="24"/>
              </w:rPr>
            </w:pP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2.故障随报随修，小故障2小时内排除，大故障视情而定；保证雨水管排水畅通。</w:t>
            </w:r>
          </w:p>
        </w:tc>
      </w:tr>
      <w:tr w:rsidR="004E5A0A">
        <w:trPr>
          <w:trHeight w:val="390"/>
          <w:jc w:val="center"/>
        </w:trPr>
        <w:tc>
          <w:tcPr>
            <w:tcW w:w="992" w:type="dxa"/>
            <w:vMerge/>
            <w:vAlign w:val="center"/>
          </w:tcPr>
          <w:p w:rsidR="004E5A0A" w:rsidRDefault="004E5A0A">
            <w:pPr>
              <w:spacing w:line="360" w:lineRule="auto"/>
              <w:jc w:val="center"/>
              <w:rPr>
                <w:rFonts w:ascii="宋体" w:hAnsi="宋体" w:cs="宋体"/>
                <w:kern w:val="0"/>
                <w:sz w:val="24"/>
                <w:szCs w:val="24"/>
              </w:rPr>
            </w:pPr>
          </w:p>
        </w:tc>
        <w:tc>
          <w:tcPr>
            <w:tcW w:w="1183" w:type="dxa"/>
            <w:vMerge/>
            <w:vAlign w:val="center"/>
          </w:tcPr>
          <w:p w:rsidR="004E5A0A" w:rsidRDefault="004E5A0A">
            <w:pPr>
              <w:spacing w:line="360" w:lineRule="auto"/>
              <w:jc w:val="center"/>
              <w:rPr>
                <w:rFonts w:ascii="宋体" w:hAnsi="宋体" w:cs="宋体"/>
                <w:kern w:val="0"/>
                <w:sz w:val="24"/>
                <w:szCs w:val="24"/>
              </w:rPr>
            </w:pP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3.服务热情、周到，使用礼貌用语，坚决杜绝与客户发生言语冲突；统一着装、保证工装干净整洁、进入客人房间穿戴鞋套；禁止在办公区域大声喧哗。</w:t>
            </w:r>
          </w:p>
        </w:tc>
      </w:tr>
      <w:tr w:rsidR="004E5A0A">
        <w:trPr>
          <w:trHeight w:val="1290"/>
          <w:jc w:val="center"/>
        </w:trPr>
        <w:tc>
          <w:tcPr>
            <w:tcW w:w="992" w:type="dxa"/>
            <w:vMerge/>
            <w:vAlign w:val="center"/>
          </w:tcPr>
          <w:p w:rsidR="004E5A0A" w:rsidRDefault="004E5A0A">
            <w:pPr>
              <w:spacing w:line="360" w:lineRule="auto"/>
              <w:jc w:val="center"/>
              <w:rPr>
                <w:rFonts w:ascii="宋体" w:hAnsi="宋体" w:cs="宋体"/>
                <w:kern w:val="0"/>
                <w:sz w:val="24"/>
                <w:szCs w:val="24"/>
              </w:rPr>
            </w:pPr>
          </w:p>
        </w:tc>
        <w:tc>
          <w:tcPr>
            <w:tcW w:w="1183" w:type="dxa"/>
            <w:vMerge/>
            <w:vAlign w:val="center"/>
          </w:tcPr>
          <w:p w:rsidR="004E5A0A" w:rsidRDefault="004E5A0A">
            <w:pPr>
              <w:spacing w:line="360" w:lineRule="auto"/>
              <w:jc w:val="center"/>
              <w:rPr>
                <w:rFonts w:ascii="宋体" w:hAnsi="宋体" w:cs="宋体"/>
                <w:kern w:val="0"/>
                <w:sz w:val="24"/>
                <w:szCs w:val="24"/>
              </w:rPr>
            </w:pP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4.对楼宇的全部给排水系统设备设施的小型维修、维护和管理，对水泵、水箱、气压给水装置、水处理设备、消火栓、管道、管件、阀门、水嘴、卫生洁具、排水管、透气管、水封设备、室外排水管及其全部附属构筑物的正常运行使用进行日常养护和跑冒滴漏堵等故障的小型维修、疏通、清理等工作。</w:t>
            </w:r>
          </w:p>
        </w:tc>
      </w:tr>
      <w:tr w:rsidR="004E5A0A">
        <w:trPr>
          <w:trHeight w:val="270"/>
          <w:jc w:val="center"/>
        </w:trPr>
        <w:tc>
          <w:tcPr>
            <w:tcW w:w="992" w:type="dxa"/>
            <w:vMerge/>
            <w:vAlign w:val="center"/>
          </w:tcPr>
          <w:p w:rsidR="004E5A0A" w:rsidRDefault="004E5A0A">
            <w:pPr>
              <w:spacing w:line="360" w:lineRule="auto"/>
              <w:jc w:val="center"/>
              <w:rPr>
                <w:rFonts w:ascii="宋体" w:hAnsi="宋体" w:cs="宋体"/>
                <w:kern w:val="0"/>
                <w:sz w:val="24"/>
                <w:szCs w:val="24"/>
              </w:rPr>
            </w:pPr>
          </w:p>
        </w:tc>
        <w:tc>
          <w:tcPr>
            <w:tcW w:w="1183" w:type="dxa"/>
            <w:vMerge/>
            <w:vAlign w:val="center"/>
          </w:tcPr>
          <w:p w:rsidR="004E5A0A" w:rsidRDefault="004E5A0A">
            <w:pPr>
              <w:spacing w:line="360" w:lineRule="auto"/>
              <w:jc w:val="center"/>
              <w:rPr>
                <w:rFonts w:ascii="宋体" w:hAnsi="宋体" w:cs="宋体"/>
                <w:kern w:val="0"/>
                <w:sz w:val="24"/>
                <w:szCs w:val="24"/>
              </w:rPr>
            </w:pP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5.服务满意，教职工、学员无投诉。</w:t>
            </w:r>
          </w:p>
        </w:tc>
      </w:tr>
      <w:tr w:rsidR="004E5A0A">
        <w:trPr>
          <w:trHeight w:val="780"/>
          <w:jc w:val="center"/>
        </w:trPr>
        <w:tc>
          <w:tcPr>
            <w:tcW w:w="992" w:type="dxa"/>
            <w:vMerge/>
            <w:vAlign w:val="center"/>
          </w:tcPr>
          <w:p w:rsidR="004E5A0A" w:rsidRDefault="004E5A0A">
            <w:pPr>
              <w:spacing w:line="360" w:lineRule="auto"/>
              <w:jc w:val="center"/>
              <w:rPr>
                <w:rFonts w:ascii="宋体" w:hAnsi="宋体" w:cs="宋体"/>
                <w:kern w:val="0"/>
                <w:sz w:val="24"/>
                <w:szCs w:val="24"/>
              </w:rPr>
            </w:pPr>
          </w:p>
        </w:tc>
        <w:tc>
          <w:tcPr>
            <w:tcW w:w="1183" w:type="dxa"/>
            <w:vMerge/>
            <w:vAlign w:val="center"/>
          </w:tcPr>
          <w:p w:rsidR="004E5A0A" w:rsidRDefault="004E5A0A">
            <w:pPr>
              <w:spacing w:line="360" w:lineRule="auto"/>
              <w:jc w:val="center"/>
              <w:rPr>
                <w:rFonts w:ascii="宋体" w:hAnsi="宋体" w:cs="宋体"/>
                <w:kern w:val="0"/>
                <w:sz w:val="24"/>
                <w:szCs w:val="24"/>
              </w:rPr>
            </w:pP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6.办公（教室）家具、门窗、门锁等定期巡查，维修及时，保证正常使用，完成各类小型物件安装工作；常用维修件备齐，做到及时更换，及时维修。</w:t>
            </w:r>
          </w:p>
        </w:tc>
      </w:tr>
      <w:tr w:rsidR="004E5A0A">
        <w:trPr>
          <w:trHeight w:val="525"/>
          <w:jc w:val="center"/>
        </w:trPr>
        <w:tc>
          <w:tcPr>
            <w:tcW w:w="992" w:type="dxa"/>
            <w:vMerge/>
            <w:vAlign w:val="center"/>
          </w:tcPr>
          <w:p w:rsidR="004E5A0A" w:rsidRDefault="004E5A0A">
            <w:pPr>
              <w:spacing w:line="360" w:lineRule="auto"/>
              <w:jc w:val="center"/>
              <w:rPr>
                <w:rFonts w:ascii="宋体" w:hAnsi="宋体" w:cs="宋体"/>
                <w:kern w:val="0"/>
                <w:sz w:val="24"/>
                <w:szCs w:val="24"/>
              </w:rPr>
            </w:pPr>
          </w:p>
        </w:tc>
        <w:tc>
          <w:tcPr>
            <w:tcW w:w="1183" w:type="dxa"/>
            <w:vMerge/>
            <w:vAlign w:val="center"/>
          </w:tcPr>
          <w:p w:rsidR="004E5A0A" w:rsidRDefault="004E5A0A">
            <w:pPr>
              <w:spacing w:line="360" w:lineRule="auto"/>
              <w:jc w:val="center"/>
              <w:rPr>
                <w:rFonts w:ascii="宋体" w:hAnsi="宋体" w:cs="宋体"/>
                <w:kern w:val="0"/>
                <w:sz w:val="24"/>
                <w:szCs w:val="24"/>
              </w:rPr>
            </w:pP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7.应加强维修人员安全制度教育，做好每班交接记录，加强技能培训，维修后有跟踪。</w:t>
            </w:r>
          </w:p>
        </w:tc>
      </w:tr>
      <w:tr w:rsidR="004E5A0A">
        <w:trPr>
          <w:trHeight w:val="270"/>
          <w:jc w:val="center"/>
        </w:trPr>
        <w:tc>
          <w:tcPr>
            <w:tcW w:w="992" w:type="dxa"/>
            <w:vMerge/>
            <w:vAlign w:val="center"/>
          </w:tcPr>
          <w:p w:rsidR="004E5A0A" w:rsidRDefault="004E5A0A">
            <w:pPr>
              <w:spacing w:line="360" w:lineRule="auto"/>
              <w:jc w:val="center"/>
              <w:rPr>
                <w:rFonts w:ascii="宋体" w:hAnsi="宋体" w:cs="宋体"/>
                <w:kern w:val="0"/>
                <w:sz w:val="24"/>
                <w:szCs w:val="24"/>
              </w:rPr>
            </w:pPr>
          </w:p>
        </w:tc>
        <w:tc>
          <w:tcPr>
            <w:tcW w:w="1183" w:type="dxa"/>
            <w:vMerge/>
            <w:vAlign w:val="center"/>
          </w:tcPr>
          <w:p w:rsidR="004E5A0A" w:rsidRDefault="004E5A0A">
            <w:pPr>
              <w:spacing w:line="360" w:lineRule="auto"/>
              <w:jc w:val="center"/>
              <w:rPr>
                <w:rFonts w:ascii="宋体" w:hAnsi="宋体" w:cs="宋体"/>
                <w:kern w:val="0"/>
                <w:sz w:val="24"/>
                <w:szCs w:val="24"/>
              </w:rPr>
            </w:pP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8.建立备品备件标准化管理库房。</w:t>
            </w:r>
          </w:p>
        </w:tc>
      </w:tr>
      <w:tr w:rsidR="004E5A0A">
        <w:trPr>
          <w:trHeight w:val="270"/>
          <w:jc w:val="center"/>
        </w:trPr>
        <w:tc>
          <w:tcPr>
            <w:tcW w:w="992" w:type="dxa"/>
            <w:vMerge/>
            <w:vAlign w:val="center"/>
          </w:tcPr>
          <w:p w:rsidR="004E5A0A" w:rsidRDefault="004E5A0A">
            <w:pPr>
              <w:spacing w:line="360" w:lineRule="auto"/>
              <w:jc w:val="center"/>
              <w:rPr>
                <w:rFonts w:ascii="宋体" w:hAnsi="宋体" w:cs="宋体"/>
                <w:kern w:val="0"/>
                <w:sz w:val="24"/>
                <w:szCs w:val="24"/>
              </w:rPr>
            </w:pPr>
          </w:p>
        </w:tc>
        <w:tc>
          <w:tcPr>
            <w:tcW w:w="1183" w:type="dxa"/>
            <w:vMerge/>
            <w:vAlign w:val="center"/>
          </w:tcPr>
          <w:p w:rsidR="004E5A0A" w:rsidRDefault="004E5A0A">
            <w:pPr>
              <w:spacing w:line="360" w:lineRule="auto"/>
              <w:jc w:val="center"/>
              <w:rPr>
                <w:rFonts w:ascii="宋体" w:hAnsi="宋体" w:cs="宋体"/>
                <w:kern w:val="0"/>
                <w:sz w:val="24"/>
                <w:szCs w:val="24"/>
              </w:rPr>
            </w:pP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9.设备间规范化标准化管理。</w:t>
            </w:r>
          </w:p>
        </w:tc>
      </w:tr>
      <w:tr w:rsidR="004E5A0A">
        <w:trPr>
          <w:trHeight w:val="270"/>
          <w:jc w:val="center"/>
        </w:trPr>
        <w:tc>
          <w:tcPr>
            <w:tcW w:w="992" w:type="dxa"/>
            <w:vMerge/>
            <w:vAlign w:val="center"/>
          </w:tcPr>
          <w:p w:rsidR="004E5A0A" w:rsidRDefault="004E5A0A">
            <w:pPr>
              <w:spacing w:line="360" w:lineRule="auto"/>
              <w:jc w:val="center"/>
              <w:rPr>
                <w:rFonts w:ascii="宋体" w:hAnsi="宋体" w:cs="宋体"/>
                <w:kern w:val="0"/>
                <w:sz w:val="24"/>
                <w:szCs w:val="24"/>
              </w:rPr>
            </w:pPr>
          </w:p>
        </w:tc>
        <w:tc>
          <w:tcPr>
            <w:tcW w:w="1183" w:type="dxa"/>
            <w:vMerge/>
            <w:vAlign w:val="center"/>
          </w:tcPr>
          <w:p w:rsidR="004E5A0A" w:rsidRDefault="004E5A0A">
            <w:pPr>
              <w:spacing w:line="360" w:lineRule="auto"/>
              <w:jc w:val="center"/>
              <w:rPr>
                <w:rFonts w:ascii="宋体" w:hAnsi="宋体" w:cs="宋体"/>
                <w:kern w:val="0"/>
                <w:sz w:val="24"/>
                <w:szCs w:val="24"/>
              </w:rPr>
            </w:pP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以上每缺失1次扣1分</w:t>
            </w:r>
          </w:p>
        </w:tc>
      </w:tr>
      <w:tr w:rsidR="004E5A0A">
        <w:trPr>
          <w:trHeight w:val="525"/>
          <w:jc w:val="center"/>
        </w:trPr>
        <w:tc>
          <w:tcPr>
            <w:tcW w:w="992" w:type="dxa"/>
            <w:vMerge w:val="restart"/>
            <w:shd w:val="clear" w:color="auto" w:fill="auto"/>
            <w:vAlign w:val="center"/>
          </w:tcPr>
          <w:p w:rsidR="004E5A0A" w:rsidRDefault="00B93A5F">
            <w:pPr>
              <w:spacing w:line="360" w:lineRule="auto"/>
              <w:jc w:val="center"/>
              <w:rPr>
                <w:rFonts w:ascii="宋体" w:hAnsi="宋体" w:cs="宋体"/>
                <w:kern w:val="0"/>
                <w:sz w:val="24"/>
                <w:szCs w:val="24"/>
              </w:rPr>
            </w:pPr>
            <w:r>
              <w:rPr>
                <w:rFonts w:ascii="宋体" w:hAnsi="宋体" w:cs="宋体" w:hint="eastAsia"/>
                <w:kern w:val="0"/>
                <w:sz w:val="24"/>
                <w:szCs w:val="24"/>
              </w:rPr>
              <w:t>9</w:t>
            </w:r>
          </w:p>
        </w:tc>
        <w:tc>
          <w:tcPr>
            <w:tcW w:w="1183" w:type="dxa"/>
            <w:vMerge w:val="restart"/>
            <w:shd w:val="clear" w:color="auto" w:fill="auto"/>
            <w:vAlign w:val="center"/>
          </w:tcPr>
          <w:p w:rsidR="004E5A0A" w:rsidRDefault="00B93A5F">
            <w:pPr>
              <w:spacing w:line="360" w:lineRule="auto"/>
              <w:jc w:val="center"/>
              <w:rPr>
                <w:rFonts w:ascii="宋体" w:hAnsi="宋体" w:cs="宋体"/>
                <w:kern w:val="0"/>
                <w:sz w:val="24"/>
                <w:szCs w:val="24"/>
              </w:rPr>
            </w:pPr>
            <w:r>
              <w:rPr>
                <w:rFonts w:ascii="宋体" w:hAnsi="宋体" w:cs="宋体" w:hint="eastAsia"/>
                <w:kern w:val="0"/>
                <w:sz w:val="24"/>
                <w:szCs w:val="24"/>
              </w:rPr>
              <w:t>秩序</w:t>
            </w: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1.严格执行门岗纪律，门卫提供站岗服务；做好门禁管理工作；做好出入登记，待客文明礼貌。</w:t>
            </w:r>
          </w:p>
        </w:tc>
      </w:tr>
      <w:tr w:rsidR="004E5A0A">
        <w:trPr>
          <w:trHeight w:val="270"/>
          <w:jc w:val="center"/>
        </w:trPr>
        <w:tc>
          <w:tcPr>
            <w:tcW w:w="992" w:type="dxa"/>
            <w:vMerge/>
            <w:vAlign w:val="center"/>
          </w:tcPr>
          <w:p w:rsidR="004E5A0A" w:rsidRDefault="004E5A0A">
            <w:pPr>
              <w:spacing w:line="360" w:lineRule="auto"/>
              <w:jc w:val="center"/>
              <w:rPr>
                <w:rFonts w:ascii="宋体" w:hAnsi="宋体" w:cs="宋体"/>
                <w:color w:val="FF0000"/>
                <w:kern w:val="0"/>
                <w:sz w:val="24"/>
                <w:szCs w:val="24"/>
              </w:rPr>
            </w:pPr>
          </w:p>
        </w:tc>
        <w:tc>
          <w:tcPr>
            <w:tcW w:w="1183" w:type="dxa"/>
            <w:vMerge/>
            <w:vAlign w:val="center"/>
          </w:tcPr>
          <w:p w:rsidR="004E5A0A" w:rsidRDefault="004E5A0A">
            <w:pPr>
              <w:spacing w:line="360" w:lineRule="auto"/>
              <w:jc w:val="center"/>
              <w:rPr>
                <w:rFonts w:ascii="宋体" w:hAnsi="宋体" w:cs="宋体"/>
                <w:kern w:val="0"/>
                <w:sz w:val="24"/>
                <w:szCs w:val="24"/>
              </w:rPr>
            </w:pP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2.24小时双人巡逻，做好巡查记录。</w:t>
            </w:r>
          </w:p>
        </w:tc>
      </w:tr>
      <w:tr w:rsidR="004E5A0A">
        <w:trPr>
          <w:trHeight w:val="270"/>
          <w:jc w:val="center"/>
        </w:trPr>
        <w:tc>
          <w:tcPr>
            <w:tcW w:w="992" w:type="dxa"/>
            <w:vMerge/>
            <w:vAlign w:val="center"/>
          </w:tcPr>
          <w:p w:rsidR="004E5A0A" w:rsidRDefault="004E5A0A">
            <w:pPr>
              <w:spacing w:line="360" w:lineRule="auto"/>
              <w:jc w:val="center"/>
              <w:rPr>
                <w:rFonts w:ascii="宋体" w:hAnsi="宋体" w:cs="宋体"/>
                <w:color w:val="FF0000"/>
                <w:kern w:val="0"/>
                <w:sz w:val="24"/>
                <w:szCs w:val="24"/>
              </w:rPr>
            </w:pPr>
          </w:p>
        </w:tc>
        <w:tc>
          <w:tcPr>
            <w:tcW w:w="1183" w:type="dxa"/>
            <w:vMerge/>
            <w:vAlign w:val="center"/>
          </w:tcPr>
          <w:p w:rsidR="004E5A0A" w:rsidRDefault="004E5A0A">
            <w:pPr>
              <w:spacing w:line="360" w:lineRule="auto"/>
              <w:jc w:val="center"/>
              <w:rPr>
                <w:rFonts w:ascii="宋体" w:hAnsi="宋体" w:cs="宋体"/>
                <w:kern w:val="0"/>
                <w:sz w:val="24"/>
                <w:szCs w:val="24"/>
              </w:rPr>
            </w:pP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3.发现安全隐患，及时汇报妥善处理。</w:t>
            </w:r>
          </w:p>
        </w:tc>
      </w:tr>
      <w:tr w:rsidR="004E5A0A">
        <w:trPr>
          <w:trHeight w:val="270"/>
          <w:jc w:val="center"/>
        </w:trPr>
        <w:tc>
          <w:tcPr>
            <w:tcW w:w="992" w:type="dxa"/>
            <w:vMerge/>
            <w:vAlign w:val="center"/>
          </w:tcPr>
          <w:p w:rsidR="004E5A0A" w:rsidRDefault="004E5A0A">
            <w:pPr>
              <w:spacing w:line="360" w:lineRule="auto"/>
              <w:jc w:val="center"/>
              <w:rPr>
                <w:rFonts w:ascii="宋体" w:hAnsi="宋体" w:cs="宋体"/>
                <w:color w:val="FF0000"/>
                <w:kern w:val="0"/>
                <w:sz w:val="24"/>
                <w:szCs w:val="24"/>
              </w:rPr>
            </w:pPr>
          </w:p>
        </w:tc>
        <w:tc>
          <w:tcPr>
            <w:tcW w:w="1183" w:type="dxa"/>
            <w:vMerge/>
            <w:vAlign w:val="center"/>
          </w:tcPr>
          <w:p w:rsidR="004E5A0A" w:rsidRDefault="004E5A0A">
            <w:pPr>
              <w:spacing w:line="360" w:lineRule="auto"/>
              <w:jc w:val="center"/>
              <w:rPr>
                <w:rFonts w:ascii="宋体" w:hAnsi="宋体" w:cs="宋体"/>
                <w:kern w:val="0"/>
                <w:sz w:val="24"/>
                <w:szCs w:val="24"/>
              </w:rPr>
            </w:pP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4.夜间巡逻，定时定点，不走过场。</w:t>
            </w:r>
          </w:p>
        </w:tc>
      </w:tr>
      <w:tr w:rsidR="004E5A0A">
        <w:trPr>
          <w:trHeight w:val="525"/>
          <w:jc w:val="center"/>
        </w:trPr>
        <w:tc>
          <w:tcPr>
            <w:tcW w:w="992" w:type="dxa"/>
            <w:vMerge/>
            <w:vAlign w:val="center"/>
          </w:tcPr>
          <w:p w:rsidR="004E5A0A" w:rsidRDefault="004E5A0A">
            <w:pPr>
              <w:spacing w:line="360" w:lineRule="auto"/>
              <w:jc w:val="center"/>
              <w:rPr>
                <w:rFonts w:ascii="宋体" w:hAnsi="宋体" w:cs="宋体"/>
                <w:color w:val="FF0000"/>
                <w:kern w:val="0"/>
                <w:sz w:val="24"/>
                <w:szCs w:val="24"/>
              </w:rPr>
            </w:pPr>
          </w:p>
        </w:tc>
        <w:tc>
          <w:tcPr>
            <w:tcW w:w="1183" w:type="dxa"/>
            <w:vMerge/>
            <w:vAlign w:val="center"/>
          </w:tcPr>
          <w:p w:rsidR="004E5A0A" w:rsidRDefault="004E5A0A">
            <w:pPr>
              <w:spacing w:line="360" w:lineRule="auto"/>
              <w:jc w:val="center"/>
              <w:rPr>
                <w:rFonts w:ascii="宋体" w:hAnsi="宋体" w:cs="宋体"/>
                <w:kern w:val="0"/>
                <w:sz w:val="24"/>
                <w:szCs w:val="24"/>
              </w:rPr>
            </w:pP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5.重要会议和车辆密集期间，主管合理分配任务，做好校内交通疏导，保证畅通。</w:t>
            </w:r>
          </w:p>
        </w:tc>
      </w:tr>
      <w:tr w:rsidR="004E5A0A">
        <w:trPr>
          <w:trHeight w:val="270"/>
          <w:jc w:val="center"/>
        </w:trPr>
        <w:tc>
          <w:tcPr>
            <w:tcW w:w="992" w:type="dxa"/>
            <w:vMerge/>
            <w:vAlign w:val="center"/>
          </w:tcPr>
          <w:p w:rsidR="004E5A0A" w:rsidRDefault="004E5A0A">
            <w:pPr>
              <w:spacing w:line="360" w:lineRule="auto"/>
              <w:jc w:val="center"/>
              <w:rPr>
                <w:rFonts w:ascii="宋体" w:hAnsi="宋体" w:cs="宋体"/>
                <w:color w:val="FF0000"/>
                <w:kern w:val="0"/>
                <w:sz w:val="24"/>
                <w:szCs w:val="24"/>
              </w:rPr>
            </w:pPr>
          </w:p>
        </w:tc>
        <w:tc>
          <w:tcPr>
            <w:tcW w:w="1183" w:type="dxa"/>
            <w:vMerge/>
            <w:vAlign w:val="center"/>
          </w:tcPr>
          <w:p w:rsidR="004E5A0A" w:rsidRDefault="004E5A0A">
            <w:pPr>
              <w:spacing w:line="360" w:lineRule="auto"/>
              <w:jc w:val="center"/>
              <w:rPr>
                <w:rFonts w:ascii="宋体" w:hAnsi="宋体" w:cs="宋体"/>
                <w:kern w:val="0"/>
                <w:sz w:val="24"/>
                <w:szCs w:val="24"/>
              </w:rPr>
            </w:pPr>
          </w:p>
        </w:tc>
        <w:tc>
          <w:tcPr>
            <w:tcW w:w="7307" w:type="dxa"/>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以上每缺失1次扣1分</w:t>
            </w:r>
          </w:p>
        </w:tc>
      </w:tr>
    </w:tbl>
    <w:p w:rsidR="004E5A0A" w:rsidRDefault="00B93A5F">
      <w:pPr>
        <w:spacing w:line="360" w:lineRule="auto"/>
        <w:ind w:firstLineChars="200" w:firstLine="448"/>
        <w:jc w:val="left"/>
        <w:rPr>
          <w:rFonts w:ascii="宋体" w:hAnsi="宋体" w:cs="宋体"/>
          <w:b/>
          <w:bCs/>
          <w:kern w:val="0"/>
          <w:sz w:val="24"/>
          <w:szCs w:val="24"/>
        </w:rPr>
      </w:pPr>
      <w:bookmarkStart w:id="10" w:name="_Toc253894754_WPSOffice_Level1"/>
      <w:r>
        <w:rPr>
          <w:rFonts w:ascii="宋体" w:hAnsi="宋体" w:cs="宋体" w:hint="eastAsia"/>
          <w:b/>
          <w:bCs/>
          <w:kern w:val="0"/>
          <w:sz w:val="24"/>
          <w:szCs w:val="24"/>
        </w:rPr>
        <w:t>附件2：</w:t>
      </w:r>
      <w:bookmarkEnd w:id="10"/>
    </w:p>
    <w:p w:rsidR="004E5A0A" w:rsidRDefault="00B93A5F">
      <w:pPr>
        <w:pStyle w:val="a5"/>
        <w:spacing w:after="0" w:line="360" w:lineRule="auto"/>
        <w:jc w:val="center"/>
        <w:rPr>
          <w:rFonts w:ascii="宋体" w:hAnsi="宋体" w:cs="宋体"/>
          <w:b/>
          <w:bCs/>
          <w:kern w:val="0"/>
          <w:sz w:val="24"/>
          <w:szCs w:val="24"/>
        </w:rPr>
      </w:pPr>
      <w:bookmarkStart w:id="11" w:name="_Toc1963554373_WPSOffice_Level2"/>
      <w:r>
        <w:rPr>
          <w:rFonts w:ascii="宋体" w:hAnsi="宋体" w:cs="宋体" w:hint="eastAsia"/>
          <w:b/>
          <w:bCs/>
          <w:kern w:val="0"/>
          <w:sz w:val="24"/>
          <w:szCs w:val="24"/>
        </w:rPr>
        <w:t>餐饮制作月考核评分依据表</w:t>
      </w:r>
      <w:bookmarkEnd w:id="11"/>
    </w:p>
    <w:tbl>
      <w:tblPr>
        <w:tblW w:w="9534" w:type="dxa"/>
        <w:jc w:val="center"/>
        <w:tblLayout w:type="fixed"/>
        <w:tblLook w:val="04A0" w:firstRow="1" w:lastRow="0" w:firstColumn="1" w:lastColumn="0" w:noHBand="0" w:noVBand="1"/>
      </w:tblPr>
      <w:tblGrid>
        <w:gridCol w:w="894"/>
        <w:gridCol w:w="1185"/>
        <w:gridCol w:w="7455"/>
      </w:tblGrid>
      <w:tr w:rsidR="004E5A0A">
        <w:trPr>
          <w:trHeight w:val="270"/>
          <w:tblHeader/>
          <w:jc w:val="center"/>
        </w:trPr>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rsidR="004E5A0A" w:rsidRDefault="00B93A5F">
            <w:pPr>
              <w:spacing w:line="360" w:lineRule="auto"/>
              <w:jc w:val="center"/>
              <w:rPr>
                <w:rFonts w:ascii="宋体" w:hAnsi="宋体" w:cs="宋体"/>
                <w:kern w:val="0"/>
                <w:sz w:val="24"/>
                <w:szCs w:val="24"/>
              </w:rPr>
            </w:pPr>
            <w:r>
              <w:rPr>
                <w:rFonts w:ascii="宋体" w:hAnsi="宋体" w:cs="宋体" w:hint="eastAsia"/>
                <w:kern w:val="0"/>
                <w:sz w:val="24"/>
                <w:szCs w:val="24"/>
              </w:rPr>
              <w:t>序号</w:t>
            </w:r>
          </w:p>
        </w:tc>
        <w:tc>
          <w:tcPr>
            <w:tcW w:w="1185" w:type="dxa"/>
            <w:tcBorders>
              <w:top w:val="single" w:sz="4" w:space="0" w:color="auto"/>
              <w:left w:val="nil"/>
              <w:bottom w:val="single" w:sz="4" w:space="0" w:color="auto"/>
              <w:right w:val="single" w:sz="4" w:space="0" w:color="auto"/>
            </w:tcBorders>
            <w:shd w:val="clear" w:color="auto" w:fill="auto"/>
            <w:vAlign w:val="center"/>
          </w:tcPr>
          <w:p w:rsidR="004E5A0A" w:rsidRDefault="00B93A5F">
            <w:pPr>
              <w:spacing w:line="360" w:lineRule="auto"/>
              <w:jc w:val="center"/>
              <w:rPr>
                <w:rFonts w:ascii="宋体" w:hAnsi="宋体" w:cs="宋体"/>
                <w:kern w:val="0"/>
                <w:sz w:val="24"/>
                <w:szCs w:val="24"/>
              </w:rPr>
            </w:pPr>
            <w:r>
              <w:rPr>
                <w:rFonts w:ascii="宋体" w:hAnsi="宋体" w:cs="宋体" w:hint="eastAsia"/>
                <w:kern w:val="0"/>
                <w:sz w:val="24"/>
                <w:szCs w:val="24"/>
              </w:rPr>
              <w:t>项目</w:t>
            </w:r>
          </w:p>
        </w:tc>
        <w:tc>
          <w:tcPr>
            <w:tcW w:w="7455" w:type="dxa"/>
            <w:tcBorders>
              <w:top w:val="single" w:sz="4" w:space="0" w:color="auto"/>
              <w:left w:val="nil"/>
              <w:bottom w:val="single" w:sz="4" w:space="0" w:color="auto"/>
              <w:right w:val="single" w:sz="4" w:space="0" w:color="auto"/>
            </w:tcBorders>
            <w:shd w:val="clear" w:color="auto" w:fill="auto"/>
            <w:vAlign w:val="center"/>
          </w:tcPr>
          <w:p w:rsidR="004E5A0A" w:rsidRDefault="00B93A5F">
            <w:pPr>
              <w:spacing w:line="360" w:lineRule="auto"/>
              <w:jc w:val="center"/>
              <w:rPr>
                <w:rFonts w:ascii="宋体" w:hAnsi="宋体" w:cs="宋体"/>
                <w:kern w:val="0"/>
                <w:sz w:val="24"/>
                <w:szCs w:val="24"/>
              </w:rPr>
            </w:pPr>
            <w:r>
              <w:rPr>
                <w:rFonts w:ascii="宋体" w:hAnsi="宋体" w:cs="宋体" w:hint="eastAsia"/>
                <w:kern w:val="0"/>
                <w:sz w:val="24"/>
                <w:szCs w:val="24"/>
              </w:rPr>
              <w:t>工作标准及分值</w:t>
            </w:r>
          </w:p>
        </w:tc>
      </w:tr>
      <w:tr w:rsidR="004E5A0A">
        <w:trPr>
          <w:trHeight w:val="795"/>
          <w:jc w:val="center"/>
        </w:trPr>
        <w:tc>
          <w:tcPr>
            <w:tcW w:w="894" w:type="dxa"/>
            <w:tcBorders>
              <w:top w:val="nil"/>
              <w:left w:val="single" w:sz="4" w:space="0" w:color="auto"/>
              <w:bottom w:val="single" w:sz="4" w:space="0" w:color="000000"/>
              <w:right w:val="single" w:sz="4" w:space="0" w:color="auto"/>
            </w:tcBorders>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1</w:t>
            </w:r>
          </w:p>
        </w:tc>
        <w:tc>
          <w:tcPr>
            <w:tcW w:w="1185" w:type="dxa"/>
            <w:tcBorders>
              <w:top w:val="nil"/>
              <w:left w:val="nil"/>
              <w:bottom w:val="single" w:sz="4" w:space="0" w:color="000000"/>
              <w:right w:val="single" w:sz="4" w:space="0" w:color="auto"/>
            </w:tcBorders>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人员情况</w:t>
            </w:r>
          </w:p>
        </w:tc>
        <w:tc>
          <w:tcPr>
            <w:tcW w:w="7455" w:type="dxa"/>
            <w:tcBorders>
              <w:top w:val="nil"/>
              <w:left w:val="nil"/>
              <w:bottom w:val="single" w:sz="4" w:space="0" w:color="000000"/>
              <w:right w:val="single" w:sz="4" w:space="0" w:color="auto"/>
            </w:tcBorders>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1.严格按照合同规定的任务要求认真工作，服从管理，服务热情、周到，学员及教工投诉1次扣2分。对工作不认真的员工，甲方各部门主管和考核小组人员发现一次扣1分。</w:t>
            </w:r>
          </w:p>
        </w:tc>
      </w:tr>
      <w:tr w:rsidR="004E5A0A">
        <w:trPr>
          <w:trHeight w:val="525"/>
          <w:jc w:val="center"/>
        </w:trPr>
        <w:tc>
          <w:tcPr>
            <w:tcW w:w="8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2</w:t>
            </w:r>
          </w:p>
          <w:p w:rsidR="004E5A0A" w:rsidRDefault="004E5A0A">
            <w:pPr>
              <w:spacing w:line="360" w:lineRule="auto"/>
              <w:jc w:val="left"/>
              <w:rPr>
                <w:rFonts w:ascii="宋体" w:hAnsi="宋体" w:cs="宋体"/>
                <w:kern w:val="0"/>
                <w:sz w:val="24"/>
                <w:szCs w:val="24"/>
              </w:rPr>
            </w:pPr>
          </w:p>
          <w:p w:rsidR="004E5A0A" w:rsidRDefault="004E5A0A">
            <w:pPr>
              <w:spacing w:line="360" w:lineRule="auto"/>
              <w:jc w:val="left"/>
              <w:rPr>
                <w:rFonts w:ascii="宋体" w:hAnsi="宋体" w:cs="宋体"/>
                <w:kern w:val="0"/>
                <w:sz w:val="24"/>
                <w:szCs w:val="24"/>
              </w:rPr>
            </w:pPr>
          </w:p>
        </w:tc>
        <w:tc>
          <w:tcPr>
            <w:tcW w:w="11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餐厅服务</w:t>
            </w: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1.餐厅工作人员持《健康证》上岗，工作人员统一着装；遇有人员变更，及时通知甲方并提供《健康证》。</w:t>
            </w:r>
          </w:p>
        </w:tc>
      </w:tr>
      <w:tr w:rsidR="004E5A0A">
        <w:trPr>
          <w:trHeight w:val="270"/>
          <w:jc w:val="center"/>
        </w:trPr>
        <w:tc>
          <w:tcPr>
            <w:tcW w:w="894" w:type="dxa"/>
            <w:vMerge/>
            <w:tcBorders>
              <w:top w:val="single" w:sz="4" w:space="0" w:color="000000"/>
              <w:left w:val="single" w:sz="4" w:space="0" w:color="000000"/>
              <w:bottom w:val="single" w:sz="4" w:space="0" w:color="000000"/>
              <w:right w:val="single" w:sz="4" w:space="0" w:color="000000"/>
            </w:tcBorders>
            <w:vAlign w:val="center"/>
          </w:tcPr>
          <w:p w:rsidR="004E5A0A" w:rsidRDefault="004E5A0A">
            <w:pPr>
              <w:spacing w:line="360" w:lineRule="auto"/>
              <w:jc w:val="left"/>
              <w:rPr>
                <w:rFonts w:ascii="宋体" w:hAnsi="宋体" w:cs="宋体"/>
                <w:kern w:val="0"/>
                <w:sz w:val="24"/>
                <w:szCs w:val="24"/>
              </w:rPr>
            </w:pPr>
          </w:p>
        </w:tc>
        <w:tc>
          <w:tcPr>
            <w:tcW w:w="1185" w:type="dxa"/>
            <w:vMerge/>
            <w:tcBorders>
              <w:top w:val="single" w:sz="4" w:space="0" w:color="000000"/>
              <w:left w:val="single" w:sz="4" w:space="0" w:color="000000"/>
              <w:bottom w:val="single" w:sz="4" w:space="0" w:color="000000"/>
              <w:right w:val="single" w:sz="4" w:space="0" w:color="000000"/>
            </w:tcBorders>
            <w:vAlign w:val="center"/>
          </w:tcPr>
          <w:p w:rsidR="004E5A0A" w:rsidRDefault="004E5A0A">
            <w:pPr>
              <w:spacing w:line="360" w:lineRule="auto"/>
              <w:jc w:val="left"/>
              <w:rPr>
                <w:rFonts w:ascii="宋体" w:hAnsi="宋体" w:cs="宋体"/>
                <w:kern w:val="0"/>
                <w:sz w:val="24"/>
                <w:szCs w:val="24"/>
              </w:rPr>
            </w:pP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2.食堂服务做到主动、热情、耐心、周到。</w:t>
            </w:r>
          </w:p>
        </w:tc>
      </w:tr>
      <w:tr w:rsidR="004E5A0A">
        <w:trPr>
          <w:trHeight w:val="270"/>
          <w:jc w:val="center"/>
        </w:trPr>
        <w:tc>
          <w:tcPr>
            <w:tcW w:w="894" w:type="dxa"/>
            <w:vMerge/>
            <w:tcBorders>
              <w:top w:val="single" w:sz="4" w:space="0" w:color="000000"/>
              <w:left w:val="single" w:sz="4" w:space="0" w:color="000000"/>
              <w:bottom w:val="single" w:sz="4" w:space="0" w:color="000000"/>
              <w:right w:val="single" w:sz="4" w:space="0" w:color="000000"/>
            </w:tcBorders>
            <w:vAlign w:val="center"/>
          </w:tcPr>
          <w:p w:rsidR="004E5A0A" w:rsidRDefault="004E5A0A">
            <w:pPr>
              <w:spacing w:line="360" w:lineRule="auto"/>
              <w:jc w:val="left"/>
              <w:rPr>
                <w:rFonts w:ascii="宋体" w:hAnsi="宋体" w:cs="宋体"/>
                <w:kern w:val="0"/>
                <w:sz w:val="24"/>
                <w:szCs w:val="24"/>
              </w:rPr>
            </w:pPr>
          </w:p>
        </w:tc>
        <w:tc>
          <w:tcPr>
            <w:tcW w:w="1185" w:type="dxa"/>
            <w:vMerge/>
            <w:tcBorders>
              <w:top w:val="single" w:sz="4" w:space="0" w:color="000000"/>
              <w:left w:val="single" w:sz="4" w:space="0" w:color="000000"/>
              <w:bottom w:val="single" w:sz="4" w:space="0" w:color="000000"/>
              <w:right w:val="single" w:sz="4" w:space="0" w:color="000000"/>
            </w:tcBorders>
            <w:vAlign w:val="center"/>
          </w:tcPr>
          <w:p w:rsidR="004E5A0A" w:rsidRDefault="004E5A0A">
            <w:pPr>
              <w:spacing w:line="360" w:lineRule="auto"/>
              <w:jc w:val="left"/>
              <w:rPr>
                <w:rFonts w:ascii="宋体" w:hAnsi="宋体" w:cs="宋体"/>
                <w:kern w:val="0"/>
                <w:sz w:val="24"/>
                <w:szCs w:val="24"/>
              </w:rPr>
            </w:pP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3.食堂保持清洁，门窗光亮，空气清新，桌椅干净无尘，地面清洁。</w:t>
            </w:r>
          </w:p>
        </w:tc>
      </w:tr>
      <w:tr w:rsidR="004E5A0A">
        <w:trPr>
          <w:trHeight w:val="270"/>
          <w:jc w:val="center"/>
        </w:trPr>
        <w:tc>
          <w:tcPr>
            <w:tcW w:w="894" w:type="dxa"/>
            <w:vMerge/>
            <w:tcBorders>
              <w:top w:val="single" w:sz="4" w:space="0" w:color="000000"/>
              <w:left w:val="single" w:sz="4" w:space="0" w:color="000000"/>
              <w:bottom w:val="single" w:sz="4" w:space="0" w:color="000000"/>
              <w:right w:val="single" w:sz="4" w:space="0" w:color="000000"/>
            </w:tcBorders>
            <w:vAlign w:val="center"/>
          </w:tcPr>
          <w:p w:rsidR="004E5A0A" w:rsidRDefault="004E5A0A">
            <w:pPr>
              <w:spacing w:line="360" w:lineRule="auto"/>
              <w:jc w:val="left"/>
              <w:rPr>
                <w:rFonts w:ascii="宋体" w:hAnsi="宋体" w:cs="宋体"/>
                <w:kern w:val="0"/>
                <w:sz w:val="24"/>
                <w:szCs w:val="24"/>
              </w:rPr>
            </w:pPr>
          </w:p>
        </w:tc>
        <w:tc>
          <w:tcPr>
            <w:tcW w:w="1185" w:type="dxa"/>
            <w:vMerge/>
            <w:tcBorders>
              <w:top w:val="single" w:sz="4" w:space="0" w:color="000000"/>
              <w:left w:val="single" w:sz="4" w:space="0" w:color="000000"/>
              <w:bottom w:val="single" w:sz="4" w:space="0" w:color="000000"/>
              <w:right w:val="single" w:sz="4" w:space="0" w:color="000000"/>
            </w:tcBorders>
            <w:vAlign w:val="center"/>
          </w:tcPr>
          <w:p w:rsidR="004E5A0A" w:rsidRDefault="004E5A0A">
            <w:pPr>
              <w:spacing w:line="360" w:lineRule="auto"/>
              <w:jc w:val="left"/>
              <w:rPr>
                <w:rFonts w:ascii="宋体" w:hAnsi="宋体" w:cs="宋体"/>
                <w:kern w:val="0"/>
                <w:sz w:val="24"/>
                <w:szCs w:val="24"/>
              </w:rPr>
            </w:pP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4.炊具、餐具严格消毒，无污垢、无异味。</w:t>
            </w:r>
          </w:p>
        </w:tc>
      </w:tr>
      <w:tr w:rsidR="004E5A0A">
        <w:trPr>
          <w:trHeight w:val="525"/>
          <w:jc w:val="center"/>
        </w:trPr>
        <w:tc>
          <w:tcPr>
            <w:tcW w:w="894" w:type="dxa"/>
            <w:vMerge/>
            <w:tcBorders>
              <w:top w:val="single" w:sz="4" w:space="0" w:color="000000"/>
              <w:left w:val="single" w:sz="4" w:space="0" w:color="000000"/>
              <w:bottom w:val="single" w:sz="4" w:space="0" w:color="000000"/>
              <w:right w:val="single" w:sz="4" w:space="0" w:color="000000"/>
            </w:tcBorders>
            <w:vAlign w:val="center"/>
          </w:tcPr>
          <w:p w:rsidR="004E5A0A" w:rsidRDefault="004E5A0A">
            <w:pPr>
              <w:spacing w:line="360" w:lineRule="auto"/>
              <w:jc w:val="left"/>
              <w:rPr>
                <w:rFonts w:ascii="宋体" w:hAnsi="宋体" w:cs="宋体"/>
                <w:kern w:val="0"/>
                <w:sz w:val="24"/>
                <w:szCs w:val="24"/>
              </w:rPr>
            </w:pPr>
          </w:p>
        </w:tc>
        <w:tc>
          <w:tcPr>
            <w:tcW w:w="1185" w:type="dxa"/>
            <w:vMerge/>
            <w:tcBorders>
              <w:top w:val="single" w:sz="4" w:space="0" w:color="000000"/>
              <w:left w:val="single" w:sz="4" w:space="0" w:color="000000"/>
              <w:bottom w:val="single" w:sz="4" w:space="0" w:color="000000"/>
              <w:right w:val="single" w:sz="4" w:space="0" w:color="000000"/>
            </w:tcBorders>
            <w:vAlign w:val="center"/>
          </w:tcPr>
          <w:p w:rsidR="004E5A0A" w:rsidRDefault="004E5A0A">
            <w:pPr>
              <w:spacing w:line="360" w:lineRule="auto"/>
              <w:jc w:val="left"/>
              <w:rPr>
                <w:rFonts w:ascii="宋体" w:hAnsi="宋体" w:cs="宋体"/>
                <w:kern w:val="0"/>
                <w:sz w:val="24"/>
                <w:szCs w:val="24"/>
              </w:rPr>
            </w:pP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5.菜品样式和餐标符合学校要求，营养搭配合理，具备开发新花色的能力，满足就餐者要求。</w:t>
            </w:r>
          </w:p>
        </w:tc>
      </w:tr>
      <w:tr w:rsidR="004E5A0A">
        <w:trPr>
          <w:trHeight w:val="1050"/>
          <w:jc w:val="center"/>
        </w:trPr>
        <w:tc>
          <w:tcPr>
            <w:tcW w:w="894" w:type="dxa"/>
            <w:vMerge/>
            <w:tcBorders>
              <w:top w:val="single" w:sz="4" w:space="0" w:color="000000"/>
              <w:left w:val="single" w:sz="4" w:space="0" w:color="000000"/>
              <w:bottom w:val="single" w:sz="4" w:space="0" w:color="000000"/>
              <w:right w:val="single" w:sz="4" w:space="0" w:color="000000"/>
            </w:tcBorders>
            <w:vAlign w:val="center"/>
          </w:tcPr>
          <w:p w:rsidR="004E5A0A" w:rsidRDefault="004E5A0A">
            <w:pPr>
              <w:spacing w:line="360" w:lineRule="auto"/>
              <w:jc w:val="left"/>
              <w:rPr>
                <w:rFonts w:ascii="宋体" w:hAnsi="宋体" w:cs="宋体"/>
                <w:kern w:val="0"/>
                <w:sz w:val="24"/>
                <w:szCs w:val="24"/>
              </w:rPr>
            </w:pPr>
          </w:p>
        </w:tc>
        <w:tc>
          <w:tcPr>
            <w:tcW w:w="1185" w:type="dxa"/>
            <w:vMerge/>
            <w:tcBorders>
              <w:top w:val="single" w:sz="4" w:space="0" w:color="000000"/>
              <w:left w:val="single" w:sz="4" w:space="0" w:color="000000"/>
              <w:bottom w:val="single" w:sz="4" w:space="0" w:color="000000"/>
              <w:right w:val="single" w:sz="4" w:space="0" w:color="000000"/>
            </w:tcBorders>
            <w:vAlign w:val="center"/>
          </w:tcPr>
          <w:p w:rsidR="004E5A0A" w:rsidRDefault="004E5A0A">
            <w:pPr>
              <w:spacing w:line="360" w:lineRule="auto"/>
              <w:jc w:val="left"/>
              <w:rPr>
                <w:rFonts w:ascii="宋体" w:hAnsi="宋体" w:cs="宋体"/>
                <w:kern w:val="0"/>
                <w:sz w:val="24"/>
                <w:szCs w:val="24"/>
              </w:rPr>
            </w:pP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6.加强对厨房设备的日常管理，建立资产台账，确保灶具安全使用。</w:t>
            </w:r>
          </w:p>
        </w:tc>
      </w:tr>
      <w:tr w:rsidR="004E5A0A">
        <w:trPr>
          <w:trHeight w:val="270"/>
          <w:jc w:val="center"/>
        </w:trPr>
        <w:tc>
          <w:tcPr>
            <w:tcW w:w="894" w:type="dxa"/>
            <w:vMerge/>
            <w:tcBorders>
              <w:top w:val="single" w:sz="4" w:space="0" w:color="000000"/>
              <w:left w:val="single" w:sz="4" w:space="0" w:color="000000"/>
              <w:bottom w:val="single" w:sz="4" w:space="0" w:color="000000"/>
              <w:right w:val="single" w:sz="4" w:space="0" w:color="000000"/>
            </w:tcBorders>
            <w:vAlign w:val="center"/>
          </w:tcPr>
          <w:p w:rsidR="004E5A0A" w:rsidRDefault="004E5A0A">
            <w:pPr>
              <w:spacing w:line="360" w:lineRule="auto"/>
              <w:jc w:val="left"/>
              <w:rPr>
                <w:rFonts w:ascii="宋体" w:hAnsi="宋体" w:cs="宋体"/>
                <w:kern w:val="0"/>
                <w:sz w:val="24"/>
                <w:szCs w:val="24"/>
              </w:rPr>
            </w:pPr>
          </w:p>
        </w:tc>
        <w:tc>
          <w:tcPr>
            <w:tcW w:w="1185" w:type="dxa"/>
            <w:vMerge/>
            <w:tcBorders>
              <w:top w:val="single" w:sz="4" w:space="0" w:color="000000"/>
              <w:left w:val="single" w:sz="4" w:space="0" w:color="000000"/>
              <w:bottom w:val="single" w:sz="4" w:space="0" w:color="000000"/>
              <w:right w:val="single" w:sz="4" w:space="0" w:color="000000"/>
            </w:tcBorders>
            <w:vAlign w:val="center"/>
          </w:tcPr>
          <w:p w:rsidR="004E5A0A" w:rsidRDefault="004E5A0A">
            <w:pPr>
              <w:spacing w:line="360" w:lineRule="auto"/>
              <w:jc w:val="left"/>
              <w:rPr>
                <w:rFonts w:ascii="宋体" w:hAnsi="宋体" w:cs="宋体"/>
                <w:kern w:val="0"/>
                <w:sz w:val="24"/>
                <w:szCs w:val="24"/>
              </w:rPr>
            </w:pP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7.按照就餐时间要求按时开餐。遇停水停电等突发事故要有应急预案，保证学员和教职工按时就餐。</w:t>
            </w:r>
          </w:p>
        </w:tc>
      </w:tr>
      <w:tr w:rsidR="004E5A0A">
        <w:trPr>
          <w:trHeight w:val="270"/>
          <w:jc w:val="center"/>
        </w:trPr>
        <w:tc>
          <w:tcPr>
            <w:tcW w:w="894" w:type="dxa"/>
            <w:vMerge/>
            <w:tcBorders>
              <w:top w:val="single" w:sz="4" w:space="0" w:color="000000"/>
              <w:left w:val="single" w:sz="4" w:space="0" w:color="000000"/>
              <w:bottom w:val="single" w:sz="4" w:space="0" w:color="000000"/>
              <w:right w:val="single" w:sz="4" w:space="0" w:color="000000"/>
            </w:tcBorders>
            <w:vAlign w:val="center"/>
          </w:tcPr>
          <w:p w:rsidR="004E5A0A" w:rsidRDefault="004E5A0A">
            <w:pPr>
              <w:spacing w:line="360" w:lineRule="auto"/>
              <w:jc w:val="left"/>
              <w:rPr>
                <w:rFonts w:ascii="宋体" w:hAnsi="宋体" w:cs="宋体"/>
                <w:kern w:val="0"/>
                <w:sz w:val="24"/>
                <w:szCs w:val="24"/>
              </w:rPr>
            </w:pPr>
          </w:p>
        </w:tc>
        <w:tc>
          <w:tcPr>
            <w:tcW w:w="1185" w:type="dxa"/>
            <w:vMerge/>
            <w:tcBorders>
              <w:top w:val="single" w:sz="4" w:space="0" w:color="000000"/>
              <w:left w:val="single" w:sz="4" w:space="0" w:color="000000"/>
              <w:bottom w:val="single" w:sz="4" w:space="0" w:color="000000"/>
              <w:right w:val="single" w:sz="4" w:space="0" w:color="000000"/>
            </w:tcBorders>
            <w:vAlign w:val="center"/>
          </w:tcPr>
          <w:p w:rsidR="004E5A0A" w:rsidRDefault="004E5A0A">
            <w:pPr>
              <w:spacing w:line="360" w:lineRule="auto"/>
              <w:jc w:val="left"/>
              <w:rPr>
                <w:rFonts w:ascii="宋体" w:hAnsi="宋体" w:cs="宋体"/>
                <w:kern w:val="0"/>
                <w:sz w:val="24"/>
                <w:szCs w:val="24"/>
              </w:rPr>
            </w:pP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8.按照餐饮相关制度进行菜品留样。</w:t>
            </w:r>
          </w:p>
        </w:tc>
      </w:tr>
      <w:tr w:rsidR="004E5A0A">
        <w:trPr>
          <w:trHeight w:val="270"/>
          <w:jc w:val="center"/>
        </w:trPr>
        <w:tc>
          <w:tcPr>
            <w:tcW w:w="894" w:type="dxa"/>
            <w:vMerge/>
            <w:tcBorders>
              <w:top w:val="single" w:sz="4" w:space="0" w:color="000000"/>
              <w:left w:val="single" w:sz="4" w:space="0" w:color="000000"/>
              <w:bottom w:val="single" w:sz="4" w:space="0" w:color="000000"/>
              <w:right w:val="single" w:sz="4" w:space="0" w:color="000000"/>
            </w:tcBorders>
            <w:vAlign w:val="center"/>
          </w:tcPr>
          <w:p w:rsidR="004E5A0A" w:rsidRDefault="004E5A0A">
            <w:pPr>
              <w:spacing w:line="360" w:lineRule="auto"/>
              <w:jc w:val="left"/>
              <w:rPr>
                <w:rFonts w:ascii="宋体" w:hAnsi="宋体" w:cs="宋体"/>
                <w:kern w:val="0"/>
                <w:sz w:val="24"/>
                <w:szCs w:val="24"/>
              </w:rPr>
            </w:pPr>
          </w:p>
        </w:tc>
        <w:tc>
          <w:tcPr>
            <w:tcW w:w="1185" w:type="dxa"/>
            <w:vMerge/>
            <w:tcBorders>
              <w:top w:val="single" w:sz="4" w:space="0" w:color="000000"/>
              <w:left w:val="single" w:sz="4" w:space="0" w:color="000000"/>
              <w:bottom w:val="single" w:sz="4" w:space="0" w:color="000000"/>
              <w:right w:val="single" w:sz="4" w:space="0" w:color="000000"/>
            </w:tcBorders>
            <w:vAlign w:val="center"/>
          </w:tcPr>
          <w:p w:rsidR="004E5A0A" w:rsidRDefault="004E5A0A">
            <w:pPr>
              <w:spacing w:line="360" w:lineRule="auto"/>
              <w:jc w:val="left"/>
              <w:rPr>
                <w:rFonts w:ascii="宋体" w:hAnsi="宋体" w:cs="宋体"/>
                <w:kern w:val="0"/>
                <w:sz w:val="24"/>
                <w:szCs w:val="24"/>
              </w:rPr>
            </w:pP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9.保证菜品质量，不得因菜品原材料质量问题受到学员及教职工的质疑。</w:t>
            </w:r>
          </w:p>
        </w:tc>
      </w:tr>
      <w:tr w:rsidR="004E5A0A">
        <w:trPr>
          <w:trHeight w:val="270"/>
          <w:jc w:val="center"/>
        </w:trPr>
        <w:tc>
          <w:tcPr>
            <w:tcW w:w="894" w:type="dxa"/>
            <w:vMerge/>
            <w:tcBorders>
              <w:top w:val="single" w:sz="4" w:space="0" w:color="000000"/>
              <w:left w:val="single" w:sz="4" w:space="0" w:color="000000"/>
              <w:bottom w:val="single" w:sz="4" w:space="0" w:color="000000"/>
              <w:right w:val="single" w:sz="4" w:space="0" w:color="000000"/>
            </w:tcBorders>
            <w:vAlign w:val="center"/>
          </w:tcPr>
          <w:p w:rsidR="004E5A0A" w:rsidRDefault="004E5A0A">
            <w:pPr>
              <w:spacing w:line="360" w:lineRule="auto"/>
              <w:jc w:val="left"/>
              <w:rPr>
                <w:rFonts w:ascii="宋体" w:hAnsi="宋体" w:cs="宋体"/>
                <w:kern w:val="0"/>
                <w:sz w:val="24"/>
                <w:szCs w:val="24"/>
              </w:rPr>
            </w:pPr>
          </w:p>
        </w:tc>
        <w:tc>
          <w:tcPr>
            <w:tcW w:w="1185" w:type="dxa"/>
            <w:vMerge/>
            <w:tcBorders>
              <w:top w:val="single" w:sz="4" w:space="0" w:color="000000"/>
              <w:left w:val="single" w:sz="4" w:space="0" w:color="000000"/>
              <w:bottom w:val="single" w:sz="4" w:space="0" w:color="000000"/>
              <w:right w:val="single" w:sz="4" w:space="0" w:color="000000"/>
            </w:tcBorders>
            <w:vAlign w:val="center"/>
          </w:tcPr>
          <w:p w:rsidR="004E5A0A" w:rsidRDefault="004E5A0A">
            <w:pPr>
              <w:spacing w:line="360" w:lineRule="auto"/>
              <w:jc w:val="left"/>
              <w:rPr>
                <w:rFonts w:ascii="宋体" w:hAnsi="宋体" w:cs="宋体"/>
                <w:kern w:val="0"/>
                <w:sz w:val="24"/>
                <w:szCs w:val="24"/>
              </w:rPr>
            </w:pP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10.蔬菜粗细加工要符合国家要求；不得因厨师团队人为因素造成开餐时间延误。</w:t>
            </w:r>
          </w:p>
        </w:tc>
      </w:tr>
      <w:tr w:rsidR="004E5A0A">
        <w:trPr>
          <w:trHeight w:val="270"/>
          <w:jc w:val="center"/>
        </w:trPr>
        <w:tc>
          <w:tcPr>
            <w:tcW w:w="894" w:type="dxa"/>
            <w:vMerge/>
            <w:tcBorders>
              <w:top w:val="single" w:sz="4" w:space="0" w:color="000000"/>
              <w:left w:val="single" w:sz="4" w:space="0" w:color="000000"/>
              <w:bottom w:val="single" w:sz="4" w:space="0" w:color="000000"/>
              <w:right w:val="single" w:sz="4" w:space="0" w:color="000000"/>
            </w:tcBorders>
            <w:vAlign w:val="center"/>
          </w:tcPr>
          <w:p w:rsidR="004E5A0A" w:rsidRDefault="004E5A0A">
            <w:pPr>
              <w:spacing w:line="360" w:lineRule="auto"/>
              <w:jc w:val="left"/>
              <w:rPr>
                <w:rFonts w:ascii="宋体" w:hAnsi="宋体" w:cs="宋体"/>
                <w:kern w:val="0"/>
                <w:sz w:val="24"/>
                <w:szCs w:val="24"/>
              </w:rPr>
            </w:pPr>
          </w:p>
        </w:tc>
        <w:tc>
          <w:tcPr>
            <w:tcW w:w="1185" w:type="dxa"/>
            <w:vMerge/>
            <w:tcBorders>
              <w:top w:val="single" w:sz="4" w:space="0" w:color="000000"/>
              <w:left w:val="single" w:sz="4" w:space="0" w:color="000000"/>
              <w:bottom w:val="single" w:sz="4" w:space="0" w:color="000000"/>
              <w:right w:val="single" w:sz="4" w:space="0" w:color="000000"/>
            </w:tcBorders>
            <w:vAlign w:val="center"/>
          </w:tcPr>
          <w:p w:rsidR="004E5A0A" w:rsidRDefault="004E5A0A">
            <w:pPr>
              <w:spacing w:line="360" w:lineRule="auto"/>
              <w:jc w:val="left"/>
              <w:rPr>
                <w:rFonts w:ascii="宋体" w:hAnsi="宋体" w:cs="宋体"/>
                <w:kern w:val="0"/>
                <w:sz w:val="24"/>
                <w:szCs w:val="24"/>
              </w:rPr>
            </w:pP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11.冷荤加工、粗加工、肉类加工制作规范、按制度落实。</w:t>
            </w:r>
          </w:p>
        </w:tc>
      </w:tr>
      <w:tr w:rsidR="004E5A0A">
        <w:trPr>
          <w:trHeight w:val="270"/>
          <w:jc w:val="center"/>
        </w:trPr>
        <w:tc>
          <w:tcPr>
            <w:tcW w:w="894" w:type="dxa"/>
            <w:vMerge/>
            <w:tcBorders>
              <w:top w:val="single" w:sz="4" w:space="0" w:color="000000"/>
              <w:left w:val="single" w:sz="4" w:space="0" w:color="000000"/>
              <w:bottom w:val="single" w:sz="4" w:space="0" w:color="000000"/>
              <w:right w:val="single" w:sz="4" w:space="0" w:color="000000"/>
            </w:tcBorders>
            <w:vAlign w:val="center"/>
          </w:tcPr>
          <w:p w:rsidR="004E5A0A" w:rsidRDefault="004E5A0A">
            <w:pPr>
              <w:spacing w:line="360" w:lineRule="auto"/>
              <w:jc w:val="left"/>
              <w:rPr>
                <w:rFonts w:ascii="宋体" w:hAnsi="宋体" w:cs="宋体"/>
                <w:kern w:val="0"/>
                <w:sz w:val="24"/>
                <w:szCs w:val="24"/>
              </w:rPr>
            </w:pPr>
          </w:p>
        </w:tc>
        <w:tc>
          <w:tcPr>
            <w:tcW w:w="1185" w:type="dxa"/>
            <w:vMerge/>
            <w:tcBorders>
              <w:top w:val="single" w:sz="4" w:space="0" w:color="000000"/>
              <w:left w:val="single" w:sz="4" w:space="0" w:color="000000"/>
              <w:bottom w:val="single" w:sz="4" w:space="0" w:color="000000"/>
              <w:right w:val="single" w:sz="4" w:space="0" w:color="000000"/>
            </w:tcBorders>
            <w:vAlign w:val="center"/>
          </w:tcPr>
          <w:p w:rsidR="004E5A0A" w:rsidRDefault="004E5A0A">
            <w:pPr>
              <w:spacing w:line="360" w:lineRule="auto"/>
              <w:jc w:val="left"/>
              <w:rPr>
                <w:rFonts w:ascii="宋体" w:hAnsi="宋体" w:cs="宋体"/>
                <w:kern w:val="0"/>
                <w:sz w:val="24"/>
                <w:szCs w:val="24"/>
              </w:rPr>
            </w:pP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12.地沟及时清理、保证下水畅通。</w:t>
            </w:r>
          </w:p>
        </w:tc>
      </w:tr>
      <w:tr w:rsidR="004E5A0A">
        <w:trPr>
          <w:trHeight w:val="270"/>
          <w:jc w:val="center"/>
        </w:trPr>
        <w:tc>
          <w:tcPr>
            <w:tcW w:w="894" w:type="dxa"/>
            <w:vMerge/>
            <w:tcBorders>
              <w:top w:val="single" w:sz="4" w:space="0" w:color="000000"/>
              <w:left w:val="single" w:sz="4" w:space="0" w:color="000000"/>
              <w:bottom w:val="single" w:sz="4" w:space="0" w:color="000000"/>
              <w:right w:val="single" w:sz="4" w:space="0" w:color="000000"/>
            </w:tcBorders>
            <w:vAlign w:val="center"/>
          </w:tcPr>
          <w:p w:rsidR="004E5A0A" w:rsidRDefault="004E5A0A">
            <w:pPr>
              <w:spacing w:line="360" w:lineRule="auto"/>
              <w:jc w:val="left"/>
              <w:rPr>
                <w:rFonts w:ascii="宋体" w:hAnsi="宋体" w:cs="宋体"/>
                <w:kern w:val="0"/>
                <w:sz w:val="24"/>
                <w:szCs w:val="24"/>
              </w:rPr>
            </w:pPr>
          </w:p>
        </w:tc>
        <w:tc>
          <w:tcPr>
            <w:tcW w:w="1185" w:type="dxa"/>
            <w:vMerge/>
            <w:tcBorders>
              <w:top w:val="single" w:sz="4" w:space="0" w:color="000000"/>
              <w:left w:val="single" w:sz="4" w:space="0" w:color="000000"/>
              <w:bottom w:val="single" w:sz="4" w:space="0" w:color="000000"/>
              <w:right w:val="single" w:sz="4" w:space="0" w:color="000000"/>
            </w:tcBorders>
            <w:vAlign w:val="center"/>
          </w:tcPr>
          <w:p w:rsidR="004E5A0A" w:rsidRDefault="004E5A0A">
            <w:pPr>
              <w:spacing w:line="360" w:lineRule="auto"/>
              <w:jc w:val="left"/>
              <w:rPr>
                <w:rFonts w:ascii="宋体" w:hAnsi="宋体" w:cs="宋体"/>
                <w:kern w:val="0"/>
                <w:sz w:val="24"/>
                <w:szCs w:val="24"/>
              </w:rPr>
            </w:pPr>
          </w:p>
        </w:tc>
        <w:tc>
          <w:tcPr>
            <w:tcW w:w="7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以上每缺失1次扣1分</w:t>
            </w:r>
          </w:p>
        </w:tc>
      </w:tr>
    </w:tbl>
    <w:p w:rsidR="004E5A0A" w:rsidRDefault="00B93A5F">
      <w:pPr>
        <w:pStyle w:val="a5"/>
        <w:spacing w:after="0" w:line="360" w:lineRule="auto"/>
        <w:ind w:firstLineChars="200" w:firstLine="448"/>
        <w:jc w:val="left"/>
        <w:rPr>
          <w:rFonts w:ascii="宋体" w:hAnsi="宋体" w:cs="宋体"/>
          <w:b/>
          <w:bCs/>
          <w:kern w:val="0"/>
          <w:sz w:val="24"/>
          <w:szCs w:val="24"/>
        </w:rPr>
      </w:pPr>
      <w:r>
        <w:rPr>
          <w:rFonts w:ascii="宋体" w:hAnsi="宋体" w:cs="宋体" w:hint="eastAsia"/>
          <w:b/>
          <w:bCs/>
          <w:kern w:val="0"/>
          <w:sz w:val="24"/>
          <w:szCs w:val="24"/>
        </w:rPr>
        <w:t>附件3：</w:t>
      </w:r>
    </w:p>
    <w:p w:rsidR="004E5A0A" w:rsidRDefault="00B93A5F">
      <w:pPr>
        <w:spacing w:line="360" w:lineRule="auto"/>
        <w:jc w:val="center"/>
        <w:rPr>
          <w:rFonts w:ascii="宋体" w:hAnsi="宋体" w:cs="宋体"/>
          <w:b/>
          <w:bCs/>
          <w:kern w:val="0"/>
          <w:sz w:val="24"/>
          <w:szCs w:val="24"/>
        </w:rPr>
      </w:pPr>
      <w:r>
        <w:rPr>
          <w:rFonts w:ascii="宋体" w:hAnsi="宋体" w:cs="宋体" w:hint="eastAsia"/>
          <w:b/>
          <w:bCs/>
          <w:kern w:val="0"/>
          <w:sz w:val="24"/>
          <w:szCs w:val="24"/>
        </w:rPr>
        <w:t>绿化养护月考核评分依据</w:t>
      </w:r>
    </w:p>
    <w:tbl>
      <w:tblPr>
        <w:tblW w:w="951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52"/>
        <w:gridCol w:w="1185"/>
        <w:gridCol w:w="7380"/>
      </w:tblGrid>
      <w:tr w:rsidR="004E5A0A">
        <w:trPr>
          <w:trHeight w:val="315"/>
          <w:jc w:val="center"/>
        </w:trPr>
        <w:tc>
          <w:tcPr>
            <w:tcW w:w="952" w:type="dxa"/>
            <w:tcBorders>
              <w:top w:val="single" w:sz="4" w:space="0" w:color="auto"/>
            </w:tcBorders>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类别</w:t>
            </w:r>
          </w:p>
        </w:tc>
        <w:tc>
          <w:tcPr>
            <w:tcW w:w="1185" w:type="dxa"/>
            <w:tcBorders>
              <w:top w:val="single" w:sz="4" w:space="0" w:color="auto"/>
            </w:tcBorders>
            <w:tcMar>
              <w:top w:w="17" w:type="dxa"/>
              <w:left w:w="17" w:type="dxa"/>
              <w:bottom w:w="0" w:type="dxa"/>
              <w:right w:w="17" w:type="dxa"/>
            </w:tcMar>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检查项目</w:t>
            </w:r>
          </w:p>
        </w:tc>
        <w:tc>
          <w:tcPr>
            <w:tcW w:w="7380" w:type="dxa"/>
            <w:tcBorders>
              <w:top w:val="single" w:sz="4" w:space="0" w:color="auto"/>
            </w:tcBorders>
            <w:tcMar>
              <w:top w:w="17" w:type="dxa"/>
              <w:left w:w="17" w:type="dxa"/>
              <w:bottom w:w="0" w:type="dxa"/>
              <w:right w:w="17" w:type="dxa"/>
            </w:tcMar>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工作标准及分值</w:t>
            </w:r>
          </w:p>
        </w:tc>
      </w:tr>
      <w:tr w:rsidR="004E5A0A">
        <w:trPr>
          <w:cantSplit/>
          <w:trHeight w:val="514"/>
          <w:jc w:val="center"/>
        </w:trPr>
        <w:tc>
          <w:tcPr>
            <w:tcW w:w="952" w:type="dxa"/>
            <w:vMerge w:val="restart"/>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养护标准</w:t>
            </w:r>
          </w:p>
        </w:tc>
        <w:tc>
          <w:tcPr>
            <w:tcW w:w="1185" w:type="dxa"/>
            <w:vMerge w:val="restart"/>
            <w:tcMar>
              <w:top w:w="17" w:type="dxa"/>
              <w:left w:w="17" w:type="dxa"/>
              <w:bottom w:w="0" w:type="dxa"/>
              <w:right w:w="17" w:type="dxa"/>
            </w:tcMar>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乔木</w:t>
            </w:r>
          </w:p>
        </w:tc>
        <w:tc>
          <w:tcPr>
            <w:tcW w:w="7380" w:type="dxa"/>
            <w:tcMar>
              <w:top w:w="17" w:type="dxa"/>
              <w:left w:w="17" w:type="dxa"/>
              <w:bottom w:w="0" w:type="dxa"/>
              <w:right w:w="17" w:type="dxa"/>
            </w:tcMar>
            <w:vAlign w:val="center"/>
          </w:tcPr>
          <w:p w:rsidR="004E5A0A" w:rsidRDefault="00B93A5F">
            <w:pPr>
              <w:spacing w:line="360" w:lineRule="auto"/>
              <w:jc w:val="left"/>
              <w:rPr>
                <w:rFonts w:ascii="宋体" w:hAnsi="宋体" w:cs="宋体"/>
                <w:sz w:val="24"/>
                <w:szCs w:val="24"/>
              </w:rPr>
            </w:pPr>
            <w:r>
              <w:rPr>
                <w:rFonts w:ascii="宋体" w:hAnsi="宋体" w:cs="宋体" w:hint="eastAsia"/>
                <w:sz w:val="24"/>
                <w:szCs w:val="24"/>
              </w:rPr>
              <w:t>1.生长旺盛，枝叶健壮，无枯死。</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2.保持植物生长特性的树形，无明显徒长枝和过密的内膛枝、</w:t>
            </w:r>
            <w:r>
              <w:rPr>
                <w:rFonts w:ascii="宋体" w:hAnsi="宋体" w:cs="宋体" w:hint="eastAsia"/>
                <w:kern w:val="0"/>
                <w:sz w:val="24"/>
                <w:szCs w:val="24"/>
              </w:rPr>
              <w:t>枯枝、</w:t>
            </w:r>
            <w:r>
              <w:rPr>
                <w:rFonts w:ascii="宋体" w:hAnsi="宋体" w:cs="宋体" w:hint="eastAsia"/>
                <w:sz w:val="24"/>
                <w:szCs w:val="24"/>
              </w:rPr>
              <w:t>无</w:t>
            </w:r>
            <w:r>
              <w:rPr>
                <w:rFonts w:ascii="宋体" w:hAnsi="宋体" w:cs="宋体" w:hint="eastAsia"/>
                <w:kern w:val="0"/>
                <w:sz w:val="24"/>
                <w:szCs w:val="24"/>
              </w:rPr>
              <w:t>烂头、过密枝、无腐枝。</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3.整型修剪效果与周围环境协调，下缘线高于2m。</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4.树膛通风良好、主侧枝分布均匀（树冠生长受阻情况除外）。</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kern w:val="0"/>
                <w:sz w:val="24"/>
                <w:szCs w:val="24"/>
              </w:rPr>
              <w:t>5.无明显病虫枝，</w:t>
            </w:r>
            <w:r>
              <w:rPr>
                <w:rFonts w:ascii="宋体" w:hAnsi="宋体" w:cs="宋体" w:hint="eastAsia"/>
                <w:sz w:val="24"/>
                <w:szCs w:val="24"/>
              </w:rPr>
              <w:t>病虫危害率不超过8%，单株受害率不超过8%</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6.无违背生长特性以外的枯枝、黄叶片。</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7.非观果类乔木不挂果，果实及时修剪。</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8.当年生枝条开花的乔木越冬适度重剪，保留部分主侧枝。</w:t>
            </w:r>
          </w:p>
        </w:tc>
      </w:tr>
      <w:tr w:rsidR="004E5A0A">
        <w:trPr>
          <w:cantSplit/>
          <w:trHeight w:val="31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9.作好恶劣天气防护措施，并配合学校做好其它应对措施，受外力影响歪倒乔木在外力结束1-2天内扶正。</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10.人车通行处及重要部位树头留兜，兜内土壤疏松。</w:t>
            </w:r>
          </w:p>
        </w:tc>
      </w:tr>
      <w:tr w:rsidR="004E5A0A">
        <w:trPr>
          <w:cantSplit/>
          <w:trHeight w:val="31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11.人车通行处乔木枝条不阻碍人车通行，下缘线高于2m。</w:t>
            </w:r>
          </w:p>
        </w:tc>
      </w:tr>
      <w:tr w:rsidR="004E5A0A">
        <w:trPr>
          <w:cantSplit/>
          <w:trHeight w:val="31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12.枝干无机械损伤、乱拉乱挂现象；无违背生长的卷叶、黄叶、异常落叶等现象。</w:t>
            </w:r>
          </w:p>
        </w:tc>
      </w:tr>
      <w:tr w:rsidR="004E5A0A">
        <w:trPr>
          <w:cantSplit/>
          <w:trHeight w:val="31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tcPr>
          <w:p w:rsidR="004E5A0A" w:rsidRDefault="00B93A5F">
            <w:pPr>
              <w:spacing w:line="360" w:lineRule="auto"/>
              <w:jc w:val="left"/>
              <w:rPr>
                <w:rFonts w:ascii="宋体" w:hAnsi="宋体" w:cs="宋体"/>
                <w:sz w:val="24"/>
                <w:szCs w:val="24"/>
              </w:rPr>
            </w:pPr>
            <w:r>
              <w:rPr>
                <w:rFonts w:ascii="宋体" w:hAnsi="宋体" w:cs="宋体" w:hint="eastAsia"/>
                <w:sz w:val="24"/>
                <w:szCs w:val="24"/>
              </w:rPr>
              <w:t>13.正常生长受到严重影响的乔木，可采取修剪等补救措施，但树干需见青皮，并有提示性标识。</w:t>
            </w:r>
          </w:p>
        </w:tc>
      </w:tr>
      <w:tr w:rsidR="004E5A0A">
        <w:trPr>
          <w:cantSplit/>
          <w:trHeight w:val="31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tcPr>
          <w:p w:rsidR="004E5A0A" w:rsidRDefault="00B93A5F">
            <w:pPr>
              <w:spacing w:line="360" w:lineRule="auto"/>
              <w:jc w:val="left"/>
              <w:rPr>
                <w:rFonts w:ascii="宋体" w:hAnsi="宋体" w:cs="宋体"/>
                <w:sz w:val="24"/>
                <w:szCs w:val="24"/>
              </w:rPr>
            </w:pPr>
            <w:r>
              <w:rPr>
                <w:rFonts w:ascii="宋体" w:hAnsi="宋体" w:cs="宋体" w:hint="eastAsia"/>
                <w:sz w:val="24"/>
                <w:szCs w:val="24"/>
              </w:rPr>
              <w:t>14.新植树木，尤其是古树，采取遮荫等养护措施（防风钢架、护栏）</w:t>
            </w:r>
          </w:p>
        </w:tc>
      </w:tr>
      <w:tr w:rsidR="004E5A0A">
        <w:trPr>
          <w:cantSplit/>
          <w:trHeight w:val="31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tcPr>
          <w:p w:rsidR="004E5A0A" w:rsidRDefault="00B93A5F">
            <w:pPr>
              <w:spacing w:line="360" w:lineRule="auto"/>
              <w:jc w:val="left"/>
              <w:rPr>
                <w:rFonts w:ascii="宋体" w:hAnsi="宋体" w:cs="宋体"/>
                <w:sz w:val="24"/>
                <w:szCs w:val="24"/>
              </w:rPr>
            </w:pPr>
            <w:r>
              <w:rPr>
                <w:rFonts w:ascii="宋体" w:hAnsi="宋体" w:cs="宋体" w:hint="eastAsia"/>
                <w:sz w:val="24"/>
                <w:szCs w:val="24"/>
              </w:rPr>
              <w:t>15.乔木基部土壤疏松、平整、无青苔、无板结，不露肥、无缺肥情况。</w:t>
            </w:r>
          </w:p>
        </w:tc>
      </w:tr>
      <w:tr w:rsidR="004E5A0A">
        <w:trPr>
          <w:cantSplit/>
          <w:trHeight w:val="31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16.保持乔木正常生长需要，无缺水情况。</w:t>
            </w:r>
          </w:p>
        </w:tc>
      </w:tr>
      <w:tr w:rsidR="004E5A0A">
        <w:trPr>
          <w:cantSplit/>
          <w:trHeight w:val="31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17.发现乔木主干有树洞或损伤须时修补。</w:t>
            </w:r>
          </w:p>
        </w:tc>
      </w:tr>
      <w:tr w:rsidR="004E5A0A">
        <w:trPr>
          <w:cantSplit/>
          <w:trHeight w:val="270"/>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tcMar>
              <w:top w:w="17" w:type="dxa"/>
              <w:left w:w="17" w:type="dxa"/>
              <w:bottom w:w="0" w:type="dxa"/>
              <w:right w:w="17" w:type="dxa"/>
            </w:tcMar>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18.对积水的乔木及时进行淤排涝。</w:t>
            </w:r>
          </w:p>
        </w:tc>
      </w:tr>
      <w:tr w:rsidR="004E5A0A">
        <w:trPr>
          <w:cantSplit/>
          <w:trHeight w:val="270"/>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restart"/>
            <w:tcMar>
              <w:top w:w="17" w:type="dxa"/>
              <w:left w:w="17" w:type="dxa"/>
              <w:bottom w:w="0" w:type="dxa"/>
              <w:right w:w="17" w:type="dxa"/>
            </w:tcMar>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造型植物及灌木</w:t>
            </w:r>
          </w:p>
        </w:tc>
        <w:tc>
          <w:tcPr>
            <w:tcW w:w="7380" w:type="dxa"/>
            <w:tcMar>
              <w:top w:w="17" w:type="dxa"/>
              <w:left w:w="17" w:type="dxa"/>
              <w:bottom w:w="0" w:type="dxa"/>
              <w:right w:w="17" w:type="dxa"/>
            </w:tcMar>
            <w:vAlign w:val="center"/>
          </w:tcPr>
          <w:p w:rsidR="004E5A0A" w:rsidRDefault="00B93A5F">
            <w:pPr>
              <w:spacing w:line="360" w:lineRule="auto"/>
              <w:jc w:val="left"/>
              <w:rPr>
                <w:rFonts w:ascii="宋体" w:hAnsi="宋体" w:cs="宋体"/>
                <w:kern w:val="0"/>
                <w:sz w:val="24"/>
                <w:szCs w:val="24"/>
              </w:rPr>
            </w:pPr>
            <w:r>
              <w:rPr>
                <w:rFonts w:ascii="宋体" w:hAnsi="宋体" w:cs="宋体" w:hint="eastAsia"/>
                <w:sz w:val="24"/>
                <w:szCs w:val="24"/>
              </w:rPr>
              <w:t>1.每1000平方米范围内枯灌木累计不超过2平方米，单块枯死面积不超过0.5平方米。</w:t>
            </w:r>
          </w:p>
        </w:tc>
      </w:tr>
      <w:tr w:rsidR="004E5A0A">
        <w:trPr>
          <w:cantSplit/>
          <w:trHeight w:val="270"/>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tcMar>
              <w:top w:w="17" w:type="dxa"/>
              <w:left w:w="17" w:type="dxa"/>
              <w:bottom w:w="0" w:type="dxa"/>
              <w:right w:w="17" w:type="dxa"/>
            </w:tcMar>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center"/>
          </w:tcPr>
          <w:p w:rsidR="004E5A0A" w:rsidRDefault="00B93A5F">
            <w:pPr>
              <w:spacing w:line="360" w:lineRule="auto"/>
              <w:jc w:val="left"/>
              <w:rPr>
                <w:rFonts w:ascii="宋体" w:hAnsi="宋体" w:cs="宋体"/>
                <w:sz w:val="24"/>
                <w:szCs w:val="24"/>
              </w:rPr>
            </w:pPr>
            <w:r>
              <w:rPr>
                <w:rFonts w:ascii="宋体" w:hAnsi="宋体" w:cs="宋体" w:hint="eastAsia"/>
                <w:sz w:val="24"/>
                <w:szCs w:val="24"/>
              </w:rPr>
              <w:t>2.生长旺盛，枝叶健壮，无死树。</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3.无明显病虫枝，</w:t>
            </w:r>
            <w:r>
              <w:rPr>
                <w:rFonts w:ascii="宋体" w:hAnsi="宋体" w:cs="宋体" w:hint="eastAsia"/>
                <w:sz w:val="24"/>
                <w:szCs w:val="24"/>
              </w:rPr>
              <w:t>病虫危害率不超过8%，单株受害率不超过8%</w:t>
            </w:r>
            <w:r>
              <w:rPr>
                <w:rFonts w:ascii="宋体" w:hAnsi="宋体" w:cs="宋体" w:hint="eastAsia"/>
                <w:kern w:val="0"/>
                <w:sz w:val="24"/>
                <w:szCs w:val="24"/>
              </w:rPr>
              <w:t xml:space="preserve"> </w:t>
            </w:r>
          </w:p>
        </w:tc>
      </w:tr>
      <w:tr w:rsidR="004E5A0A">
        <w:trPr>
          <w:cantSplit/>
          <w:trHeight w:val="31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center"/>
          </w:tcPr>
          <w:p w:rsidR="004E5A0A" w:rsidRDefault="00B93A5F">
            <w:pPr>
              <w:spacing w:line="360" w:lineRule="auto"/>
              <w:jc w:val="left"/>
              <w:rPr>
                <w:rFonts w:ascii="宋体" w:hAnsi="宋体" w:cs="宋体"/>
                <w:kern w:val="0"/>
                <w:sz w:val="24"/>
                <w:szCs w:val="24"/>
              </w:rPr>
            </w:pPr>
            <w:r>
              <w:rPr>
                <w:rFonts w:ascii="宋体" w:hAnsi="宋体" w:cs="宋体" w:hint="eastAsia"/>
                <w:kern w:val="0"/>
                <w:sz w:val="24"/>
                <w:szCs w:val="24"/>
              </w:rPr>
              <w:t>4.无严重枯枝黄叶</w:t>
            </w:r>
            <w:r>
              <w:rPr>
                <w:rFonts w:ascii="宋体" w:hAnsi="宋体" w:cs="宋体" w:hint="eastAsia"/>
                <w:sz w:val="24"/>
                <w:szCs w:val="24"/>
              </w:rPr>
              <w:t>，无缺苗死苗，无黄土裸露。</w:t>
            </w:r>
          </w:p>
        </w:tc>
      </w:tr>
      <w:tr w:rsidR="004E5A0A">
        <w:trPr>
          <w:cantSplit/>
          <w:trHeight w:val="31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center"/>
          </w:tcPr>
          <w:p w:rsidR="004E5A0A" w:rsidRDefault="00B93A5F">
            <w:pPr>
              <w:spacing w:line="360" w:lineRule="auto"/>
              <w:jc w:val="left"/>
              <w:rPr>
                <w:rFonts w:ascii="宋体" w:hAnsi="宋体" w:cs="宋体"/>
                <w:sz w:val="24"/>
                <w:szCs w:val="24"/>
              </w:rPr>
            </w:pPr>
            <w:r>
              <w:rPr>
                <w:rFonts w:ascii="宋体" w:hAnsi="宋体" w:cs="宋体" w:hint="eastAsia"/>
                <w:kern w:val="0"/>
                <w:sz w:val="24"/>
                <w:szCs w:val="24"/>
              </w:rPr>
              <w:t>5.合乎修剪规律、造型植物轮廓清晰、平直整齐、棱角分明、</w:t>
            </w:r>
            <w:r>
              <w:rPr>
                <w:rFonts w:ascii="宋体" w:hAnsi="宋体" w:cs="宋体" w:hint="eastAsia"/>
                <w:sz w:val="24"/>
                <w:szCs w:val="24"/>
              </w:rPr>
              <w:t>枝条超长10CM即修剪。</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center"/>
          </w:tcPr>
          <w:p w:rsidR="004E5A0A" w:rsidRDefault="00B93A5F">
            <w:pPr>
              <w:spacing w:line="360" w:lineRule="auto"/>
              <w:jc w:val="left"/>
              <w:rPr>
                <w:rFonts w:ascii="宋体" w:hAnsi="宋体" w:cs="宋体"/>
                <w:kern w:val="0"/>
                <w:sz w:val="24"/>
                <w:szCs w:val="24"/>
              </w:rPr>
            </w:pPr>
            <w:r>
              <w:rPr>
                <w:rFonts w:ascii="宋体" w:hAnsi="宋体" w:cs="宋体" w:hint="eastAsia"/>
                <w:sz w:val="24"/>
                <w:szCs w:val="24"/>
              </w:rPr>
              <w:t>6.预留观花的灌木，保证开花繁茂，枝条不过于杂乱。</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center"/>
          </w:tcPr>
          <w:p w:rsidR="004E5A0A" w:rsidRDefault="00B93A5F">
            <w:pPr>
              <w:spacing w:line="360" w:lineRule="auto"/>
              <w:jc w:val="left"/>
              <w:rPr>
                <w:rFonts w:ascii="宋体" w:hAnsi="宋体" w:cs="宋体"/>
                <w:kern w:val="0"/>
                <w:sz w:val="24"/>
                <w:szCs w:val="24"/>
              </w:rPr>
            </w:pPr>
            <w:r>
              <w:rPr>
                <w:rFonts w:ascii="宋体" w:hAnsi="宋体" w:cs="宋体" w:hint="eastAsia"/>
                <w:sz w:val="24"/>
                <w:szCs w:val="24"/>
              </w:rPr>
              <w:t>7.越冬重剪不妨碍观瞻，保留部分主侧枝。</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center"/>
          </w:tcPr>
          <w:p w:rsidR="004E5A0A" w:rsidRDefault="00B93A5F">
            <w:pPr>
              <w:spacing w:line="360" w:lineRule="auto"/>
              <w:jc w:val="left"/>
              <w:rPr>
                <w:rFonts w:ascii="宋体" w:hAnsi="宋体" w:cs="宋体"/>
                <w:sz w:val="24"/>
                <w:szCs w:val="24"/>
              </w:rPr>
            </w:pPr>
            <w:r>
              <w:rPr>
                <w:rFonts w:ascii="宋体" w:hAnsi="宋体" w:cs="宋体" w:hint="eastAsia"/>
                <w:kern w:val="0"/>
                <w:sz w:val="24"/>
                <w:szCs w:val="24"/>
              </w:rPr>
              <w:t>8.保持正常生长需要，无缺水情况，养分适量、无缺肥、不徒长。</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center"/>
          </w:tcPr>
          <w:p w:rsidR="004E5A0A" w:rsidRDefault="00B93A5F">
            <w:pPr>
              <w:spacing w:line="360" w:lineRule="auto"/>
              <w:jc w:val="left"/>
              <w:rPr>
                <w:rFonts w:ascii="宋体" w:hAnsi="宋体" w:cs="宋体"/>
                <w:sz w:val="24"/>
                <w:szCs w:val="24"/>
              </w:rPr>
            </w:pPr>
            <w:r>
              <w:rPr>
                <w:rFonts w:ascii="宋体" w:hAnsi="宋体" w:cs="宋体" w:hint="eastAsia"/>
                <w:kern w:val="0"/>
                <w:sz w:val="24"/>
                <w:szCs w:val="24"/>
              </w:rPr>
              <w:t>9.边缘整洁、土壤疏松。</w:t>
            </w:r>
          </w:p>
        </w:tc>
      </w:tr>
      <w:tr w:rsidR="004E5A0A">
        <w:trPr>
          <w:cantSplit/>
          <w:trHeight w:val="228"/>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restart"/>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绿篱地被花丛</w:t>
            </w:r>
          </w:p>
        </w:tc>
        <w:tc>
          <w:tcPr>
            <w:tcW w:w="7380" w:type="dxa"/>
            <w:tcMar>
              <w:top w:w="17" w:type="dxa"/>
              <w:left w:w="17" w:type="dxa"/>
              <w:bottom w:w="0" w:type="dxa"/>
              <w:right w:w="17" w:type="dxa"/>
            </w:tcMar>
          </w:tcPr>
          <w:p w:rsidR="004E5A0A" w:rsidRDefault="00B93A5F">
            <w:pPr>
              <w:spacing w:line="360" w:lineRule="auto"/>
              <w:jc w:val="left"/>
              <w:rPr>
                <w:rFonts w:ascii="宋体" w:hAnsi="宋体" w:cs="宋体"/>
                <w:sz w:val="24"/>
                <w:szCs w:val="24"/>
              </w:rPr>
            </w:pPr>
            <w:r>
              <w:rPr>
                <w:rFonts w:ascii="宋体" w:hAnsi="宋体" w:cs="宋体" w:hint="eastAsia"/>
                <w:kern w:val="0"/>
                <w:sz w:val="24"/>
                <w:szCs w:val="24"/>
              </w:rPr>
              <w:t>1.无明显病虫枝，</w:t>
            </w:r>
            <w:r>
              <w:rPr>
                <w:rFonts w:ascii="宋体" w:hAnsi="宋体" w:cs="宋体" w:hint="eastAsia"/>
                <w:sz w:val="24"/>
                <w:szCs w:val="24"/>
              </w:rPr>
              <w:t>病虫危害率每百平方米不超过5%。</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tcMar>
              <w:top w:w="17" w:type="dxa"/>
              <w:left w:w="17" w:type="dxa"/>
              <w:bottom w:w="0" w:type="dxa"/>
              <w:right w:w="17" w:type="dxa"/>
            </w:tcMar>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2.多种植物成片种植时，轮廓线整齐有层次，内层植物高于外层植物。</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3.绿篱、花丛边幅修剪整齐美观，单体花坛线条清晰；整形绿篱侧面修剪成倒梯形。</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4.绿篱花丛内无枯枝枯叶和大的建筑垃圾，无黄土裸露，枝条超长10CM即修剪。</w:t>
            </w:r>
          </w:p>
        </w:tc>
      </w:tr>
      <w:tr w:rsidR="004E5A0A">
        <w:trPr>
          <w:cantSplit/>
          <w:trHeight w:val="31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5.绿篱内无杂草，草地不长入绿篱内；砍边处理。</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6.尚未郁闭的</w:t>
            </w:r>
            <w:r>
              <w:rPr>
                <w:rFonts w:ascii="宋体" w:hAnsi="宋体" w:cs="宋体" w:hint="eastAsia"/>
                <w:kern w:val="0"/>
                <w:sz w:val="24"/>
                <w:szCs w:val="24"/>
              </w:rPr>
              <w:t>绿篱边缘整洁，</w:t>
            </w:r>
            <w:r>
              <w:rPr>
                <w:rFonts w:ascii="宋体" w:hAnsi="宋体" w:cs="宋体" w:hint="eastAsia"/>
                <w:sz w:val="24"/>
                <w:szCs w:val="24"/>
              </w:rPr>
              <w:t>土壤疏松 。</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7.草边切除整齐，杂草不入花丛。</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8.生长旺盛，缺苗、死苗及时更换。</w:t>
            </w:r>
          </w:p>
        </w:tc>
      </w:tr>
      <w:tr w:rsidR="004E5A0A">
        <w:trPr>
          <w:cantSplit/>
          <w:trHeight w:val="90"/>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9.过密花丛及时分栽、老化花丛及时翻种。</w:t>
            </w:r>
          </w:p>
        </w:tc>
      </w:tr>
      <w:tr w:rsidR="004E5A0A">
        <w:trPr>
          <w:cantSplit/>
          <w:trHeight w:val="57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kern w:val="0"/>
                <w:sz w:val="24"/>
                <w:szCs w:val="24"/>
              </w:rPr>
              <w:t>10.保持正常生长需要、无缺水，养分适量、无缺肥、不徒长。</w:t>
            </w:r>
          </w:p>
        </w:tc>
      </w:tr>
      <w:tr w:rsidR="004E5A0A">
        <w:trPr>
          <w:cantSplit/>
          <w:trHeight w:val="597"/>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11.进行更新、翻种的花丛，有提示性标识。</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restart"/>
            <w:tcMar>
              <w:top w:w="17" w:type="dxa"/>
              <w:left w:w="17" w:type="dxa"/>
              <w:bottom w:w="0" w:type="dxa"/>
              <w:right w:w="17" w:type="dxa"/>
            </w:tcMar>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草坪</w:t>
            </w: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1.生长旺盛，叶色浓绿，总体平整、高度在4CM以下</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2.草坪覆盖率达98%以上 。</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3.抽查的草坪范围杂草率低于3%，纯度达97%以上。</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4.外力破坏后三天内修复。</w:t>
            </w:r>
          </w:p>
        </w:tc>
      </w:tr>
      <w:tr w:rsidR="004E5A0A">
        <w:trPr>
          <w:cantSplit/>
          <w:trHeight w:val="31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5.每1000㎡绿地内黄土裸露面积累计不超过2㎡，且每块面积不超过0.5㎡。</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tcMar>
              <w:top w:w="17" w:type="dxa"/>
              <w:left w:w="17" w:type="dxa"/>
              <w:bottom w:w="0" w:type="dxa"/>
              <w:right w:w="17" w:type="dxa"/>
            </w:tcMar>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kern w:val="0"/>
                <w:sz w:val="24"/>
                <w:szCs w:val="24"/>
              </w:rPr>
              <w:t>6.发现病虫害及进处理，</w:t>
            </w:r>
            <w:r>
              <w:rPr>
                <w:rFonts w:ascii="宋体" w:hAnsi="宋体" w:cs="宋体" w:hint="eastAsia"/>
                <w:sz w:val="24"/>
                <w:szCs w:val="24"/>
              </w:rPr>
              <w:t>病虫危害率每百平方米不超过3%</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tcMar>
              <w:top w:w="17" w:type="dxa"/>
              <w:left w:w="17" w:type="dxa"/>
              <w:bottom w:w="0" w:type="dxa"/>
              <w:right w:w="17" w:type="dxa"/>
            </w:tcMar>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kern w:val="0"/>
                <w:sz w:val="24"/>
                <w:szCs w:val="24"/>
              </w:rPr>
              <w:t>7.无明显阔叶杂草，</w:t>
            </w:r>
            <w:r>
              <w:rPr>
                <w:rFonts w:ascii="宋体" w:hAnsi="宋体" w:cs="宋体" w:hint="eastAsia"/>
                <w:sz w:val="24"/>
                <w:szCs w:val="24"/>
              </w:rPr>
              <w:t>草坪杂草率不得超过3%。</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tcMar>
              <w:top w:w="17" w:type="dxa"/>
              <w:left w:w="17" w:type="dxa"/>
              <w:bottom w:w="0" w:type="dxa"/>
              <w:right w:w="17" w:type="dxa"/>
            </w:tcMar>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8.草地平整，不坑洼、鼠洞，无尖锐突出物，草地里的各类线管不外露，对老化或凸起的草坪进行疏草处理。</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tcMar>
              <w:top w:w="17" w:type="dxa"/>
              <w:left w:w="17" w:type="dxa"/>
              <w:bottom w:w="0" w:type="dxa"/>
              <w:right w:w="17" w:type="dxa"/>
            </w:tcMar>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kern w:val="0"/>
                <w:sz w:val="24"/>
                <w:szCs w:val="24"/>
              </w:rPr>
              <w:t>9.使草坪保持适量水份，无萎蔫情况；。</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tcMar>
              <w:top w:w="17" w:type="dxa"/>
              <w:left w:w="17" w:type="dxa"/>
              <w:bottom w:w="0" w:type="dxa"/>
              <w:right w:w="17" w:type="dxa"/>
            </w:tcMar>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10.草边修剪整齐，</w:t>
            </w:r>
            <w:r>
              <w:rPr>
                <w:rFonts w:ascii="宋体" w:hAnsi="宋体" w:cs="宋体" w:hint="eastAsia"/>
                <w:kern w:val="0"/>
                <w:sz w:val="24"/>
                <w:szCs w:val="24"/>
              </w:rPr>
              <w:t>边缘交界处清晰平滑，界线分明，</w:t>
            </w:r>
            <w:r>
              <w:rPr>
                <w:rFonts w:ascii="宋体" w:hAnsi="宋体" w:cs="宋体" w:hint="eastAsia"/>
                <w:sz w:val="24"/>
                <w:szCs w:val="24"/>
              </w:rPr>
              <w:t>不长到路芽、花丛处。</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restart"/>
            <w:tcMar>
              <w:top w:w="17" w:type="dxa"/>
              <w:left w:w="17" w:type="dxa"/>
              <w:bottom w:w="0" w:type="dxa"/>
              <w:right w:w="17" w:type="dxa"/>
            </w:tcMar>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总体</w:t>
            </w: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1.无缺水，缺肥，无黄土裸露。</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2.绿篱、花丛内无垃圾、无石块、无枯枝枯叶。</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3.重要部位叶片无明显灰尘。</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4.绿化消杀不使用国家禁止类剧毒农药。</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tcPr>
          <w:p w:rsidR="004E5A0A" w:rsidRDefault="00B93A5F">
            <w:pPr>
              <w:spacing w:line="360" w:lineRule="auto"/>
              <w:jc w:val="left"/>
              <w:rPr>
                <w:rFonts w:ascii="宋体" w:hAnsi="宋体" w:cs="宋体"/>
                <w:sz w:val="24"/>
                <w:szCs w:val="24"/>
              </w:rPr>
            </w:pPr>
            <w:r>
              <w:rPr>
                <w:rFonts w:ascii="宋体" w:hAnsi="宋体" w:cs="宋体" w:hint="eastAsia"/>
                <w:sz w:val="24"/>
                <w:szCs w:val="24"/>
              </w:rPr>
              <w:t>5.在进行机械作业时，作业人员佩戴好防护用品和安全器具，有现场作业标识并用警戒绳设置作业区；除特殊情况作业时间应选择周六日、节假日。</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tcPr>
          <w:p w:rsidR="004E5A0A" w:rsidRDefault="00B93A5F">
            <w:pPr>
              <w:spacing w:line="360" w:lineRule="auto"/>
              <w:jc w:val="left"/>
              <w:rPr>
                <w:rFonts w:ascii="宋体" w:hAnsi="宋体" w:cs="宋体"/>
                <w:sz w:val="24"/>
                <w:szCs w:val="24"/>
              </w:rPr>
            </w:pPr>
            <w:r>
              <w:rPr>
                <w:rFonts w:ascii="宋体" w:hAnsi="宋体" w:cs="宋体" w:hint="eastAsia"/>
                <w:sz w:val="24"/>
                <w:szCs w:val="24"/>
              </w:rPr>
              <w:t>6.绿化作业工完清场，绿化垃圾及时清理到指定的垃圾中转站，校内不得隔夜存放。</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tcPr>
          <w:p w:rsidR="004E5A0A" w:rsidRDefault="00B93A5F">
            <w:pPr>
              <w:spacing w:line="360" w:lineRule="auto"/>
              <w:jc w:val="left"/>
              <w:rPr>
                <w:rFonts w:ascii="宋体" w:hAnsi="宋体" w:cs="宋体"/>
                <w:sz w:val="24"/>
                <w:szCs w:val="24"/>
              </w:rPr>
            </w:pPr>
            <w:r>
              <w:rPr>
                <w:rFonts w:ascii="宋体" w:hAnsi="宋体" w:cs="宋体" w:hint="eastAsia"/>
                <w:sz w:val="24"/>
                <w:szCs w:val="24"/>
              </w:rPr>
              <w:t>7.现场作业绿化工具、水管摆放整齐，不影响正常通行。</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tcPr>
          <w:p w:rsidR="004E5A0A" w:rsidRDefault="00B93A5F">
            <w:pPr>
              <w:spacing w:line="360" w:lineRule="auto"/>
              <w:jc w:val="left"/>
              <w:rPr>
                <w:rFonts w:ascii="宋体" w:hAnsi="宋体" w:cs="宋体"/>
                <w:sz w:val="24"/>
                <w:szCs w:val="24"/>
              </w:rPr>
            </w:pPr>
            <w:r>
              <w:rPr>
                <w:rFonts w:ascii="宋体" w:hAnsi="宋体" w:cs="宋体" w:hint="eastAsia"/>
                <w:sz w:val="24"/>
                <w:szCs w:val="24"/>
              </w:rPr>
              <w:t>8.重要部位的树叶上无明显的灰尘。</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tcPr>
          <w:p w:rsidR="004E5A0A" w:rsidRDefault="00B93A5F">
            <w:pPr>
              <w:spacing w:line="360" w:lineRule="auto"/>
              <w:jc w:val="left"/>
              <w:rPr>
                <w:rFonts w:ascii="宋体" w:hAnsi="宋体" w:cs="宋体"/>
                <w:sz w:val="24"/>
                <w:szCs w:val="24"/>
              </w:rPr>
            </w:pPr>
            <w:r>
              <w:rPr>
                <w:rFonts w:ascii="宋体" w:hAnsi="宋体" w:cs="宋体" w:hint="eastAsia"/>
                <w:sz w:val="24"/>
                <w:szCs w:val="24"/>
              </w:rPr>
              <w:t>9.节约用水，水笼头及时关闭、水管无明显破损漏水、无长流水</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tcPr>
          <w:p w:rsidR="004E5A0A" w:rsidRDefault="00B93A5F">
            <w:pPr>
              <w:spacing w:line="360" w:lineRule="auto"/>
              <w:jc w:val="left"/>
              <w:rPr>
                <w:rFonts w:ascii="宋体" w:hAnsi="宋体" w:cs="宋体"/>
                <w:sz w:val="24"/>
                <w:szCs w:val="24"/>
              </w:rPr>
            </w:pPr>
            <w:r>
              <w:rPr>
                <w:rFonts w:ascii="宋体" w:hAnsi="宋体" w:cs="宋体" w:hint="eastAsia"/>
                <w:sz w:val="24"/>
                <w:szCs w:val="24"/>
              </w:rPr>
              <w:t>10.架空层、浓郁树冠下种植的植物满足生长的需要。</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11.架空层、树冠等阴凉处种植的植物满足生长的需求。</w:t>
            </w:r>
          </w:p>
        </w:tc>
      </w:tr>
      <w:tr w:rsidR="004E5A0A">
        <w:trPr>
          <w:cantSplit/>
          <w:trHeight w:val="91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restart"/>
            <w:tcMar>
              <w:top w:w="17" w:type="dxa"/>
              <w:left w:w="17" w:type="dxa"/>
              <w:bottom w:w="0" w:type="dxa"/>
              <w:right w:w="17" w:type="dxa"/>
            </w:tcMar>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垂直</w:t>
            </w:r>
          </w:p>
          <w:p w:rsidR="004E5A0A" w:rsidRDefault="00B93A5F">
            <w:pPr>
              <w:spacing w:line="360" w:lineRule="auto"/>
              <w:jc w:val="center"/>
              <w:rPr>
                <w:rFonts w:ascii="宋体" w:hAnsi="宋体" w:cs="宋体"/>
                <w:sz w:val="24"/>
                <w:szCs w:val="24"/>
              </w:rPr>
            </w:pPr>
            <w:r>
              <w:rPr>
                <w:rFonts w:ascii="宋体" w:hAnsi="宋体" w:cs="宋体" w:hint="eastAsia"/>
                <w:sz w:val="24"/>
                <w:szCs w:val="24"/>
              </w:rPr>
              <w:t>绿化</w:t>
            </w: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1.攀缘植物生长茂盛，边缘修剪整齐，不影响通行、红外监控等设施设备的正常运作。</w:t>
            </w:r>
          </w:p>
        </w:tc>
      </w:tr>
      <w:tr w:rsidR="004E5A0A">
        <w:trPr>
          <w:cantSplit/>
          <w:trHeight w:val="567"/>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2.生长期覆盖率达95%以上。</w:t>
            </w:r>
          </w:p>
        </w:tc>
      </w:tr>
      <w:tr w:rsidR="004E5A0A">
        <w:trPr>
          <w:cantSplit/>
          <w:trHeight w:val="552"/>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restart"/>
            <w:tcMar>
              <w:top w:w="17" w:type="dxa"/>
              <w:left w:w="17" w:type="dxa"/>
              <w:bottom w:w="0" w:type="dxa"/>
              <w:right w:w="17" w:type="dxa"/>
            </w:tcMar>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室内</w:t>
            </w:r>
          </w:p>
          <w:p w:rsidR="004E5A0A" w:rsidRDefault="00B93A5F">
            <w:pPr>
              <w:spacing w:line="360" w:lineRule="auto"/>
              <w:jc w:val="center"/>
              <w:rPr>
                <w:rFonts w:ascii="宋体" w:hAnsi="宋体" w:cs="宋体"/>
                <w:sz w:val="24"/>
                <w:szCs w:val="24"/>
              </w:rPr>
            </w:pPr>
            <w:r>
              <w:rPr>
                <w:rFonts w:ascii="宋体" w:hAnsi="宋体" w:cs="宋体" w:hint="eastAsia"/>
                <w:sz w:val="24"/>
                <w:szCs w:val="24"/>
              </w:rPr>
              <w:t>绿化</w:t>
            </w:r>
          </w:p>
        </w:tc>
        <w:tc>
          <w:tcPr>
            <w:tcW w:w="7380" w:type="dxa"/>
            <w:tcMar>
              <w:top w:w="17" w:type="dxa"/>
              <w:left w:w="17" w:type="dxa"/>
              <w:bottom w:w="0" w:type="dxa"/>
              <w:right w:w="17" w:type="dxa"/>
            </w:tcMar>
          </w:tcPr>
          <w:p w:rsidR="004E5A0A" w:rsidRDefault="00B93A5F">
            <w:pPr>
              <w:spacing w:line="360" w:lineRule="auto"/>
              <w:jc w:val="left"/>
              <w:rPr>
                <w:rFonts w:ascii="宋体" w:hAnsi="宋体" w:cs="宋体"/>
                <w:sz w:val="24"/>
                <w:szCs w:val="24"/>
              </w:rPr>
            </w:pPr>
            <w:r>
              <w:rPr>
                <w:rFonts w:ascii="宋体" w:hAnsi="宋体" w:cs="宋体" w:hint="eastAsia"/>
                <w:sz w:val="24"/>
                <w:szCs w:val="24"/>
              </w:rPr>
              <w:t>1.植物生长旺盛，无病虫害、干枯枝，叶面光亮洁净无灰尘。</w:t>
            </w:r>
          </w:p>
        </w:tc>
      </w:tr>
      <w:tr w:rsidR="004E5A0A">
        <w:tblPrEx>
          <w:tblCellMar>
            <w:left w:w="108" w:type="dxa"/>
            <w:right w:w="108" w:type="dxa"/>
          </w:tblCellMar>
        </w:tblPrEx>
        <w:trPr>
          <w:trHeight w:val="433"/>
          <w:jc w:val="center"/>
        </w:trPr>
        <w:tc>
          <w:tcPr>
            <w:tcW w:w="952" w:type="dxa"/>
            <w:vMerge/>
            <w:tcBorders>
              <w:bottom w:val="single" w:sz="4" w:space="0" w:color="auto"/>
            </w:tcBorders>
          </w:tcPr>
          <w:p w:rsidR="004E5A0A" w:rsidRDefault="004E5A0A">
            <w:pPr>
              <w:spacing w:line="360" w:lineRule="auto"/>
              <w:jc w:val="center"/>
              <w:rPr>
                <w:rFonts w:ascii="宋体" w:hAnsi="宋体" w:cs="宋体"/>
                <w:sz w:val="24"/>
                <w:szCs w:val="24"/>
              </w:rPr>
            </w:pPr>
          </w:p>
        </w:tc>
        <w:tc>
          <w:tcPr>
            <w:tcW w:w="1185" w:type="dxa"/>
            <w:vMerge/>
            <w:tcBorders>
              <w:bottom w:val="single" w:sz="4" w:space="0" w:color="auto"/>
            </w:tcBorders>
          </w:tcPr>
          <w:p w:rsidR="004E5A0A" w:rsidRDefault="004E5A0A">
            <w:pPr>
              <w:spacing w:line="360" w:lineRule="auto"/>
              <w:jc w:val="center"/>
              <w:rPr>
                <w:rFonts w:ascii="宋体" w:hAnsi="宋体" w:cs="宋体"/>
                <w:sz w:val="24"/>
                <w:szCs w:val="24"/>
              </w:rPr>
            </w:pPr>
          </w:p>
        </w:tc>
        <w:tc>
          <w:tcPr>
            <w:tcW w:w="7380" w:type="dxa"/>
          </w:tcPr>
          <w:p w:rsidR="004E5A0A" w:rsidRDefault="00B93A5F">
            <w:pPr>
              <w:spacing w:line="360" w:lineRule="auto"/>
              <w:jc w:val="left"/>
              <w:rPr>
                <w:rFonts w:ascii="宋体" w:hAnsi="宋体" w:cs="宋体"/>
                <w:sz w:val="24"/>
                <w:szCs w:val="24"/>
              </w:rPr>
            </w:pPr>
            <w:r>
              <w:rPr>
                <w:rFonts w:ascii="宋体" w:hAnsi="宋体" w:cs="宋体" w:hint="eastAsia"/>
                <w:sz w:val="24"/>
                <w:szCs w:val="24"/>
              </w:rPr>
              <w:t>2.花盆、底碟干净。</w:t>
            </w:r>
          </w:p>
        </w:tc>
      </w:tr>
      <w:tr w:rsidR="004E5A0A">
        <w:trPr>
          <w:cantSplit/>
          <w:trHeight w:val="285"/>
          <w:jc w:val="center"/>
        </w:trPr>
        <w:tc>
          <w:tcPr>
            <w:tcW w:w="952" w:type="dxa"/>
            <w:vMerge w:val="restart"/>
            <w:tcBorders>
              <w:top w:val="single" w:sz="4" w:space="0" w:color="auto"/>
            </w:tcBorders>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作业要求</w:t>
            </w:r>
          </w:p>
        </w:tc>
        <w:tc>
          <w:tcPr>
            <w:tcW w:w="1185" w:type="dxa"/>
            <w:vMerge w:val="restart"/>
            <w:tcBorders>
              <w:top w:val="single" w:sz="4" w:space="0" w:color="auto"/>
            </w:tcBorders>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乔木</w:t>
            </w: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1.养护频率严格执行。</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2.每年保证乔木修剪2次。</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3.长势弱的植株每年保证施有机肥1次，施复合肥1次，施肥深度不少于30CM。</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4.影响工作、美观、老枝、枯枝及有安全隐患的树木须及时修剪。</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restart"/>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灌木</w:t>
            </w: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1.养护频率严格执行。</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2.保证花坛水分供给2-3次/周。</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3.生长旺季修剪2-3次/月，生长缓慢期修剪1-2次/月。</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4.孤植灌木每年保证施有机肥1次，施肥深度不小于20CM。</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5.预留观花的植物，保证开花繁茂，枝条不过于杂乱。</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restart"/>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草坪</w:t>
            </w: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1.养护频率严格执行。</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2.每年4-11月份修剪1-2次/月。</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3.保证草坪施肥1-2次/月。</w:t>
            </w:r>
          </w:p>
        </w:tc>
      </w:tr>
      <w:tr w:rsidR="004E5A0A">
        <w:trPr>
          <w:cantSplit/>
          <w:trHeight w:val="470"/>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4.每年3-11月份保证浇水4-5次/周（下雨天气可减少）。</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补苗补草</w:t>
            </w:r>
          </w:p>
        </w:tc>
        <w:tc>
          <w:tcPr>
            <w:tcW w:w="7380" w:type="dxa"/>
            <w:tcMar>
              <w:top w:w="17" w:type="dxa"/>
              <w:left w:w="17" w:type="dxa"/>
              <w:bottom w:w="0" w:type="dxa"/>
              <w:right w:w="17" w:type="dxa"/>
            </w:tcMar>
            <w:vAlign w:val="center"/>
          </w:tcPr>
          <w:p w:rsidR="004E5A0A" w:rsidRDefault="00B93A5F">
            <w:pPr>
              <w:spacing w:line="360" w:lineRule="auto"/>
              <w:jc w:val="left"/>
              <w:rPr>
                <w:rFonts w:ascii="宋体" w:hAnsi="宋体" w:cs="宋体"/>
                <w:sz w:val="24"/>
                <w:szCs w:val="24"/>
              </w:rPr>
            </w:pPr>
            <w:r>
              <w:rPr>
                <w:rFonts w:ascii="宋体" w:hAnsi="宋体" w:cs="宋体" w:hint="eastAsia"/>
                <w:sz w:val="24"/>
                <w:szCs w:val="24"/>
              </w:rPr>
              <w:t>1.3天内完成。</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中耕除草/砍草边</w:t>
            </w:r>
          </w:p>
        </w:tc>
        <w:tc>
          <w:tcPr>
            <w:tcW w:w="7380" w:type="dxa"/>
            <w:tcMar>
              <w:top w:w="17" w:type="dxa"/>
              <w:left w:w="17" w:type="dxa"/>
              <w:bottom w:w="0" w:type="dxa"/>
              <w:right w:w="17" w:type="dxa"/>
            </w:tcMar>
            <w:vAlign w:val="center"/>
          </w:tcPr>
          <w:p w:rsidR="004E5A0A" w:rsidRDefault="00B93A5F">
            <w:pPr>
              <w:spacing w:line="360" w:lineRule="auto"/>
              <w:jc w:val="left"/>
              <w:rPr>
                <w:rFonts w:ascii="宋体" w:hAnsi="宋体" w:cs="宋体"/>
                <w:sz w:val="24"/>
                <w:szCs w:val="24"/>
              </w:rPr>
            </w:pPr>
            <w:r>
              <w:rPr>
                <w:rFonts w:ascii="宋体" w:hAnsi="宋体" w:cs="宋体" w:hint="eastAsia"/>
                <w:sz w:val="24"/>
                <w:szCs w:val="24"/>
              </w:rPr>
              <w:t>1.3-4次/年。</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restart"/>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病虫害控制</w:t>
            </w:r>
          </w:p>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tcPr>
          <w:p w:rsidR="004E5A0A" w:rsidRDefault="00B93A5F">
            <w:pPr>
              <w:spacing w:line="360" w:lineRule="auto"/>
              <w:jc w:val="left"/>
              <w:rPr>
                <w:rFonts w:ascii="宋体" w:hAnsi="宋体" w:cs="宋体"/>
                <w:sz w:val="24"/>
                <w:szCs w:val="24"/>
              </w:rPr>
            </w:pPr>
            <w:r>
              <w:rPr>
                <w:rFonts w:ascii="宋体" w:hAnsi="宋体" w:cs="宋体" w:hint="eastAsia"/>
                <w:sz w:val="24"/>
                <w:szCs w:val="24"/>
              </w:rPr>
              <w:t>1.针对不同的品种和季节进行病虫害消杀，每月进行一次全面预防性消杀，并有完整的消杀</w:t>
            </w:r>
          </w:p>
        </w:tc>
      </w:tr>
      <w:tr w:rsidR="004E5A0A">
        <w:trPr>
          <w:cantSplit/>
          <w:trHeight w:val="285"/>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tcPr>
          <w:p w:rsidR="004E5A0A" w:rsidRDefault="00B93A5F">
            <w:pPr>
              <w:spacing w:line="360" w:lineRule="auto"/>
              <w:jc w:val="left"/>
              <w:rPr>
                <w:rFonts w:ascii="宋体" w:hAnsi="宋体" w:cs="宋体"/>
                <w:sz w:val="24"/>
                <w:szCs w:val="24"/>
              </w:rPr>
            </w:pPr>
            <w:r>
              <w:rPr>
                <w:rFonts w:ascii="宋体" w:hAnsi="宋体" w:cs="宋体" w:hint="eastAsia"/>
                <w:sz w:val="24"/>
                <w:szCs w:val="24"/>
              </w:rPr>
              <w:t>2.绿化苗木无普遍性病害，病虫危害率不超过8%，单株受害率不超过8%。</w:t>
            </w:r>
          </w:p>
        </w:tc>
      </w:tr>
      <w:tr w:rsidR="004E5A0A">
        <w:trPr>
          <w:cantSplit/>
          <w:trHeight w:val="493"/>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tcPr>
          <w:p w:rsidR="004E5A0A" w:rsidRDefault="00B93A5F">
            <w:pPr>
              <w:spacing w:line="360" w:lineRule="auto"/>
              <w:jc w:val="left"/>
              <w:rPr>
                <w:rFonts w:ascii="宋体" w:hAnsi="宋体" w:cs="宋体"/>
                <w:sz w:val="24"/>
                <w:szCs w:val="24"/>
              </w:rPr>
            </w:pPr>
            <w:r>
              <w:rPr>
                <w:rFonts w:ascii="宋体" w:hAnsi="宋体" w:cs="宋体" w:hint="eastAsia"/>
                <w:sz w:val="24"/>
                <w:szCs w:val="24"/>
              </w:rPr>
              <w:t>3.病虫枝及时修剪，并妥善处理。</w:t>
            </w:r>
          </w:p>
        </w:tc>
      </w:tr>
      <w:tr w:rsidR="004E5A0A">
        <w:trPr>
          <w:cantSplit/>
          <w:trHeight w:val="426"/>
          <w:jc w:val="center"/>
        </w:trPr>
        <w:tc>
          <w:tcPr>
            <w:tcW w:w="952" w:type="dxa"/>
            <w:vMerge/>
            <w:vAlign w:val="center"/>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tcPr>
          <w:p w:rsidR="004E5A0A" w:rsidRDefault="00B93A5F">
            <w:pPr>
              <w:spacing w:line="360" w:lineRule="auto"/>
              <w:jc w:val="left"/>
              <w:rPr>
                <w:rFonts w:ascii="宋体" w:hAnsi="宋体" w:cs="宋体"/>
                <w:sz w:val="24"/>
                <w:szCs w:val="24"/>
              </w:rPr>
            </w:pPr>
            <w:r>
              <w:rPr>
                <w:rFonts w:ascii="宋体" w:hAnsi="宋体" w:cs="宋体" w:hint="eastAsia"/>
                <w:sz w:val="24"/>
                <w:szCs w:val="24"/>
              </w:rPr>
              <w:t>4.消杀员掌握消杀知识，药物选用、配比符合要求。</w:t>
            </w:r>
          </w:p>
        </w:tc>
      </w:tr>
      <w:tr w:rsidR="004E5A0A">
        <w:trPr>
          <w:cantSplit/>
          <w:trHeight w:val="285"/>
          <w:jc w:val="center"/>
        </w:trPr>
        <w:tc>
          <w:tcPr>
            <w:tcW w:w="952" w:type="dxa"/>
            <w:vMerge w:val="restart"/>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行为标准</w:t>
            </w:r>
          </w:p>
        </w:tc>
        <w:tc>
          <w:tcPr>
            <w:tcW w:w="1185" w:type="dxa"/>
            <w:vMerge w:val="restart"/>
            <w:vAlign w:val="center"/>
          </w:tcPr>
          <w:p w:rsidR="004E5A0A" w:rsidRDefault="00B93A5F">
            <w:pPr>
              <w:spacing w:line="360" w:lineRule="auto"/>
              <w:jc w:val="center"/>
              <w:rPr>
                <w:rFonts w:ascii="宋体" w:hAnsi="宋体" w:cs="宋体"/>
                <w:sz w:val="24"/>
                <w:szCs w:val="24"/>
              </w:rPr>
            </w:pPr>
            <w:r>
              <w:rPr>
                <w:rFonts w:ascii="宋体" w:hAnsi="宋体" w:cs="宋体" w:hint="eastAsia"/>
                <w:sz w:val="24"/>
                <w:szCs w:val="24"/>
              </w:rPr>
              <w:t>养护人员行为规范</w:t>
            </w: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1.工作时间穿工装，佩带工牌。工牌佩带在左胸显眼处（男士上衣口袋正中上方约1CM处位置）。</w:t>
            </w:r>
          </w:p>
        </w:tc>
      </w:tr>
      <w:tr w:rsidR="004E5A0A">
        <w:trPr>
          <w:cantSplit/>
          <w:trHeight w:val="285"/>
          <w:jc w:val="center"/>
        </w:trPr>
        <w:tc>
          <w:tcPr>
            <w:tcW w:w="952" w:type="dxa"/>
            <w:vMerge/>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2.态度和蔼可亲，举止大方，谈吐文雅，主动热情，礼貌待人</w:t>
            </w:r>
          </w:p>
        </w:tc>
      </w:tr>
      <w:tr w:rsidR="004E5A0A">
        <w:trPr>
          <w:cantSplit/>
          <w:trHeight w:val="285"/>
          <w:jc w:val="center"/>
        </w:trPr>
        <w:tc>
          <w:tcPr>
            <w:tcW w:w="952" w:type="dxa"/>
            <w:vMerge/>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3.主动让路，为他人指路姿势规范。</w:t>
            </w:r>
          </w:p>
        </w:tc>
      </w:tr>
      <w:tr w:rsidR="004E5A0A">
        <w:trPr>
          <w:cantSplit/>
          <w:trHeight w:val="285"/>
          <w:jc w:val="center"/>
        </w:trPr>
        <w:tc>
          <w:tcPr>
            <w:tcW w:w="952" w:type="dxa"/>
            <w:vMerge/>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4.在任何工作场所见到领导要点头致意或问好。</w:t>
            </w:r>
          </w:p>
        </w:tc>
      </w:tr>
      <w:tr w:rsidR="004E5A0A">
        <w:trPr>
          <w:cantSplit/>
          <w:trHeight w:val="285"/>
          <w:jc w:val="center"/>
        </w:trPr>
        <w:tc>
          <w:tcPr>
            <w:tcW w:w="952" w:type="dxa"/>
            <w:vMerge/>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5.头发自然色泽，切勿标新立异，前发不过眉，侧发不盖耳，后发不触后衣领，每日剃刮胡须。</w:t>
            </w:r>
          </w:p>
        </w:tc>
      </w:tr>
      <w:tr w:rsidR="004E5A0A">
        <w:trPr>
          <w:cantSplit/>
          <w:trHeight w:val="285"/>
          <w:jc w:val="center"/>
        </w:trPr>
        <w:tc>
          <w:tcPr>
            <w:tcW w:w="952" w:type="dxa"/>
            <w:vMerge/>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6.工作现场不与他人闲聊，不做与工作无关的事。</w:t>
            </w:r>
          </w:p>
        </w:tc>
      </w:tr>
      <w:tr w:rsidR="004E5A0A">
        <w:trPr>
          <w:cantSplit/>
          <w:trHeight w:val="285"/>
          <w:jc w:val="center"/>
        </w:trPr>
        <w:tc>
          <w:tcPr>
            <w:tcW w:w="952" w:type="dxa"/>
            <w:vMerge/>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kern w:val="0"/>
                <w:sz w:val="24"/>
                <w:szCs w:val="24"/>
              </w:rPr>
              <w:t>7.精神饱满，状态良好，工作热情，</w:t>
            </w:r>
            <w:r>
              <w:rPr>
                <w:rFonts w:ascii="宋体" w:hAnsi="宋体" w:cs="宋体" w:hint="eastAsia"/>
                <w:sz w:val="24"/>
                <w:szCs w:val="24"/>
              </w:rPr>
              <w:t>使用10字礼貌语：您好、请、对不起、谢谢、再见。</w:t>
            </w:r>
          </w:p>
        </w:tc>
      </w:tr>
      <w:tr w:rsidR="004E5A0A">
        <w:trPr>
          <w:cantSplit/>
          <w:trHeight w:val="285"/>
          <w:jc w:val="center"/>
        </w:trPr>
        <w:tc>
          <w:tcPr>
            <w:tcW w:w="952" w:type="dxa"/>
            <w:vMerge/>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8.上班前不吃异味食物，保持口腔清洁，上班时不在工作场所内吸烟，不饮酒，以免散发烟味或酒气。</w:t>
            </w:r>
          </w:p>
        </w:tc>
      </w:tr>
      <w:tr w:rsidR="004E5A0A">
        <w:trPr>
          <w:cantSplit/>
          <w:trHeight w:val="285"/>
          <w:jc w:val="center"/>
        </w:trPr>
        <w:tc>
          <w:tcPr>
            <w:tcW w:w="952" w:type="dxa"/>
            <w:vMerge/>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9.员工严格政审，加强保密教育，进场作业后严禁进入采购人非指定楼宇。</w:t>
            </w:r>
          </w:p>
        </w:tc>
      </w:tr>
      <w:tr w:rsidR="004E5A0A">
        <w:trPr>
          <w:cantSplit/>
          <w:trHeight w:val="285"/>
          <w:jc w:val="center"/>
        </w:trPr>
        <w:tc>
          <w:tcPr>
            <w:tcW w:w="952" w:type="dxa"/>
            <w:vMerge/>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10.作业现场摆放相关标识，以提醒车辆及行人安全通行。</w:t>
            </w:r>
          </w:p>
        </w:tc>
      </w:tr>
      <w:tr w:rsidR="004E5A0A">
        <w:trPr>
          <w:cantSplit/>
          <w:trHeight w:val="285"/>
          <w:jc w:val="center"/>
        </w:trPr>
        <w:tc>
          <w:tcPr>
            <w:tcW w:w="952" w:type="dxa"/>
            <w:vMerge/>
          </w:tcPr>
          <w:p w:rsidR="004E5A0A" w:rsidRDefault="004E5A0A">
            <w:pPr>
              <w:spacing w:line="360" w:lineRule="auto"/>
              <w:jc w:val="center"/>
              <w:rPr>
                <w:rFonts w:ascii="宋体" w:hAnsi="宋体" w:cs="宋体"/>
                <w:sz w:val="24"/>
                <w:szCs w:val="24"/>
              </w:rPr>
            </w:pPr>
          </w:p>
        </w:tc>
        <w:tc>
          <w:tcPr>
            <w:tcW w:w="1185" w:type="dxa"/>
            <w:vMerge/>
            <w:vAlign w:val="center"/>
          </w:tcPr>
          <w:p w:rsidR="004E5A0A" w:rsidRDefault="004E5A0A">
            <w:pPr>
              <w:spacing w:line="360" w:lineRule="auto"/>
              <w:jc w:val="center"/>
              <w:rPr>
                <w:rFonts w:ascii="宋体" w:hAnsi="宋体" w:cs="宋体"/>
                <w:sz w:val="24"/>
                <w:szCs w:val="24"/>
              </w:rPr>
            </w:pPr>
          </w:p>
        </w:tc>
        <w:tc>
          <w:tcPr>
            <w:tcW w:w="7380" w:type="dxa"/>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11.着黑色或深色、不透明的短中筒袜。</w:t>
            </w:r>
          </w:p>
        </w:tc>
      </w:tr>
      <w:tr w:rsidR="004E5A0A">
        <w:trPr>
          <w:cantSplit/>
          <w:trHeight w:val="285"/>
          <w:jc w:val="center"/>
        </w:trPr>
        <w:tc>
          <w:tcPr>
            <w:tcW w:w="2137" w:type="dxa"/>
            <w:gridSpan w:val="2"/>
            <w:tcBorders>
              <w:bottom w:val="single" w:sz="4" w:space="0" w:color="auto"/>
            </w:tcBorders>
          </w:tcPr>
          <w:p w:rsidR="004E5A0A" w:rsidRDefault="00B93A5F">
            <w:pPr>
              <w:spacing w:line="360" w:lineRule="auto"/>
              <w:jc w:val="center"/>
              <w:rPr>
                <w:rFonts w:ascii="宋体" w:hAnsi="宋体" w:cs="宋体"/>
                <w:sz w:val="24"/>
                <w:szCs w:val="24"/>
              </w:rPr>
            </w:pPr>
            <w:r>
              <w:rPr>
                <w:rFonts w:ascii="宋体" w:hAnsi="宋体" w:cs="宋体" w:hint="eastAsia"/>
                <w:sz w:val="24"/>
                <w:szCs w:val="24"/>
              </w:rPr>
              <w:t>扣分标准</w:t>
            </w:r>
          </w:p>
        </w:tc>
        <w:tc>
          <w:tcPr>
            <w:tcW w:w="7380" w:type="dxa"/>
            <w:tcBorders>
              <w:bottom w:val="single" w:sz="4" w:space="0" w:color="auto"/>
            </w:tcBorders>
            <w:tcMar>
              <w:top w:w="17" w:type="dxa"/>
              <w:left w:w="17" w:type="dxa"/>
              <w:bottom w:w="0" w:type="dxa"/>
              <w:right w:w="17" w:type="dxa"/>
            </w:tcMar>
            <w:vAlign w:val="bottom"/>
          </w:tcPr>
          <w:p w:rsidR="004E5A0A" w:rsidRDefault="00B93A5F">
            <w:pPr>
              <w:spacing w:line="360" w:lineRule="auto"/>
              <w:jc w:val="left"/>
              <w:rPr>
                <w:rFonts w:ascii="宋体" w:hAnsi="宋体" w:cs="宋体"/>
                <w:sz w:val="24"/>
                <w:szCs w:val="24"/>
              </w:rPr>
            </w:pPr>
            <w:r>
              <w:rPr>
                <w:rFonts w:ascii="宋体" w:hAnsi="宋体" w:cs="宋体" w:hint="eastAsia"/>
                <w:sz w:val="24"/>
                <w:szCs w:val="24"/>
              </w:rPr>
              <w:t>以上各项每出现一次不合格，扣0.5分</w:t>
            </w:r>
          </w:p>
        </w:tc>
      </w:tr>
    </w:tbl>
    <w:p w:rsidR="004E5A0A" w:rsidRDefault="00B93A5F" w:rsidP="00B93A5F">
      <w:pPr>
        <w:spacing w:line="360" w:lineRule="auto"/>
        <w:ind w:firstLineChars="200" w:firstLine="446"/>
        <w:jc w:val="left"/>
        <w:rPr>
          <w:rFonts w:ascii="宋体" w:hAnsi="宋体" w:cs="宋体"/>
          <w:sz w:val="24"/>
          <w:szCs w:val="24"/>
        </w:rPr>
      </w:pPr>
      <w:r>
        <w:rPr>
          <w:rFonts w:ascii="宋体" w:hAnsi="宋体" w:cs="宋体" w:hint="eastAsia"/>
          <w:sz w:val="24"/>
          <w:szCs w:val="24"/>
        </w:rPr>
        <w:t>注：以上评分依据表内容，按照现场实际需求进行微调。</w:t>
      </w:r>
    </w:p>
    <w:p w:rsidR="004E5A0A" w:rsidRDefault="00B93A5F">
      <w:pPr>
        <w:spacing w:line="360" w:lineRule="auto"/>
        <w:ind w:firstLineChars="200" w:firstLine="446"/>
        <w:rPr>
          <w:rFonts w:ascii="宋体" w:hAnsi="宋体" w:cs="宋体"/>
          <w:sz w:val="24"/>
          <w:szCs w:val="24"/>
        </w:rPr>
      </w:pPr>
      <w:r>
        <w:rPr>
          <w:rFonts w:ascii="宋体" w:hAnsi="宋体" w:cs="宋体" w:hint="eastAsia"/>
          <w:sz w:val="24"/>
          <w:szCs w:val="24"/>
        </w:rPr>
        <w:br w:type="page"/>
      </w:r>
    </w:p>
    <w:p w:rsidR="004E5A0A" w:rsidRDefault="00B93A5F">
      <w:pPr>
        <w:pStyle w:val="ac"/>
        <w:rPr>
          <w:rFonts w:ascii="Times New Roman" w:hAnsi="Times New Roman"/>
        </w:rPr>
      </w:pPr>
      <w:r>
        <w:rPr>
          <w:rFonts w:ascii="Times New Roman" w:hAnsi="Times New Roman"/>
        </w:rPr>
        <w:t>第三部分</w:t>
      </w:r>
      <w:r>
        <w:rPr>
          <w:rFonts w:ascii="Times New Roman" w:hAnsi="Times New Roman"/>
        </w:rPr>
        <w:t xml:space="preserve">  </w:t>
      </w:r>
      <w:r>
        <w:rPr>
          <w:rFonts w:ascii="Times New Roman" w:hAnsi="Times New Roman"/>
        </w:rPr>
        <w:t>投标须知</w:t>
      </w:r>
    </w:p>
    <w:p w:rsidR="004E5A0A" w:rsidRDefault="00B93A5F">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imes New Roman" w:cs="Times New Roman"/>
          <w:color w:val="auto"/>
        </w:rPr>
        <w:t>说明</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概述</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imes New Roman" w:cs="Times New Roman"/>
          <w:color w:val="auto"/>
        </w:rPr>
        <w:t>本招标文件仅适用于投标邀请函中所叙述项目货物和服务的采购。</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定义</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imes New Roman" w:cs="Times New Roman"/>
          <w:color w:val="auto"/>
        </w:rPr>
        <w:t>采购人</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招标人</w:t>
      </w:r>
      <w:r>
        <w:rPr>
          <w:rFonts w:ascii="Times New Roman" w:eastAsia="宋体" w:hAnsi="Times New Roman" w:cs="Times New Roman"/>
          <w:color w:val="auto"/>
        </w:rPr>
        <w:t>”</w:t>
      </w:r>
      <w:r>
        <w:rPr>
          <w:rFonts w:ascii="Times New Roman" w:eastAsia="宋体" w:hAnsi="Times New Roman" w:cs="Times New Roman"/>
          <w:color w:val="auto"/>
        </w:rPr>
        <w:t>系指本次招标活动的采购单位。</w:t>
      </w:r>
      <w:r>
        <w:rPr>
          <w:rFonts w:ascii="Times New Roman" w:eastAsia="宋体" w:hAnsi="Times New Roman" w:cs="Times New Roman"/>
          <w:color w:val="auto"/>
        </w:rPr>
        <w:t>“</w:t>
      </w:r>
      <w:r>
        <w:rPr>
          <w:rFonts w:ascii="Times New Roman" w:eastAsia="宋体" w:hAnsi="Times New Roman" w:cs="Times New Roman"/>
          <w:color w:val="auto"/>
        </w:rPr>
        <w:t>采购代理机构</w:t>
      </w:r>
      <w:r>
        <w:rPr>
          <w:rFonts w:ascii="Times New Roman" w:eastAsia="宋体" w:hAnsi="Times New Roman" w:cs="Times New Roman"/>
          <w:color w:val="auto"/>
        </w:rPr>
        <w:t>”</w:t>
      </w:r>
      <w:r>
        <w:rPr>
          <w:rFonts w:ascii="Times New Roman" w:eastAsia="宋体" w:hAnsi="Times New Roman" w:cs="Times New Roman"/>
          <w:color w:val="auto"/>
        </w:rPr>
        <w:t>系指组织本次招标活动的机构，即</w:t>
      </w:r>
      <w:r>
        <w:rPr>
          <w:rFonts w:ascii="Times New Roman" w:eastAsia="宋体" w:hAnsi="Times New Roman" w:cs="Times New Roman"/>
          <w:color w:val="auto"/>
        </w:rPr>
        <w:t>“</w:t>
      </w:r>
      <w:r>
        <w:rPr>
          <w:rFonts w:ascii="Times New Roman" w:eastAsia="宋体" w:hAnsi="Times New Roman" w:cs="Times New Roman"/>
          <w:color w:val="auto"/>
        </w:rPr>
        <w:t>天津市政府采购中心</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 xml:space="preserve"> </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imes New Roman" w:cs="Times New Roman"/>
          <w:color w:val="auto"/>
        </w:rPr>
        <w:t>投标人</w:t>
      </w:r>
      <w:r>
        <w:rPr>
          <w:rFonts w:ascii="Times New Roman" w:eastAsia="宋体" w:hAnsi="Times New Roman" w:cs="Times New Roman"/>
          <w:color w:val="auto"/>
        </w:rPr>
        <w:t>”</w:t>
      </w:r>
      <w:r>
        <w:rPr>
          <w:rFonts w:ascii="Times New Roman" w:eastAsia="宋体" w:hAnsi="Times New Roman" w:cs="Times New Roman"/>
          <w:color w:val="auto"/>
        </w:rPr>
        <w:t>系指</w:t>
      </w:r>
      <w:r>
        <w:rPr>
          <w:rFonts w:ascii="Times New Roman" w:eastAsia="宋体" w:hAnsi="Times New Roman" w:cs="Times New Roman" w:hint="eastAsia"/>
          <w:color w:val="auto"/>
        </w:rPr>
        <w:t>响应招标、参加投标竞争的法人、其他组织或者自然人。</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imes New Roman" w:cs="Times New Roman"/>
          <w:color w:val="auto"/>
        </w:rPr>
        <w:t>服务</w:t>
      </w:r>
      <w:r>
        <w:rPr>
          <w:rFonts w:ascii="Times New Roman" w:eastAsia="宋体" w:hAnsi="Times New Roman" w:cs="Times New Roman"/>
          <w:color w:val="auto"/>
        </w:rPr>
        <w:t>”</w:t>
      </w:r>
      <w:r>
        <w:rPr>
          <w:rFonts w:ascii="Times New Roman" w:eastAsia="宋体" w:hAnsi="Times New Roman" w:cs="Times New Roman"/>
          <w:color w:val="auto"/>
        </w:rPr>
        <w:t>系指招标文件规定的投标人为完成采购项目所需承担的全部义务。</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解释权</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本次招投标的最终解释权归为采购人、采购代理机构。</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本文件未作须知明示，而又有相关法律、法规规定的，采购人、采购代理机构将对此解释为依据有关法律、法规的规定。</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4.2 </w:t>
      </w:r>
      <w:r>
        <w:rPr>
          <w:rFonts w:ascii="Times New Roman" w:eastAsia="宋体" w:hAnsi="Times New Roman" w:cs="Times New Roman"/>
          <w:color w:val="auto"/>
        </w:rPr>
        <w:t>符合《投标邀请函》中关于供应商资格要求（实质性要求）的规定。</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4.3 </w:t>
      </w:r>
      <w:r>
        <w:rPr>
          <w:rFonts w:ascii="Times New Roman" w:eastAsia="宋体" w:hAnsi="Times New Roman" w:cs="Times New Roman"/>
          <w:color w:val="auto"/>
        </w:rPr>
        <w:t>关于联合体投标</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Pr>
          <w:rFonts w:ascii="Times New Roman" w:eastAsia="宋体" w:hAnsi="Times New Roman" w:cs="Times New Roman"/>
          <w:color w:val="auto"/>
        </w:rPr>
        <w:t>《投标邀请函》接受联合体投标的：</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）两个以上的自然人、法人或者其他组织可以组成一个联合体，以一个供应商的身份共同参加政府采购。</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Pr>
          <w:rFonts w:ascii="Times New Roman" w:eastAsia="宋体" w:hAnsi="Times New Roman" w:cs="Times New Roman"/>
          <w:color w:val="auto"/>
        </w:rPr>
        <w:t>）。</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Pr>
          <w:rFonts w:ascii="Times New Roman" w:eastAsia="宋体" w:hAnsi="Times New Roman" w:cs="Times New Roman" w:hint="eastAsia"/>
          <w:color w:val="auto"/>
        </w:rPr>
        <w:t>不得再以自己名义单独在同一合同项下投标，也不得组成新的联合体参加同一合同项下的投标。</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）联合体投标的，应以主体方名义提交投标保证金（如有），对联合体各方均具有约束力。</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7</w:t>
      </w:r>
      <w:r>
        <w:rPr>
          <w:rFonts w:ascii="Times New Roman" w:eastAsia="宋体" w:hAnsi="Times New Roman" w:cs="Times New Roman"/>
          <w:color w:val="auto"/>
        </w:rPr>
        <w:t>）联合体</w:t>
      </w:r>
      <w:r>
        <w:rPr>
          <w:rFonts w:ascii="Times New Roman" w:eastAsia="宋体" w:hAnsi="Times New Roman" w:cs="Times New Roman" w:hint="eastAsia"/>
          <w:color w:val="auto"/>
        </w:rPr>
        <w:t>中任意一方</w:t>
      </w:r>
      <w:r>
        <w:rPr>
          <w:rFonts w:ascii="Times New Roman" w:eastAsia="宋体" w:hAnsi="Times New Roman" w:cs="Times New Roman"/>
          <w:color w:val="auto"/>
        </w:rPr>
        <w:t>为</w:t>
      </w:r>
      <w:r>
        <w:rPr>
          <w:rFonts w:ascii="Times New Roman" w:eastAsia="宋体" w:hAnsi="Times New Roman" w:cs="Times New Roman" w:hint="eastAsia"/>
          <w:color w:val="auto"/>
        </w:rPr>
        <w:t>中</w:t>
      </w:r>
      <w:r>
        <w:rPr>
          <w:rFonts w:ascii="Times New Roman" w:eastAsia="宋体" w:hAnsi="Times New Roman" w:cs="Times New Roman"/>
          <w:color w:val="auto"/>
        </w:rPr>
        <w:t>小企业的，</w:t>
      </w:r>
      <w:r>
        <w:rPr>
          <w:rFonts w:ascii="Times New Roman" w:eastAsia="宋体" w:hAnsi="Times New Roman" w:cs="Times New Roman" w:hint="eastAsia"/>
          <w:color w:val="auto"/>
        </w:rPr>
        <w:t>该</w:t>
      </w:r>
      <w:r>
        <w:rPr>
          <w:rFonts w:ascii="Times New Roman" w:eastAsia="宋体" w:hAnsi="Times New Roman" w:cs="Times New Roman"/>
          <w:color w:val="auto"/>
        </w:rPr>
        <w:t>方应提供《中小企业声明函》</w:t>
      </w:r>
      <w:r>
        <w:rPr>
          <w:rFonts w:ascii="Times New Roman" w:eastAsia="宋体" w:hAnsi="Times New Roman" w:cs="Times New Roman" w:hint="eastAsia"/>
          <w:color w:val="auto"/>
        </w:rPr>
        <w:t>。</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8</w:t>
      </w:r>
      <w:r>
        <w:rPr>
          <w:rFonts w:ascii="Times New Roman" w:eastAsia="宋体" w:hAnsi="Times New Roman" w:cs="Times New Roman"/>
          <w:color w:val="auto"/>
        </w:rPr>
        <w:t>）联合体各方应当共同与采购人签订采购合同，就采购合同约定的事项对采购人承担连带责任。</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imes New Roman" w:cs="Times New Roman"/>
          <w:color w:val="auto"/>
        </w:rPr>
        <w:t>关于关联企业</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除联合体外，法定代表人或单位负责人为同一个人或者存在直接控股、管理关系的不同供应商，不得同时参加同一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项下的投标。如同时参加，则评审时将同时被拒绝。</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关于中小微企业参与投标</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中小微企业是指符合《政府采购促进中小企业发展管理办法》（财库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号）规定的供应商。中小微企业参与投标应提供《中小企业声明函》。</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根据财库〔</w:t>
      </w:r>
      <w:r>
        <w:rPr>
          <w:rFonts w:ascii="Times New Roman" w:eastAsia="宋体" w:hAnsi="Times New Roman" w:cs="Times New Roman"/>
          <w:color w:val="auto"/>
        </w:rPr>
        <w:t>2014</w:t>
      </w:r>
      <w:r>
        <w:rPr>
          <w:rFonts w:ascii="Times New Roman" w:eastAsia="宋体" w:hAnsi="Times New Roman" w:cs="Times New Roman"/>
          <w:color w:val="auto"/>
        </w:rPr>
        <w:t>〕</w:t>
      </w:r>
      <w:r>
        <w:rPr>
          <w:rFonts w:ascii="Times New Roman" w:eastAsia="宋体" w:hAnsi="Times New Roman" w:cs="Times New Roman"/>
          <w:color w:val="auto"/>
        </w:rPr>
        <w:t>68</w:t>
      </w:r>
      <w:r>
        <w:rPr>
          <w:rFonts w:ascii="Times New Roman" w:eastAsia="宋体" w:hAnsi="Times New Roman" w:cs="Times New Roman"/>
          <w:color w:val="auto"/>
        </w:rPr>
        <w:t>号《财政部</w:t>
      </w:r>
      <w:r>
        <w:rPr>
          <w:rFonts w:ascii="Times New Roman" w:eastAsia="宋体" w:hAnsi="Times New Roman" w:cs="Times New Roman"/>
          <w:color w:val="auto"/>
        </w:rPr>
        <w:t xml:space="preserve"> </w:t>
      </w:r>
      <w:r>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imes New Roman" w:cs="Times New Roman"/>
          <w:color w:val="auto"/>
        </w:rPr>
        <w:t>设区的市</w:t>
      </w:r>
      <w:r>
        <w:rPr>
          <w:rFonts w:ascii="Times New Roman" w:eastAsia="宋体" w:hAnsi="Times New Roman" w:cs="Times New Roman"/>
          <w:color w:val="auto"/>
        </w:rPr>
        <w:t>)</w:t>
      </w:r>
      <w:r>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号）的规定，残疾人福利性单位视同为小型、微型企业。</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关于分公司投标</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12" w:name="OLE_LINK5"/>
      <w:bookmarkStart w:id="13" w:name="OLE_LINK6"/>
      <w:r>
        <w:rPr>
          <w:rFonts w:ascii="Times New Roman" w:eastAsia="宋体" w:hAnsi="Times New Roman" w:cs="Times New Roman" w:hint="eastAsia"/>
          <w:color w:val="auto"/>
        </w:rPr>
        <w:t>物业管理条例</w:t>
      </w:r>
      <w:bookmarkEnd w:id="12"/>
      <w:bookmarkEnd w:id="13"/>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关于提供前期服务的供应商</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imes New Roman" w:cs="Times New Roman"/>
          <w:color w:val="auto"/>
        </w:rPr>
        <w:t>合格的服务</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imes New Roman" w:cs="Times New Roman"/>
          <w:color w:val="auto"/>
        </w:rPr>
        <w:t>投标人所提供的服务应当没有侵犯任何第三方的知识产权、技术秘密等合法权利。</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5.2 </w:t>
      </w:r>
      <w:r>
        <w:rPr>
          <w:rFonts w:ascii="Times New Roman" w:eastAsia="宋体" w:hAnsi="Times New Roman" w:cs="Times New Roman"/>
          <w:color w:val="auto"/>
        </w:rPr>
        <w:t>投标人提供的服务应当符合招标文件的要求，并且其质量完全符合国家标准、行业标准或地方标准。</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imes New Roman" w:cs="Times New Roman"/>
          <w:color w:val="auto"/>
        </w:rPr>
        <w:t>投标费用</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无论投标过程中的做法和结果如何，投标人自行承担所有与参加投标有关的费用。</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imes New Roman" w:cs="Times New Roman"/>
          <w:color w:val="auto"/>
        </w:rPr>
        <w:t>信息发布</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天津政府采购中心网（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的相关信息。因没有及时关注而未能如期获取相关信息，投标人自行承担由此可能产生的风险。</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的通知》（津财采</w:t>
      </w:r>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个工作日内作出答复，但答复的内容不得涉及商业秘密或者依法应当保密的内容。</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）质疑函应当符合《政府采购质疑和投诉办法》（财政部令第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imes New Roman" w:cs="Times New Roman"/>
          <w:color w:val="auto"/>
        </w:rPr>
        <w:t>其他</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4E5A0A" w:rsidRDefault="00B93A5F">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imes New Roman" w:cs="Times New Roman"/>
          <w:color w:val="auto"/>
        </w:rPr>
        <w:t>招标文件说明</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 </w:t>
      </w:r>
      <w:r>
        <w:rPr>
          <w:rFonts w:ascii="Times New Roman" w:eastAsia="宋体" w:hAnsi="Times New Roman" w:cs="Times New Roman"/>
          <w:color w:val="auto"/>
        </w:rPr>
        <w:t>招标文件的构成</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10.1</w:t>
      </w:r>
      <w:r>
        <w:rPr>
          <w:rFonts w:ascii="Times New Roman" w:eastAsia="宋体" w:hAnsi="Times New Roman" w:cs="Times New Roman"/>
          <w:color w:val="auto"/>
        </w:rPr>
        <w:t>招标文件由下述部分组成：</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）招标项目需求</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）投标须知</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hAnsi="Times New Roman" w:cs="Times New Roman"/>
          <w:color w:val="auto"/>
        </w:rPr>
        <w:t>合同条款</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）投标文件格式</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w:t>
      </w:r>
      <w:r>
        <w:rPr>
          <w:rFonts w:ascii="Times New Roman" w:hAnsi="Times New Roman" w:cs="Times New Roman"/>
          <w:color w:val="auto"/>
        </w:rPr>
        <w:t>本项目招标文件的更正公告内容（如有）</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招标文件的澄清和修改</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imes New Roman"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以更正公告形式发布。</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imes New Roman" w:cs="Times New Roman"/>
          <w:color w:val="auto"/>
        </w:rPr>
        <w:t>更正公告一经在</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发布，天津市政府采购中心招投标系统将自动发送通知至已</w:t>
      </w:r>
      <w:r>
        <w:rPr>
          <w:rFonts w:ascii="Times New Roman" w:eastAsia="宋体" w:hAnsi="Times New Roman" w:cs="Times New Roman" w:hint="eastAsia"/>
          <w:color w:val="auto"/>
        </w:rPr>
        <w:t>获取招标文件</w:t>
      </w:r>
      <w:r>
        <w:rPr>
          <w:rFonts w:ascii="Times New Roman" w:eastAsia="宋体" w:hAnsi="Times New Roman" w:cs="Times New Roman"/>
          <w:color w:val="auto"/>
        </w:rPr>
        <w:t>供应商的</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11.4 </w:t>
      </w:r>
      <w:r>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hAnsi="Times New Roman" w:cs="Times New Roman"/>
          <w:color w:val="auto"/>
        </w:rPr>
        <w:t>答疑会和踏勘现场</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imes New Roman"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以更正公告的形式发布外，不构成对招标文件的修改，不作为投标人编制投标文件的依据。</w:t>
      </w:r>
    </w:p>
    <w:p w:rsidR="004E5A0A" w:rsidRDefault="00B93A5F">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imes New Roman" w:cs="Times New Roman"/>
          <w:color w:val="auto"/>
        </w:rPr>
        <w:t>投标文件的编制</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要求</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imes New Roman" w:cs="Times New Roman"/>
          <w:color w:val="auto"/>
        </w:rPr>
        <w:t>投标人应根据招标项目需求和投标文件格式编制投标文件，保证其真实有效，并承担相应的法律责任。</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 </w:t>
      </w:r>
      <w:r>
        <w:rPr>
          <w:rFonts w:ascii="Times New Roman" w:eastAsia="宋体" w:hAnsi="Times New Roman" w:cs="Times New Roman"/>
          <w:color w:val="auto"/>
        </w:rPr>
        <w:t>投标语言及计量单位</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imes New Roman" w:cs="Times New Roman"/>
          <w:color w:val="auto"/>
        </w:rPr>
        <w:t>除在招标文件中另有规定，投标文件所使用的计量单位均应使用中华人民共和国法定计量单位。</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imes New Roman" w:cs="Times New Roman"/>
          <w:color w:val="auto"/>
        </w:rPr>
        <w:t>投标文件格式</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imes New Roman" w:cs="Times New Roman"/>
          <w:color w:val="auto"/>
        </w:rPr>
        <w:t>投标人可对本招标文件</w:t>
      </w:r>
      <w:r>
        <w:rPr>
          <w:rFonts w:ascii="Times New Roman" w:eastAsia="宋体" w:hAnsi="Times New Roman" w:cs="Times New Roman"/>
          <w:color w:val="auto"/>
        </w:rPr>
        <w:t>“</w:t>
      </w:r>
      <w:r>
        <w:rPr>
          <w:rFonts w:ascii="Times New Roman" w:eastAsia="宋体" w:hAnsi="Times New Roman" w:cs="Times New Roman"/>
          <w:color w:val="auto"/>
        </w:rPr>
        <w:t>招标项目要求</w:t>
      </w:r>
      <w:r>
        <w:rPr>
          <w:rFonts w:ascii="Times New Roman" w:eastAsia="宋体" w:hAnsi="Times New Roman" w:cs="Times New Roman"/>
          <w:color w:val="auto"/>
        </w:rPr>
        <w:t>”</w:t>
      </w:r>
      <w:r>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如投标多个包的，要求按包分别独立制作投标文件。</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顺序编制页码。</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imes New Roman" w:cs="Times New Roman"/>
          <w:color w:val="auto"/>
        </w:rPr>
        <w:t>投标报价</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imes New Roman" w:cs="Times New Roman"/>
          <w:color w:val="auto"/>
        </w:rPr>
        <w:t>投标书、开标一览表等各表中的报价，若无特殊说明应采用人民币填报。</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16.2 </w:t>
      </w:r>
      <w:r>
        <w:rPr>
          <w:rFonts w:ascii="Times New Roman" w:eastAsia="宋体" w:hAnsi="Times New Roman" w:cs="Times New Roman"/>
          <w:color w:val="auto"/>
        </w:rPr>
        <w:t>投标报价是</w:t>
      </w:r>
      <w:r>
        <w:rPr>
          <w:rFonts w:ascii="Times New Roman" w:hAnsi="Times New Roman" w:cs="Times New Roman"/>
          <w:color w:val="auto"/>
        </w:rPr>
        <w:t>为完成招标文件规定的一切工作所需的全部费用的最终优惠价格。</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16.3 </w:t>
      </w:r>
      <w:r>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除《招标项目需求》中说明并允许外，投标的每一个货物、服务的单项报价以及采购项目的投标总价均只允许有一个报价，任何有选择的报价，采购人、采购代理机构均将予以拒绝。</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imes New Roman" w:cs="Times New Roman"/>
          <w:color w:val="auto"/>
        </w:rPr>
        <w:t>投标人资格证明文件</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投标人必须提交证明其有资格进行投标和有能力履行合同的文件，作为投标文件的一部分。</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）《投标邀请函》中规定的供应商资格要求（实质性要求）证明文件；</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）若国家及行业对投标项目有特殊资格要求的，还须提供特殊资格证明文件；</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3</w:t>
      </w:r>
      <w:r>
        <w:rPr>
          <w:rFonts w:ascii="Times New Roman" w:eastAsia="宋体" w:hAnsi="Times New Roman" w:cs="Times New Roman"/>
          <w:color w:val="auto"/>
        </w:rPr>
        <w:t>）涉及本须知中</w:t>
      </w: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r>
        <w:rPr>
          <w:rFonts w:ascii="Times New Roman" w:eastAsia="宋体" w:hAnsi="Times New Roman" w:cs="Times New Roman"/>
          <w:color w:val="auto"/>
        </w:rPr>
        <w:t>”</w:t>
      </w:r>
      <w:r>
        <w:rPr>
          <w:rFonts w:ascii="Times New Roman" w:eastAsia="宋体" w:hAnsi="Times New Roman" w:cs="Times New Roman"/>
          <w:color w:val="auto"/>
        </w:rPr>
        <w:t>相关要求的，按其要求执行。</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imes New Roman" w:cs="Times New Roman"/>
          <w:color w:val="auto"/>
        </w:rPr>
        <w:t>技术响应文件</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imes New Roman" w:cs="Times New Roman"/>
          <w:color w:val="auto"/>
        </w:rPr>
        <w:t>投标人须提交证明其拟提供的服务符合招标文件规定的技术响应文件，作为投标文件的一部分。</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imes New Roman" w:cs="Times New Roman"/>
          <w:color w:val="auto"/>
        </w:rPr>
        <w:t>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imes New Roman" w:cs="Times New Roman"/>
          <w:color w:val="auto"/>
        </w:rPr>
        <w:t>投标保证金</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imes New Roman" w:cs="Times New Roman"/>
          <w:color w:val="auto"/>
        </w:rPr>
        <w:t>按照《招标项目要求》要求执行。</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imes New Roman" w:cs="Times New Roman"/>
          <w:color w:val="auto"/>
        </w:rPr>
        <w:t>符合《政府采购货物和服务招标投标管理办法》和《政府采购法实施条例》相关规定。</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imes New Roman" w:cs="Times New Roman"/>
          <w:color w:val="auto"/>
        </w:rPr>
        <w:t>投标有效期</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imes New Roman" w:cs="Times New Roman"/>
          <w:color w:val="auto"/>
        </w:rPr>
        <w:t>投标有效期为</w:t>
      </w:r>
      <w:r>
        <w:rPr>
          <w:rFonts w:ascii="Times New Roman" w:eastAsia="宋体" w:hAnsi="Times New Roman" w:cs="Times New Roman" w:hint="eastAsia"/>
          <w:color w:val="auto"/>
        </w:rPr>
        <w:t>提交投标文件的截止之日</w:t>
      </w:r>
      <w:r>
        <w:rPr>
          <w:rFonts w:ascii="Times New Roman" w:eastAsia="宋体" w:hAnsi="Times New Roman" w:cs="Times New Roman"/>
          <w:color w:val="auto"/>
        </w:rPr>
        <w:t>起</w:t>
      </w:r>
      <w:r>
        <w:rPr>
          <w:rFonts w:ascii="Times New Roman" w:eastAsia="宋体" w:hAnsi="Times New Roman" w:cs="Times New Roman"/>
          <w:color w:val="auto"/>
        </w:rPr>
        <w:t>60</w:t>
      </w:r>
      <w:r>
        <w:rPr>
          <w:rFonts w:ascii="Times New Roman" w:eastAsia="宋体" w:hAnsi="Times New Roman" w:cs="Times New Roman"/>
          <w:color w:val="auto"/>
        </w:rPr>
        <w:t>天。投标书中规定的有效期短于招标文件规定的，其投标将被拒绝。</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imes New Roman" w:cs="Times New Roman"/>
          <w:color w:val="auto"/>
        </w:rPr>
        <w:t>投标文件的签署及规定</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21.1 </w:t>
      </w:r>
      <w:r>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加盖投标人电子签章的电子投标文件（以通过天津公共资源电子签章客户端正确读取签章信息为准）。</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21.3 </w:t>
      </w:r>
      <w:r>
        <w:rPr>
          <w:rFonts w:ascii="Times New Roman" w:eastAsia="宋体" w:hAnsi="Times New Roman" w:cs="Times New Roman"/>
          <w:color w:val="auto"/>
        </w:rPr>
        <w:t>若有修改须于规定时间内重新提交电子投标文件。投标文件因模糊不清或表达不清所引起的后果由投标人自负。</w:t>
      </w:r>
    </w:p>
    <w:p w:rsidR="004E5A0A" w:rsidRDefault="00B93A5F">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imes New Roman" w:cs="Times New Roman"/>
          <w:color w:val="auto"/>
        </w:rPr>
        <w:t>投标文件的网上应答和提交</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等其它软件进行签章工作，将会造成天津公共资源电子签章客户端无法读取签章信息，并导致投标无效。</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imes New Roman" w:cs="Times New Roman"/>
          <w:color w:val="auto"/>
        </w:rPr>
        <w:t>投标人须承诺接受电子投标的方式，并自行承担由此带来的废标、无效投标的风险。</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4E5A0A" w:rsidRDefault="004E5A0A">
      <w:pPr>
        <w:pStyle w:val="Default"/>
        <w:spacing w:line="360" w:lineRule="auto"/>
        <w:ind w:firstLineChars="200" w:firstLine="446"/>
        <w:jc w:val="both"/>
        <w:rPr>
          <w:rFonts w:ascii="Times New Roman" w:eastAsia="宋体" w:hAnsi="Times New Roman" w:cs="Times New Roman"/>
          <w:color w:val="auto"/>
        </w:rPr>
      </w:pPr>
    </w:p>
    <w:p w:rsidR="004E5A0A" w:rsidRDefault="00B93A5F">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imes New Roman" w:cs="Times New Roman"/>
          <w:color w:val="auto"/>
        </w:rPr>
        <w:t>开标和评标</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“市级集采机构入口”完成开标解密。</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imes New Roman" w:cs="Times New Roman"/>
          <w:color w:val="auto"/>
        </w:rPr>
        <w:t>由于投标人原因，没有在规定时间内进行网上开标解密，视为无效投标。</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26.3 </w:t>
      </w:r>
      <w:r>
        <w:rPr>
          <w:rFonts w:ascii="Times New Roman" w:eastAsia="宋体" w:hAnsi="Times New Roman" w:cs="Times New Roman"/>
          <w:color w:val="auto"/>
        </w:rPr>
        <w:t>开标解密后，对开标结果进行网上公示，投标人报价为空、为零的将被视为无效投标。</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imes New Roman" w:cs="Times New Roman"/>
          <w:color w:val="auto"/>
        </w:rPr>
        <w:t>开标解密后，投标代表人应保持电话畅通并具备相应的网络环境，随时准备接受评委的网上询标。</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imes New Roman"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询标解答</w:t>
      </w:r>
      <w:r>
        <w:rPr>
          <w:rFonts w:ascii="Times New Roman" w:eastAsia="宋体" w:hAnsi="Times New Roman" w:cs="Times New Roman"/>
          <w:color w:val="auto"/>
        </w:rPr>
        <w:t>”</w:t>
      </w:r>
      <w:r>
        <w:rPr>
          <w:rFonts w:ascii="Times New Roman" w:eastAsia="宋体" w:hAnsi="Times New Roman" w:cs="Times New Roman"/>
          <w:color w:val="auto"/>
        </w:rPr>
        <w:t>对评委的网上询标予以解答。如投标代表人被要求到评审现场答疑时，须携带身份证等有效证件原件，以备查验。</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color w:val="auto"/>
        </w:rPr>
        <w:t>评标委员会</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imes New Roman" w:cs="Times New Roman"/>
          <w:color w:val="auto"/>
        </w:rPr>
        <w:t>对投标文件的审查和响应性的确定</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）投标文件未按招标文件的要求加盖电子签章的；</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）投标有效期短于招标文件要求的；</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）投标文件中提供虚假材料的；</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）其他法定投标无效的情形。</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imes New Roman" w:cs="Times New Roman"/>
          <w:color w:val="auto"/>
        </w:rPr>
        <w:t>投标文件的澄清</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imes New Roman" w:cs="Times New Roman"/>
          <w:color w:val="auto"/>
        </w:rPr>
        <w:t>投标人澄清、说明、答复或者补充的</w:t>
      </w:r>
      <w:r>
        <w:rPr>
          <w:rFonts w:ascii="Times New Roman" w:eastAsia="宋体" w:hAnsi="Times New Roman" w:cs="Times New Roman" w:hint="eastAsia"/>
          <w:color w:val="auto"/>
        </w:rPr>
        <w:t>电子</w:t>
      </w:r>
      <w:r>
        <w:rPr>
          <w:rFonts w:ascii="Times New Roman" w:eastAsia="宋体" w:hAnsi="Times New Roman" w:cs="Times New Roman"/>
          <w:color w:val="auto"/>
        </w:rPr>
        <w:t>文件</w:t>
      </w:r>
      <w:r>
        <w:rPr>
          <w:rFonts w:ascii="Times New Roman" w:eastAsia="宋体" w:hAnsi="Times New Roman" w:cs="Times New Roman" w:hint="eastAsia"/>
          <w:color w:val="auto"/>
        </w:rPr>
        <w:t>，</w:t>
      </w:r>
      <w:r>
        <w:rPr>
          <w:rFonts w:ascii="Times New Roman" w:eastAsia="宋体" w:hAnsi="Times New Roman" w:cs="Times New Roman"/>
          <w:color w:val="auto"/>
        </w:rPr>
        <w:t>加盖电子签章后上传至天津市政府采购中心招投标系统。</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imes New Roman" w:cs="Times New Roman"/>
          <w:color w:val="auto"/>
        </w:rPr>
        <w:t>澄清文件将作为投标文件的一部分，与投标文件具有同等的法律效力。</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imes New Roman" w:cs="Times New Roman"/>
          <w:color w:val="auto"/>
        </w:rPr>
        <w:t>投标的评估和比较</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评标原则和评标方法</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imes New Roman" w:cs="Times New Roman"/>
          <w:color w:val="auto"/>
        </w:rPr>
        <w:t>评标原则</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）评标委员会应当按照客观、公正、审慎的原则，根据招标文件规定的评审程序、评审方法和评审标准进行独立评审。</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）对招标文件中描述有歧义或前后不一致的地方，</w:t>
      </w:r>
      <w:r>
        <w:rPr>
          <w:rFonts w:ascii="Times New Roman" w:eastAsia="宋体" w:hAnsi="Times New Roman" w:cs="Times New Roman" w:hint="eastAsia"/>
          <w:color w:val="auto"/>
        </w:rPr>
        <w:t>但不影响项目评审的，</w:t>
      </w:r>
      <w:r>
        <w:rPr>
          <w:rFonts w:ascii="Times New Roman" w:eastAsia="宋体" w:hAnsi="Times New Roman" w:cs="Times New Roman"/>
          <w:color w:val="auto"/>
        </w:rPr>
        <w:t>评标委员会有权进行评判，但对同一条款的评判应适用于每个投标人。</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31.2 </w:t>
      </w:r>
      <w:r>
        <w:rPr>
          <w:rFonts w:ascii="Times New Roman" w:eastAsia="宋体" w:hAnsi="Times New Roman" w:cs="Times New Roman"/>
          <w:color w:val="auto"/>
        </w:rPr>
        <w:t>评标方法</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）采用</w:t>
      </w:r>
      <w:r>
        <w:rPr>
          <w:rFonts w:ascii="Times New Roman" w:eastAsia="宋体" w:hAnsi="Times New Roman" w:cs="Times New Roman"/>
          <w:color w:val="auto"/>
        </w:rPr>
        <w:t>“</w:t>
      </w:r>
      <w:r>
        <w:rPr>
          <w:rFonts w:ascii="Times New Roman" w:eastAsia="宋体" w:hAnsi="Times New Roman" w:cs="Times New Roman"/>
          <w:color w:val="auto"/>
        </w:rPr>
        <w:t>综合评分法</w:t>
      </w:r>
      <w:r>
        <w:rPr>
          <w:rFonts w:ascii="Times New Roman" w:eastAsia="宋体" w:hAnsi="Times New Roman" w:cs="Times New Roman"/>
          <w:color w:val="auto"/>
        </w:rPr>
        <w:t>”</w:t>
      </w:r>
      <w:r>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imes New Roman" w:cs="Times New Roman"/>
          <w:color w:val="auto"/>
        </w:rPr>
        <w:t>〕</w:t>
      </w:r>
      <w:r>
        <w:rPr>
          <w:rFonts w:ascii="Times New Roman" w:eastAsia="宋体" w:hAnsi="Times New Roman" w:cs="Times New Roman"/>
          <w:color w:val="auto"/>
        </w:rPr>
        <w:t>69</w:t>
      </w:r>
      <w:r>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）根据《政府采购货物和服务招标投标管理办法》（</w:t>
      </w:r>
      <w:r>
        <w:rPr>
          <w:rFonts w:ascii="Times New Roman" w:eastAsia="宋体" w:hAnsi="Times New Roman" w:cs="Times New Roman" w:hint="eastAsia"/>
          <w:color w:val="auto"/>
        </w:rPr>
        <w:t>财政部</w:t>
      </w:r>
      <w:r>
        <w:rPr>
          <w:rFonts w:ascii="Times New Roman" w:eastAsia="宋体" w:hAnsi="Times New Roman" w:cs="Times New Roman"/>
          <w:color w:val="auto"/>
        </w:rPr>
        <w:t>令第</w:t>
      </w:r>
      <w:r>
        <w:rPr>
          <w:rFonts w:ascii="Times New Roman" w:eastAsia="宋体" w:hAnsi="Times New Roman" w:cs="Times New Roman" w:hint="eastAsia"/>
          <w:color w:val="auto"/>
        </w:rPr>
        <w:t>87</w:t>
      </w:r>
      <w:r>
        <w:rPr>
          <w:rFonts w:ascii="Times New Roman" w:eastAsia="宋体" w:hAnsi="Times New Roman" w:cs="Times New Roman"/>
          <w:color w:val="auto"/>
        </w:rPr>
        <w:t>号）第</w:t>
      </w:r>
      <w:r>
        <w:rPr>
          <w:rFonts w:ascii="Times New Roman" w:eastAsia="宋体" w:hAnsi="Times New Roman" w:cs="Times New Roman"/>
          <w:color w:val="auto"/>
        </w:rPr>
        <w:t>43</w:t>
      </w:r>
      <w:r>
        <w:rPr>
          <w:rFonts w:ascii="Times New Roman" w:eastAsia="宋体" w:hAnsi="Times New Roman" w:cs="Times New Roman"/>
          <w:color w:val="auto"/>
        </w:rPr>
        <w:t>条规定，如评审现场经财政部门批准本项目转为其他采购方式的，按相应采购方式程序执行。</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其他注意事项</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4E5A0A" w:rsidRDefault="00B93A5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imes New Roman" w:cs="Times New Roman"/>
          <w:color w:val="auto"/>
        </w:rPr>
        <w:t>本项目不接受赠品、回扣或者与采购无关的其他商品、服务。</w:t>
      </w:r>
    </w:p>
    <w:p w:rsidR="004E5A0A" w:rsidRDefault="00B93A5F">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imes New Roman" w:cs="Times New Roman"/>
          <w:color w:val="auto"/>
        </w:rPr>
        <w:t>授予合同</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imes New Roman" w:cs="Times New Roman"/>
          <w:color w:val="auto"/>
        </w:rPr>
        <w:t>中标供应商的产生</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imes New Roman" w:cs="Times New Roman"/>
          <w:color w:val="auto"/>
        </w:rPr>
        <w:t>采购人可以事先授权评标委员会直接确定中标供应商。</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imes New Roman" w:cs="Times New Roman"/>
          <w:color w:val="auto"/>
        </w:rPr>
        <w:t>采购人也可以按照《政府采购法》及其实施条例等法律法规的规定和招标文件的要求确认中标供应商。</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“市级集采机构入口”，并从“供应商系统”的“查看项目文件”中获取）。《中标通知书》一经发出即发生法律效力。</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imes New Roman" w:cs="Times New Roman" w:hint="eastAsia"/>
          <w:color w:val="auto"/>
        </w:rPr>
        <w:t>若《招标项目要求》规定须提交履约保证金的，中标供应商须按照规定要求提交履约保证金。</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中标供应商未能按合同规定履行其义务，采购人有权没收其履约保证金。</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4E5A0A" w:rsidRDefault="00B93A5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4E5A0A" w:rsidRDefault="00B93A5F">
      <w:pPr>
        <w:widowControl/>
        <w:jc w:val="left"/>
        <w:rPr>
          <w:b/>
          <w:bCs/>
          <w:kern w:val="28"/>
          <w:sz w:val="32"/>
          <w:szCs w:val="32"/>
          <w:lang w:val="zh-CN"/>
        </w:rPr>
      </w:pPr>
      <w:r>
        <w:br w:type="page"/>
      </w:r>
    </w:p>
    <w:p w:rsidR="004E5A0A" w:rsidRDefault="00B93A5F">
      <w:pPr>
        <w:pStyle w:val="ac"/>
        <w:rPr>
          <w:rFonts w:ascii="Times New Roman" w:hAnsi="Times New Roman"/>
        </w:rPr>
      </w:pPr>
      <w:r>
        <w:rPr>
          <w:rFonts w:ascii="Times New Roman" w:hAnsi="Times New Roman"/>
        </w:rPr>
        <w:t>第四部分</w:t>
      </w:r>
      <w:r>
        <w:rPr>
          <w:rFonts w:ascii="Times New Roman" w:hAnsi="Times New Roman"/>
        </w:rPr>
        <w:t xml:space="preserve">  </w:t>
      </w:r>
      <w:r>
        <w:rPr>
          <w:rFonts w:ascii="Times New Roman" w:hAnsi="Times New Roman"/>
        </w:rPr>
        <w:t>合同条款</w:t>
      </w:r>
    </w:p>
    <w:p w:rsidR="004E5A0A" w:rsidRDefault="00B93A5F">
      <w:pPr>
        <w:snapToGrid w:val="0"/>
        <w:spacing w:line="360" w:lineRule="auto"/>
        <w:ind w:firstLineChars="200" w:firstLine="448"/>
        <w:rPr>
          <w:rFonts w:eastAsiaTheme="minorEastAsia"/>
          <w:sz w:val="24"/>
          <w:szCs w:val="24"/>
        </w:rPr>
      </w:pPr>
      <w:r>
        <w:rPr>
          <w:rFonts w:eastAsiaTheme="minorEastAsia"/>
          <w:b/>
          <w:bCs/>
          <w:sz w:val="24"/>
          <w:szCs w:val="24"/>
        </w:rPr>
        <w:t>采购人（甲方）：</w:t>
      </w:r>
    </w:p>
    <w:p w:rsidR="004E5A0A" w:rsidRDefault="00B93A5F">
      <w:pPr>
        <w:snapToGrid w:val="0"/>
        <w:spacing w:line="360" w:lineRule="auto"/>
        <w:ind w:firstLineChars="200" w:firstLine="448"/>
        <w:rPr>
          <w:rFonts w:eastAsiaTheme="minorEastAsia"/>
          <w:sz w:val="24"/>
          <w:szCs w:val="24"/>
        </w:rPr>
      </w:pPr>
      <w:r>
        <w:rPr>
          <w:rFonts w:eastAsiaTheme="minorEastAsia"/>
          <w:b/>
          <w:bCs/>
          <w:sz w:val="24"/>
          <w:szCs w:val="24"/>
        </w:rPr>
        <w:t>供应商（乙方）：</w:t>
      </w:r>
    </w:p>
    <w:p w:rsidR="004E5A0A" w:rsidRDefault="00B93A5F">
      <w:pPr>
        <w:spacing w:line="480" w:lineRule="exact"/>
        <w:ind w:firstLineChars="200" w:firstLine="446"/>
        <w:rPr>
          <w:rFonts w:eastAsiaTheme="minorEastAsia"/>
          <w:sz w:val="24"/>
          <w:szCs w:val="24"/>
        </w:rPr>
      </w:pPr>
      <w:r>
        <w:rPr>
          <w:rFonts w:eastAsiaTheme="minorEastAsia"/>
          <w:sz w:val="24"/>
          <w:szCs w:val="24"/>
        </w:rPr>
        <w:t>甲、乙双方根据项目（项目编号：</w:t>
      </w:r>
      <w:r>
        <w:rPr>
          <w:rFonts w:eastAsiaTheme="minorEastAsia"/>
          <w:sz w:val="24"/>
          <w:szCs w:val="24"/>
        </w:rPr>
        <w:t>TGPC-201-</w:t>
      </w:r>
      <w:r>
        <w:rPr>
          <w:rFonts w:eastAsiaTheme="minorEastAsia"/>
          <w:sz w:val="24"/>
          <w:szCs w:val="24"/>
        </w:rPr>
        <w:t>）的政府采购结果和招标文件（或采购文件）的要求，并经双方协商一致，达成本合同：</w:t>
      </w:r>
    </w:p>
    <w:p w:rsidR="004E5A0A" w:rsidRDefault="00B93A5F">
      <w:pPr>
        <w:pStyle w:val="af3"/>
        <w:numPr>
          <w:ilvl w:val="0"/>
          <w:numId w:val="3"/>
        </w:numPr>
        <w:spacing w:line="480" w:lineRule="exact"/>
        <w:ind w:firstLineChars="0"/>
        <w:rPr>
          <w:sz w:val="24"/>
          <w:szCs w:val="24"/>
        </w:rPr>
      </w:pPr>
      <w:r>
        <w:rPr>
          <w:rFonts w:hint="eastAsia"/>
          <w:sz w:val="24"/>
          <w:szCs w:val="24"/>
        </w:rPr>
        <w:t>本合同为中小企业预留合同</w:t>
      </w:r>
    </w:p>
    <w:p w:rsidR="004E5A0A" w:rsidRDefault="00B93A5F">
      <w:pPr>
        <w:pStyle w:val="af3"/>
        <w:numPr>
          <w:ilvl w:val="0"/>
          <w:numId w:val="3"/>
        </w:numPr>
        <w:spacing w:line="480" w:lineRule="exact"/>
        <w:ind w:firstLineChars="0"/>
        <w:rPr>
          <w:sz w:val="24"/>
          <w:szCs w:val="24"/>
        </w:rPr>
      </w:pPr>
      <w:r>
        <w:rPr>
          <w:rFonts w:hint="eastAsia"/>
          <w:sz w:val="24"/>
          <w:szCs w:val="24"/>
        </w:rPr>
        <w:t>本合同非中小企业预留合同</w:t>
      </w:r>
    </w:p>
    <w:p w:rsidR="004E5A0A" w:rsidRDefault="00B93A5F">
      <w:pPr>
        <w:spacing w:line="480" w:lineRule="exact"/>
        <w:ind w:firstLineChars="200" w:firstLine="446"/>
        <w:rPr>
          <w:rFonts w:eastAsiaTheme="minorEastAsia"/>
          <w:sz w:val="24"/>
          <w:szCs w:val="24"/>
        </w:rPr>
      </w:pPr>
      <w:r>
        <w:rPr>
          <w:rFonts w:eastAsiaTheme="minorEastAsia"/>
          <w:sz w:val="24"/>
          <w:szCs w:val="24"/>
        </w:rPr>
        <w:t>第一条委托物业的基本情况</w:t>
      </w:r>
    </w:p>
    <w:p w:rsidR="004E5A0A" w:rsidRDefault="00B93A5F">
      <w:pPr>
        <w:spacing w:line="360" w:lineRule="auto"/>
        <w:ind w:firstLineChars="202" w:firstLine="451"/>
        <w:rPr>
          <w:rFonts w:eastAsiaTheme="minorEastAsia"/>
          <w:sz w:val="24"/>
          <w:szCs w:val="24"/>
        </w:rPr>
      </w:pPr>
      <w:r>
        <w:rPr>
          <w:rFonts w:eastAsiaTheme="minorEastAsia"/>
          <w:sz w:val="24"/>
          <w:szCs w:val="24"/>
        </w:rPr>
        <w:t>物业名称：</w:t>
      </w:r>
    </w:p>
    <w:p w:rsidR="004E5A0A" w:rsidRDefault="00B93A5F">
      <w:pPr>
        <w:spacing w:line="360" w:lineRule="auto"/>
        <w:ind w:firstLineChars="202" w:firstLine="451"/>
        <w:rPr>
          <w:rFonts w:eastAsiaTheme="minorEastAsia"/>
          <w:sz w:val="24"/>
          <w:szCs w:val="24"/>
        </w:rPr>
      </w:pPr>
      <w:r>
        <w:rPr>
          <w:rFonts w:eastAsiaTheme="minorEastAsia"/>
          <w:sz w:val="24"/>
          <w:szCs w:val="24"/>
        </w:rPr>
        <w:t>物业类型：</w:t>
      </w:r>
    </w:p>
    <w:p w:rsidR="004E5A0A" w:rsidRDefault="00B93A5F">
      <w:pPr>
        <w:spacing w:line="360" w:lineRule="auto"/>
        <w:ind w:firstLineChars="202" w:firstLine="451"/>
        <w:rPr>
          <w:rFonts w:eastAsiaTheme="minorEastAsia"/>
          <w:sz w:val="24"/>
          <w:szCs w:val="24"/>
        </w:rPr>
      </w:pPr>
      <w:r>
        <w:rPr>
          <w:rFonts w:eastAsiaTheme="minorEastAsia" w:hint="eastAsia"/>
          <w:sz w:val="24"/>
          <w:szCs w:val="24"/>
        </w:rPr>
        <w:t>坐落</w:t>
      </w:r>
      <w:r>
        <w:rPr>
          <w:rFonts w:eastAsiaTheme="minorEastAsia"/>
          <w:sz w:val="24"/>
          <w:szCs w:val="24"/>
        </w:rPr>
        <w:t>位置：</w:t>
      </w:r>
    </w:p>
    <w:p w:rsidR="004E5A0A" w:rsidRDefault="00B93A5F">
      <w:pPr>
        <w:spacing w:line="360" w:lineRule="auto"/>
        <w:ind w:firstLineChars="202" w:firstLine="451"/>
        <w:rPr>
          <w:rFonts w:eastAsiaTheme="minorEastAsia"/>
          <w:sz w:val="24"/>
          <w:szCs w:val="24"/>
        </w:rPr>
      </w:pPr>
      <w:r>
        <w:rPr>
          <w:rFonts w:eastAsiaTheme="minorEastAsia"/>
          <w:sz w:val="24"/>
          <w:szCs w:val="24"/>
        </w:rPr>
        <w:t>物业管理区域四至：</w:t>
      </w:r>
    </w:p>
    <w:p w:rsidR="004E5A0A" w:rsidRDefault="00B93A5F">
      <w:pPr>
        <w:spacing w:line="360" w:lineRule="auto"/>
        <w:ind w:firstLineChars="202" w:firstLine="451"/>
        <w:rPr>
          <w:rFonts w:eastAsiaTheme="minorEastAsia"/>
          <w:sz w:val="24"/>
          <w:szCs w:val="24"/>
        </w:rPr>
      </w:pPr>
      <w:r>
        <w:rPr>
          <w:rFonts w:eastAsiaTheme="minorEastAsia"/>
          <w:sz w:val="24"/>
          <w:szCs w:val="24"/>
        </w:rPr>
        <w:t>东至：南至：</w:t>
      </w:r>
    </w:p>
    <w:p w:rsidR="004E5A0A" w:rsidRDefault="00B93A5F">
      <w:pPr>
        <w:spacing w:line="360" w:lineRule="auto"/>
        <w:ind w:firstLineChars="202" w:firstLine="451"/>
        <w:rPr>
          <w:rFonts w:eastAsiaTheme="minorEastAsia"/>
          <w:sz w:val="24"/>
          <w:szCs w:val="24"/>
        </w:rPr>
      </w:pPr>
      <w:r>
        <w:rPr>
          <w:rFonts w:eastAsiaTheme="minorEastAsia"/>
          <w:sz w:val="24"/>
          <w:szCs w:val="24"/>
        </w:rPr>
        <w:t>西至：北至：</w:t>
      </w:r>
    </w:p>
    <w:p w:rsidR="004E5A0A" w:rsidRDefault="00B93A5F">
      <w:pPr>
        <w:spacing w:line="360" w:lineRule="auto"/>
        <w:ind w:firstLineChars="202" w:firstLine="451"/>
        <w:rPr>
          <w:rFonts w:eastAsiaTheme="minorEastAsia"/>
          <w:sz w:val="24"/>
          <w:szCs w:val="24"/>
        </w:rPr>
      </w:pPr>
      <w:r>
        <w:rPr>
          <w:rFonts w:eastAsiaTheme="minorEastAsia"/>
          <w:sz w:val="24"/>
          <w:szCs w:val="24"/>
        </w:rPr>
        <w:t>占地面积：大楼总建筑面积：</w:t>
      </w:r>
    </w:p>
    <w:p w:rsidR="004E5A0A" w:rsidRDefault="00B93A5F">
      <w:pPr>
        <w:spacing w:line="360" w:lineRule="auto"/>
        <w:ind w:firstLineChars="202" w:firstLine="451"/>
        <w:rPr>
          <w:rFonts w:eastAsiaTheme="minorEastAsia"/>
          <w:sz w:val="24"/>
          <w:szCs w:val="24"/>
        </w:rPr>
      </w:pPr>
      <w:r>
        <w:rPr>
          <w:rFonts w:eastAsiaTheme="minorEastAsia"/>
          <w:sz w:val="24"/>
          <w:szCs w:val="24"/>
        </w:rPr>
        <w:t>其中：地上面积：平方米</w:t>
      </w:r>
    </w:p>
    <w:p w:rsidR="004E5A0A" w:rsidRDefault="00B93A5F">
      <w:pPr>
        <w:spacing w:line="360" w:lineRule="auto"/>
        <w:ind w:firstLineChars="202" w:firstLine="451"/>
        <w:rPr>
          <w:rFonts w:eastAsiaTheme="minorEastAsia"/>
          <w:sz w:val="24"/>
          <w:szCs w:val="24"/>
        </w:rPr>
      </w:pPr>
      <w:r>
        <w:rPr>
          <w:rFonts w:eastAsiaTheme="minorEastAsia"/>
          <w:sz w:val="24"/>
          <w:szCs w:val="24"/>
        </w:rPr>
        <w:t>地下面积：平方米</w:t>
      </w:r>
    </w:p>
    <w:p w:rsidR="004E5A0A" w:rsidRDefault="00B93A5F">
      <w:pPr>
        <w:spacing w:line="360" w:lineRule="auto"/>
        <w:ind w:firstLineChars="202" w:firstLine="451"/>
        <w:rPr>
          <w:rFonts w:eastAsiaTheme="minorEastAsia"/>
          <w:sz w:val="24"/>
          <w:szCs w:val="24"/>
        </w:rPr>
      </w:pPr>
      <w:r>
        <w:rPr>
          <w:rFonts w:eastAsiaTheme="minorEastAsia"/>
          <w:sz w:val="24"/>
          <w:szCs w:val="24"/>
        </w:rPr>
        <w:t>标准层面积：平方米</w:t>
      </w:r>
    </w:p>
    <w:p w:rsidR="004E5A0A" w:rsidRDefault="00B93A5F">
      <w:pPr>
        <w:spacing w:line="360" w:lineRule="auto"/>
        <w:ind w:firstLineChars="202" w:firstLine="451"/>
        <w:rPr>
          <w:rFonts w:eastAsiaTheme="minorEastAsia"/>
          <w:sz w:val="24"/>
          <w:szCs w:val="24"/>
        </w:rPr>
      </w:pPr>
      <w:r>
        <w:rPr>
          <w:rFonts w:eastAsiaTheme="minorEastAsia"/>
          <w:sz w:val="24"/>
          <w:szCs w:val="24"/>
        </w:rPr>
        <w:t>人防建筑面积：平方米</w:t>
      </w:r>
    </w:p>
    <w:p w:rsidR="004E5A0A" w:rsidRDefault="00B93A5F">
      <w:pPr>
        <w:spacing w:line="360" w:lineRule="auto"/>
        <w:ind w:firstLineChars="202" w:firstLine="451"/>
        <w:rPr>
          <w:rFonts w:eastAsiaTheme="minorEastAsia"/>
          <w:sz w:val="24"/>
          <w:szCs w:val="24"/>
        </w:rPr>
      </w:pPr>
      <w:r>
        <w:rPr>
          <w:rFonts w:eastAsiaTheme="minorEastAsia"/>
          <w:sz w:val="24"/>
          <w:szCs w:val="24"/>
        </w:rPr>
        <w:t>建筑层数：地上层，地下层</w:t>
      </w:r>
    </w:p>
    <w:p w:rsidR="004E5A0A" w:rsidRDefault="00B93A5F">
      <w:pPr>
        <w:spacing w:line="360" w:lineRule="auto"/>
        <w:ind w:firstLineChars="202" w:firstLine="451"/>
        <w:rPr>
          <w:rFonts w:eastAsiaTheme="minorEastAsia"/>
          <w:sz w:val="24"/>
          <w:szCs w:val="24"/>
        </w:rPr>
      </w:pPr>
      <w:r>
        <w:rPr>
          <w:rFonts w:eastAsiaTheme="minorEastAsia"/>
          <w:sz w:val="24"/>
          <w:szCs w:val="24"/>
        </w:rPr>
        <w:t>建筑尺寸：长：米，宽：米，高：米</w:t>
      </w:r>
    </w:p>
    <w:p w:rsidR="004E5A0A" w:rsidRDefault="00B93A5F">
      <w:pPr>
        <w:spacing w:line="360" w:lineRule="auto"/>
        <w:ind w:firstLineChars="202" w:firstLine="451"/>
        <w:rPr>
          <w:rFonts w:eastAsiaTheme="minorEastAsia"/>
          <w:sz w:val="24"/>
          <w:szCs w:val="24"/>
        </w:rPr>
      </w:pPr>
      <w:r>
        <w:rPr>
          <w:rFonts w:eastAsiaTheme="minorEastAsia"/>
          <w:sz w:val="24"/>
          <w:szCs w:val="24"/>
        </w:rPr>
        <w:t>建筑层高：</w:t>
      </w:r>
    </w:p>
    <w:p w:rsidR="004E5A0A" w:rsidRDefault="00B93A5F">
      <w:pPr>
        <w:spacing w:line="360" w:lineRule="auto"/>
        <w:ind w:firstLineChars="202" w:firstLine="451"/>
        <w:rPr>
          <w:rFonts w:eastAsiaTheme="minorEastAsia"/>
          <w:sz w:val="24"/>
          <w:szCs w:val="24"/>
        </w:rPr>
      </w:pPr>
      <w:r>
        <w:rPr>
          <w:rFonts w:eastAsiaTheme="minorEastAsia"/>
          <w:sz w:val="24"/>
          <w:szCs w:val="24"/>
        </w:rPr>
        <w:t>建筑结构：</w:t>
      </w:r>
    </w:p>
    <w:p w:rsidR="004E5A0A" w:rsidRDefault="00B93A5F">
      <w:pPr>
        <w:spacing w:line="480" w:lineRule="exact"/>
        <w:ind w:firstLineChars="200" w:firstLine="446"/>
        <w:rPr>
          <w:rFonts w:eastAsiaTheme="minorEastAsia"/>
          <w:sz w:val="24"/>
          <w:szCs w:val="24"/>
        </w:rPr>
      </w:pPr>
      <w:r>
        <w:rPr>
          <w:rFonts w:eastAsiaTheme="minorEastAsia"/>
          <w:sz w:val="24"/>
          <w:szCs w:val="24"/>
        </w:rPr>
        <w:t>第二条物业服务内容及标准</w:t>
      </w:r>
    </w:p>
    <w:p w:rsidR="004E5A0A" w:rsidRDefault="00B93A5F">
      <w:pPr>
        <w:spacing w:line="480" w:lineRule="exact"/>
        <w:ind w:firstLineChars="200" w:firstLine="446"/>
        <w:rPr>
          <w:rFonts w:eastAsiaTheme="minorEastAsia"/>
          <w:spacing w:val="-20"/>
          <w:sz w:val="24"/>
          <w:szCs w:val="24"/>
          <w:bdr w:val="single" w:sz="4" w:space="0" w:color="auto"/>
        </w:rPr>
      </w:pPr>
      <w:r>
        <w:rPr>
          <w:rFonts w:eastAsiaTheme="minorEastAsia"/>
          <w:sz w:val="24"/>
          <w:szCs w:val="24"/>
        </w:rPr>
        <w:t>（一）房屋本体和共用部位的维修、养护和管理：</w:t>
      </w:r>
    </w:p>
    <w:p w:rsidR="004E5A0A" w:rsidRDefault="004E5A0A">
      <w:pPr>
        <w:spacing w:line="480" w:lineRule="exact"/>
        <w:ind w:firstLineChars="200" w:firstLine="366"/>
        <w:rPr>
          <w:rFonts w:eastAsiaTheme="minorEastAsia"/>
          <w:spacing w:val="-20"/>
          <w:sz w:val="24"/>
          <w:szCs w:val="24"/>
          <w:u w:val="single"/>
        </w:rPr>
      </w:pPr>
    </w:p>
    <w:p w:rsidR="004E5A0A" w:rsidRDefault="00B93A5F">
      <w:pPr>
        <w:spacing w:line="480" w:lineRule="exact"/>
        <w:ind w:firstLineChars="200" w:firstLine="446"/>
        <w:rPr>
          <w:rFonts w:eastAsiaTheme="minorEastAsia"/>
          <w:sz w:val="24"/>
          <w:szCs w:val="24"/>
        </w:rPr>
      </w:pPr>
      <w:r>
        <w:rPr>
          <w:rFonts w:eastAsiaTheme="minorEastAsia"/>
          <w:sz w:val="24"/>
          <w:szCs w:val="24"/>
        </w:rPr>
        <w:t>（二）共用设施设备运行、维修、养护：</w:t>
      </w:r>
    </w:p>
    <w:p w:rsidR="004E5A0A" w:rsidRDefault="00B93A5F">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供、配电设施设备</w:t>
      </w:r>
      <w:r>
        <w:rPr>
          <w:rFonts w:eastAsiaTheme="minorEastAsia"/>
          <w:sz w:val="24"/>
          <w:szCs w:val="24"/>
        </w:rPr>
        <w:t>:</w:t>
      </w:r>
    </w:p>
    <w:p w:rsidR="004E5A0A" w:rsidRDefault="004E5A0A">
      <w:pPr>
        <w:spacing w:line="480" w:lineRule="exact"/>
        <w:ind w:firstLineChars="200" w:firstLine="366"/>
        <w:rPr>
          <w:rFonts w:eastAsiaTheme="minorEastAsia"/>
          <w:spacing w:val="-20"/>
          <w:sz w:val="24"/>
          <w:szCs w:val="24"/>
          <w:u w:val="single"/>
        </w:rPr>
      </w:pPr>
    </w:p>
    <w:p w:rsidR="004E5A0A" w:rsidRDefault="00B93A5F">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给、排水设施设备</w:t>
      </w:r>
      <w:r>
        <w:rPr>
          <w:rFonts w:eastAsiaTheme="minorEastAsia"/>
          <w:sz w:val="24"/>
          <w:szCs w:val="24"/>
        </w:rPr>
        <w:t>:</w:t>
      </w:r>
    </w:p>
    <w:p w:rsidR="004E5A0A" w:rsidRDefault="004E5A0A">
      <w:pPr>
        <w:spacing w:line="480" w:lineRule="exact"/>
        <w:ind w:firstLineChars="200" w:firstLine="366"/>
        <w:rPr>
          <w:rFonts w:eastAsiaTheme="minorEastAsia"/>
          <w:spacing w:val="-20"/>
          <w:sz w:val="24"/>
          <w:szCs w:val="24"/>
          <w:u w:val="single"/>
        </w:rPr>
      </w:pPr>
    </w:p>
    <w:p w:rsidR="004E5A0A" w:rsidRDefault="00B93A5F">
      <w:pPr>
        <w:spacing w:line="480" w:lineRule="exact"/>
        <w:ind w:firstLineChars="200" w:firstLine="446"/>
        <w:rPr>
          <w:rFonts w:eastAsiaTheme="minorEastAsia"/>
          <w:sz w:val="24"/>
          <w:szCs w:val="24"/>
        </w:rPr>
      </w:pPr>
      <w:r>
        <w:rPr>
          <w:rFonts w:eastAsiaTheme="minorEastAsia"/>
          <w:sz w:val="24"/>
          <w:szCs w:val="24"/>
        </w:rPr>
        <w:t>3.</w:t>
      </w:r>
      <w:r>
        <w:rPr>
          <w:rFonts w:eastAsiaTheme="minorEastAsia"/>
          <w:sz w:val="24"/>
          <w:szCs w:val="24"/>
        </w:rPr>
        <w:t>升降系统</w:t>
      </w:r>
      <w:r>
        <w:rPr>
          <w:rFonts w:eastAsiaTheme="minorEastAsia"/>
          <w:sz w:val="24"/>
          <w:szCs w:val="24"/>
        </w:rPr>
        <w:t>:</w:t>
      </w:r>
    </w:p>
    <w:p w:rsidR="004E5A0A" w:rsidRDefault="004E5A0A">
      <w:pPr>
        <w:spacing w:line="480" w:lineRule="exact"/>
        <w:ind w:firstLineChars="200" w:firstLine="366"/>
        <w:rPr>
          <w:rFonts w:eastAsiaTheme="minorEastAsia"/>
          <w:spacing w:val="-20"/>
          <w:sz w:val="24"/>
          <w:szCs w:val="24"/>
          <w:u w:val="single"/>
        </w:rPr>
      </w:pPr>
    </w:p>
    <w:p w:rsidR="004E5A0A" w:rsidRDefault="00B93A5F">
      <w:pPr>
        <w:spacing w:line="480" w:lineRule="exact"/>
        <w:ind w:firstLineChars="200" w:firstLine="446"/>
        <w:rPr>
          <w:rFonts w:eastAsiaTheme="minorEastAsia"/>
          <w:sz w:val="24"/>
          <w:szCs w:val="24"/>
        </w:rPr>
      </w:pPr>
      <w:r>
        <w:rPr>
          <w:rFonts w:eastAsiaTheme="minorEastAsia"/>
          <w:sz w:val="24"/>
          <w:szCs w:val="24"/>
        </w:rPr>
        <w:t>4.</w:t>
      </w:r>
      <w:r>
        <w:rPr>
          <w:rFonts w:eastAsiaTheme="minorEastAsia"/>
          <w:sz w:val="24"/>
          <w:szCs w:val="24"/>
        </w:rPr>
        <w:t>消防系统</w:t>
      </w:r>
      <w:r>
        <w:rPr>
          <w:rFonts w:eastAsiaTheme="minorEastAsia"/>
          <w:sz w:val="24"/>
          <w:szCs w:val="24"/>
        </w:rPr>
        <w:t>:</w:t>
      </w:r>
    </w:p>
    <w:p w:rsidR="004E5A0A" w:rsidRDefault="004E5A0A">
      <w:pPr>
        <w:spacing w:line="480" w:lineRule="exact"/>
        <w:ind w:firstLineChars="200" w:firstLine="366"/>
        <w:rPr>
          <w:rFonts w:eastAsiaTheme="minorEastAsia"/>
          <w:spacing w:val="-20"/>
          <w:sz w:val="24"/>
          <w:szCs w:val="24"/>
          <w:u w:val="single"/>
        </w:rPr>
      </w:pPr>
    </w:p>
    <w:p w:rsidR="004E5A0A" w:rsidRDefault="00B93A5F">
      <w:pPr>
        <w:spacing w:line="480" w:lineRule="exact"/>
        <w:ind w:firstLineChars="200" w:firstLine="446"/>
        <w:rPr>
          <w:rFonts w:eastAsiaTheme="minorEastAsia"/>
          <w:sz w:val="24"/>
          <w:szCs w:val="24"/>
        </w:rPr>
      </w:pPr>
      <w:r>
        <w:rPr>
          <w:rFonts w:eastAsiaTheme="minorEastAsia"/>
          <w:sz w:val="24"/>
          <w:szCs w:val="24"/>
        </w:rPr>
        <w:t>5.</w:t>
      </w:r>
      <w:r>
        <w:rPr>
          <w:rFonts w:eastAsiaTheme="minorEastAsia"/>
          <w:sz w:val="24"/>
          <w:szCs w:val="24"/>
        </w:rPr>
        <w:t>空气调节系统</w:t>
      </w:r>
      <w:r>
        <w:rPr>
          <w:rFonts w:eastAsiaTheme="minorEastAsia"/>
          <w:sz w:val="24"/>
          <w:szCs w:val="24"/>
        </w:rPr>
        <w:t>:</w:t>
      </w:r>
    </w:p>
    <w:p w:rsidR="004E5A0A" w:rsidRDefault="004E5A0A">
      <w:pPr>
        <w:spacing w:line="480" w:lineRule="exact"/>
        <w:ind w:firstLineChars="200" w:firstLine="366"/>
        <w:rPr>
          <w:rFonts w:eastAsiaTheme="minorEastAsia"/>
          <w:spacing w:val="-20"/>
          <w:sz w:val="24"/>
          <w:szCs w:val="24"/>
          <w:u w:val="single"/>
        </w:rPr>
      </w:pPr>
    </w:p>
    <w:p w:rsidR="004E5A0A" w:rsidRDefault="00B93A5F">
      <w:pPr>
        <w:spacing w:line="480" w:lineRule="exact"/>
        <w:ind w:firstLineChars="200" w:firstLine="446"/>
        <w:rPr>
          <w:rFonts w:eastAsiaTheme="minorEastAsia"/>
          <w:sz w:val="24"/>
          <w:szCs w:val="24"/>
        </w:rPr>
      </w:pPr>
      <w:r>
        <w:rPr>
          <w:rFonts w:eastAsiaTheme="minorEastAsia"/>
          <w:sz w:val="24"/>
          <w:szCs w:val="24"/>
        </w:rPr>
        <w:t>6.</w:t>
      </w:r>
      <w:r>
        <w:rPr>
          <w:rFonts w:eastAsiaTheme="minorEastAsia"/>
          <w:sz w:val="24"/>
          <w:szCs w:val="24"/>
        </w:rPr>
        <w:t>智能化系统</w:t>
      </w:r>
      <w:r>
        <w:rPr>
          <w:rFonts w:eastAsiaTheme="minorEastAsia"/>
          <w:sz w:val="24"/>
          <w:szCs w:val="24"/>
        </w:rPr>
        <w:t>:</w:t>
      </w:r>
    </w:p>
    <w:p w:rsidR="004E5A0A" w:rsidRDefault="004E5A0A">
      <w:pPr>
        <w:spacing w:line="480" w:lineRule="exact"/>
        <w:ind w:firstLineChars="200" w:firstLine="366"/>
        <w:rPr>
          <w:rFonts w:eastAsiaTheme="minorEastAsia"/>
          <w:spacing w:val="-20"/>
          <w:sz w:val="24"/>
          <w:szCs w:val="24"/>
          <w:u w:val="single"/>
        </w:rPr>
      </w:pPr>
    </w:p>
    <w:p w:rsidR="004E5A0A" w:rsidRDefault="00B93A5F">
      <w:pPr>
        <w:spacing w:line="480" w:lineRule="exact"/>
        <w:ind w:firstLineChars="200" w:firstLine="446"/>
        <w:rPr>
          <w:rFonts w:eastAsiaTheme="minorEastAsia"/>
          <w:sz w:val="24"/>
          <w:szCs w:val="24"/>
        </w:rPr>
      </w:pPr>
      <w:r>
        <w:rPr>
          <w:rFonts w:eastAsiaTheme="minorEastAsia"/>
          <w:sz w:val="24"/>
          <w:szCs w:val="24"/>
        </w:rPr>
        <w:t>7.</w:t>
      </w:r>
      <w:r>
        <w:rPr>
          <w:rFonts w:eastAsiaTheme="minorEastAsia"/>
          <w:sz w:val="24"/>
          <w:szCs w:val="24"/>
        </w:rPr>
        <w:t>楼宇自动化系统（通讯系统等）</w:t>
      </w:r>
      <w:r>
        <w:rPr>
          <w:rFonts w:eastAsiaTheme="minorEastAsia"/>
          <w:sz w:val="24"/>
          <w:szCs w:val="24"/>
        </w:rPr>
        <w:t>:</w:t>
      </w:r>
    </w:p>
    <w:p w:rsidR="004E5A0A" w:rsidRDefault="004E5A0A">
      <w:pPr>
        <w:spacing w:line="480" w:lineRule="exact"/>
        <w:ind w:firstLineChars="200" w:firstLine="366"/>
        <w:rPr>
          <w:rFonts w:eastAsiaTheme="minorEastAsia"/>
          <w:spacing w:val="-20"/>
          <w:sz w:val="24"/>
          <w:szCs w:val="24"/>
          <w:u w:val="single"/>
        </w:rPr>
      </w:pPr>
    </w:p>
    <w:p w:rsidR="004E5A0A" w:rsidRDefault="00B93A5F">
      <w:pPr>
        <w:spacing w:line="480" w:lineRule="exact"/>
        <w:ind w:firstLineChars="200" w:firstLine="446"/>
        <w:rPr>
          <w:rFonts w:eastAsiaTheme="minorEastAsia"/>
          <w:sz w:val="24"/>
          <w:szCs w:val="24"/>
        </w:rPr>
      </w:pPr>
      <w:r>
        <w:rPr>
          <w:rFonts w:eastAsiaTheme="minorEastAsia"/>
          <w:sz w:val="24"/>
          <w:szCs w:val="24"/>
        </w:rPr>
        <w:t>8.</w:t>
      </w:r>
      <w:r>
        <w:rPr>
          <w:rFonts w:eastAsiaTheme="minorEastAsia"/>
          <w:sz w:val="24"/>
          <w:szCs w:val="24"/>
        </w:rPr>
        <w:t>停车场管理系统</w:t>
      </w:r>
      <w:r>
        <w:rPr>
          <w:rFonts w:eastAsiaTheme="minorEastAsia"/>
          <w:sz w:val="24"/>
          <w:szCs w:val="24"/>
        </w:rPr>
        <w:t>:</w:t>
      </w:r>
    </w:p>
    <w:p w:rsidR="004E5A0A" w:rsidRDefault="004E5A0A">
      <w:pPr>
        <w:spacing w:line="480" w:lineRule="exact"/>
        <w:ind w:firstLineChars="200" w:firstLine="366"/>
        <w:rPr>
          <w:rFonts w:eastAsiaTheme="minorEastAsia"/>
          <w:spacing w:val="-20"/>
          <w:sz w:val="24"/>
          <w:szCs w:val="24"/>
          <w:u w:val="single"/>
        </w:rPr>
      </w:pPr>
    </w:p>
    <w:p w:rsidR="004E5A0A" w:rsidRDefault="00B93A5F">
      <w:pPr>
        <w:spacing w:line="480" w:lineRule="exact"/>
        <w:ind w:firstLineChars="200" w:firstLine="446"/>
        <w:rPr>
          <w:rFonts w:eastAsiaTheme="minorEastAsia"/>
          <w:sz w:val="24"/>
          <w:szCs w:val="24"/>
        </w:rPr>
      </w:pPr>
      <w:r>
        <w:rPr>
          <w:rFonts w:eastAsiaTheme="minorEastAsia"/>
          <w:sz w:val="24"/>
          <w:szCs w:val="24"/>
        </w:rPr>
        <w:t>9.</w:t>
      </w:r>
      <w:r>
        <w:rPr>
          <w:rFonts w:eastAsiaTheme="minorEastAsia"/>
          <w:sz w:val="24"/>
          <w:szCs w:val="24"/>
        </w:rPr>
        <w:t>其他</w:t>
      </w:r>
      <w:r>
        <w:rPr>
          <w:rFonts w:eastAsiaTheme="minorEastAsia"/>
          <w:sz w:val="24"/>
          <w:szCs w:val="24"/>
        </w:rPr>
        <w:t>:</w:t>
      </w:r>
    </w:p>
    <w:p w:rsidR="004E5A0A" w:rsidRDefault="004E5A0A">
      <w:pPr>
        <w:spacing w:line="480" w:lineRule="exact"/>
        <w:ind w:firstLineChars="200" w:firstLine="366"/>
        <w:rPr>
          <w:rFonts w:eastAsiaTheme="minorEastAsia"/>
          <w:spacing w:val="-20"/>
          <w:sz w:val="24"/>
          <w:szCs w:val="24"/>
          <w:u w:val="single"/>
        </w:rPr>
      </w:pPr>
    </w:p>
    <w:p w:rsidR="004E5A0A" w:rsidRDefault="00B93A5F">
      <w:pPr>
        <w:spacing w:line="480" w:lineRule="exact"/>
        <w:ind w:firstLineChars="200" w:firstLine="446"/>
        <w:rPr>
          <w:rFonts w:eastAsiaTheme="minorEastAsia"/>
          <w:sz w:val="24"/>
          <w:szCs w:val="24"/>
        </w:rPr>
      </w:pPr>
      <w:r>
        <w:rPr>
          <w:rFonts w:eastAsiaTheme="minorEastAsia"/>
          <w:sz w:val="24"/>
          <w:szCs w:val="24"/>
        </w:rPr>
        <w:t>（三）共用部位和共用场地的环境保洁和绿化养护：</w:t>
      </w:r>
    </w:p>
    <w:p w:rsidR="004E5A0A" w:rsidRDefault="004E5A0A">
      <w:pPr>
        <w:spacing w:line="480" w:lineRule="exact"/>
        <w:ind w:firstLineChars="200" w:firstLine="366"/>
        <w:rPr>
          <w:rFonts w:eastAsiaTheme="minorEastAsia"/>
          <w:spacing w:val="-20"/>
          <w:sz w:val="24"/>
          <w:szCs w:val="24"/>
          <w:u w:val="single"/>
        </w:rPr>
      </w:pPr>
    </w:p>
    <w:p w:rsidR="004E5A0A" w:rsidRDefault="00B93A5F">
      <w:pPr>
        <w:spacing w:line="480" w:lineRule="exact"/>
        <w:ind w:firstLineChars="200" w:firstLine="446"/>
        <w:rPr>
          <w:rFonts w:eastAsiaTheme="minorEastAsia"/>
          <w:sz w:val="24"/>
          <w:szCs w:val="24"/>
        </w:rPr>
      </w:pPr>
      <w:r>
        <w:rPr>
          <w:rFonts w:eastAsiaTheme="minorEastAsia"/>
          <w:sz w:val="24"/>
          <w:szCs w:val="24"/>
        </w:rPr>
        <w:t>（四）物业装饰装修的管理：</w:t>
      </w:r>
    </w:p>
    <w:p w:rsidR="004E5A0A" w:rsidRDefault="004E5A0A">
      <w:pPr>
        <w:spacing w:line="480" w:lineRule="exact"/>
        <w:ind w:firstLineChars="200" w:firstLine="366"/>
        <w:rPr>
          <w:rFonts w:eastAsiaTheme="minorEastAsia"/>
          <w:spacing w:val="-20"/>
          <w:sz w:val="24"/>
          <w:szCs w:val="24"/>
          <w:u w:val="single"/>
        </w:rPr>
      </w:pPr>
    </w:p>
    <w:p w:rsidR="004E5A0A" w:rsidRDefault="00B93A5F">
      <w:pPr>
        <w:spacing w:line="480" w:lineRule="exact"/>
        <w:ind w:firstLineChars="200" w:firstLine="446"/>
        <w:rPr>
          <w:rFonts w:eastAsiaTheme="minorEastAsia"/>
          <w:sz w:val="24"/>
          <w:szCs w:val="24"/>
          <w:bdr w:val="single" w:sz="4" w:space="0" w:color="auto"/>
        </w:rPr>
      </w:pPr>
      <w:r>
        <w:rPr>
          <w:rFonts w:eastAsiaTheme="minorEastAsia"/>
          <w:sz w:val="24"/>
          <w:szCs w:val="24"/>
        </w:rPr>
        <w:t>（五）车辆行驶和停放秩序的服务、管理：</w:t>
      </w:r>
    </w:p>
    <w:p w:rsidR="004E5A0A" w:rsidRDefault="004E5A0A">
      <w:pPr>
        <w:spacing w:line="480" w:lineRule="exact"/>
        <w:ind w:firstLineChars="200" w:firstLine="366"/>
        <w:rPr>
          <w:rFonts w:eastAsiaTheme="minorEastAsia"/>
          <w:spacing w:val="-20"/>
          <w:sz w:val="24"/>
          <w:szCs w:val="24"/>
          <w:u w:val="single"/>
        </w:rPr>
      </w:pPr>
    </w:p>
    <w:p w:rsidR="004E5A0A" w:rsidRDefault="00B93A5F">
      <w:pPr>
        <w:spacing w:line="480" w:lineRule="exact"/>
        <w:ind w:firstLineChars="200" w:firstLine="446"/>
        <w:rPr>
          <w:rFonts w:eastAsiaTheme="minorEastAsia"/>
          <w:sz w:val="24"/>
          <w:szCs w:val="24"/>
          <w:bdr w:val="single" w:sz="4" w:space="0" w:color="auto"/>
        </w:rPr>
      </w:pPr>
      <w:r>
        <w:rPr>
          <w:rFonts w:eastAsiaTheme="minorEastAsia"/>
          <w:sz w:val="24"/>
          <w:szCs w:val="24"/>
        </w:rPr>
        <w:t>（六）物业管理区域内公共秩序的维护和消防管理：</w:t>
      </w:r>
    </w:p>
    <w:p w:rsidR="004E5A0A" w:rsidRDefault="004E5A0A">
      <w:pPr>
        <w:spacing w:line="480" w:lineRule="exact"/>
        <w:ind w:firstLineChars="200" w:firstLine="366"/>
        <w:rPr>
          <w:rFonts w:eastAsiaTheme="minorEastAsia"/>
          <w:spacing w:val="-20"/>
          <w:sz w:val="24"/>
          <w:szCs w:val="24"/>
          <w:u w:val="single"/>
        </w:rPr>
      </w:pPr>
    </w:p>
    <w:p w:rsidR="004E5A0A" w:rsidRDefault="00B93A5F">
      <w:pPr>
        <w:spacing w:line="480" w:lineRule="exact"/>
        <w:ind w:firstLineChars="200" w:firstLine="446"/>
        <w:rPr>
          <w:rFonts w:eastAsiaTheme="minorEastAsia"/>
          <w:sz w:val="24"/>
          <w:szCs w:val="24"/>
        </w:rPr>
      </w:pPr>
      <w:r>
        <w:rPr>
          <w:rFonts w:eastAsiaTheme="minorEastAsia"/>
          <w:sz w:val="24"/>
          <w:szCs w:val="24"/>
        </w:rPr>
        <w:t>（七）物业档案的建立、保管和使用：</w:t>
      </w:r>
    </w:p>
    <w:p w:rsidR="004E5A0A" w:rsidRDefault="004E5A0A">
      <w:pPr>
        <w:spacing w:line="480" w:lineRule="exact"/>
        <w:ind w:firstLineChars="200" w:firstLine="366"/>
        <w:rPr>
          <w:rFonts w:eastAsiaTheme="minorEastAsia"/>
          <w:spacing w:val="-20"/>
          <w:sz w:val="24"/>
          <w:szCs w:val="24"/>
          <w:u w:val="single"/>
        </w:rPr>
      </w:pPr>
    </w:p>
    <w:p w:rsidR="004E5A0A" w:rsidRDefault="00B93A5F">
      <w:pPr>
        <w:spacing w:line="480" w:lineRule="exact"/>
        <w:ind w:firstLineChars="200" w:firstLine="446"/>
        <w:rPr>
          <w:rFonts w:eastAsiaTheme="minorEastAsia"/>
          <w:sz w:val="24"/>
          <w:szCs w:val="24"/>
        </w:rPr>
      </w:pPr>
      <w:r>
        <w:rPr>
          <w:rFonts w:eastAsiaTheme="minorEastAsia"/>
          <w:sz w:val="24"/>
          <w:szCs w:val="24"/>
        </w:rPr>
        <w:t>（八）其他委托事项：</w:t>
      </w:r>
    </w:p>
    <w:p w:rsidR="004E5A0A" w:rsidRDefault="00B93A5F">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w:t>
      </w:r>
    </w:p>
    <w:p w:rsidR="004E5A0A" w:rsidRDefault="00B93A5F">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w:t>
      </w:r>
    </w:p>
    <w:p w:rsidR="004E5A0A" w:rsidRDefault="00B93A5F">
      <w:pPr>
        <w:spacing w:line="480" w:lineRule="exact"/>
        <w:ind w:firstLineChars="200" w:firstLine="446"/>
        <w:rPr>
          <w:rFonts w:eastAsiaTheme="minorEastAsia"/>
          <w:sz w:val="24"/>
          <w:szCs w:val="24"/>
          <w:u w:val="single"/>
        </w:rPr>
      </w:pPr>
      <w:r>
        <w:rPr>
          <w:rFonts w:eastAsiaTheme="minorEastAsia"/>
          <w:sz w:val="24"/>
          <w:szCs w:val="24"/>
        </w:rPr>
        <w:t>3</w:t>
      </w:r>
      <w:r>
        <w:rPr>
          <w:rFonts w:eastAsiaTheme="minorEastAsia"/>
          <w:sz w:val="24"/>
          <w:szCs w:val="24"/>
        </w:rPr>
        <w:t>、</w:t>
      </w:r>
    </w:p>
    <w:p w:rsidR="004E5A0A" w:rsidRDefault="00B93A5F">
      <w:pPr>
        <w:spacing w:line="480" w:lineRule="exact"/>
        <w:ind w:firstLineChars="200" w:firstLine="446"/>
        <w:rPr>
          <w:rFonts w:eastAsiaTheme="minorEastAsia"/>
          <w:sz w:val="24"/>
          <w:szCs w:val="24"/>
        </w:rPr>
      </w:pPr>
      <w:r>
        <w:rPr>
          <w:rFonts w:eastAsiaTheme="minorEastAsia"/>
          <w:sz w:val="24"/>
          <w:szCs w:val="24"/>
        </w:rPr>
        <w:t>第三条物业服务合同期限</w:t>
      </w:r>
    </w:p>
    <w:p w:rsidR="004E5A0A" w:rsidRDefault="00B93A5F">
      <w:pPr>
        <w:spacing w:line="480" w:lineRule="exact"/>
        <w:ind w:firstLineChars="200" w:firstLine="446"/>
        <w:rPr>
          <w:rFonts w:eastAsiaTheme="minorEastAsia"/>
          <w:color w:val="FF0000"/>
          <w:sz w:val="24"/>
          <w:szCs w:val="24"/>
        </w:rPr>
      </w:pPr>
      <w:r>
        <w:rPr>
          <w:rFonts w:eastAsiaTheme="minorEastAsia"/>
          <w:sz w:val="24"/>
          <w:szCs w:val="24"/>
        </w:rPr>
        <w:t>物业服务合同期限为年。</w:t>
      </w:r>
    </w:p>
    <w:p w:rsidR="004E5A0A" w:rsidRDefault="00B93A5F">
      <w:pPr>
        <w:spacing w:line="480" w:lineRule="exact"/>
        <w:ind w:firstLineChars="200" w:firstLine="446"/>
        <w:rPr>
          <w:rFonts w:eastAsiaTheme="minorEastAsia"/>
          <w:sz w:val="24"/>
          <w:szCs w:val="24"/>
        </w:rPr>
      </w:pPr>
      <w:r>
        <w:rPr>
          <w:rFonts w:eastAsiaTheme="minorEastAsia"/>
          <w:sz w:val="24"/>
          <w:szCs w:val="24"/>
        </w:rPr>
        <w:t>自</w:t>
      </w:r>
      <w:r>
        <w:rPr>
          <w:rFonts w:eastAsiaTheme="minorEastAsia"/>
          <w:sz w:val="24"/>
          <w:szCs w:val="24"/>
        </w:rPr>
        <w:t xml:space="preserve">    </w:t>
      </w:r>
      <w:r>
        <w:rPr>
          <w:rFonts w:eastAsiaTheme="minorEastAsia"/>
          <w:sz w:val="24"/>
          <w:szCs w:val="24"/>
        </w:rPr>
        <w:t>年</w:t>
      </w:r>
      <w:r>
        <w:rPr>
          <w:rFonts w:eastAsiaTheme="minorEastAsia"/>
          <w:sz w:val="24"/>
          <w:szCs w:val="24"/>
        </w:rPr>
        <w:t xml:space="preserve">   </w:t>
      </w:r>
      <w:r>
        <w:rPr>
          <w:rFonts w:eastAsiaTheme="minorEastAsia"/>
          <w:sz w:val="24"/>
          <w:szCs w:val="24"/>
        </w:rPr>
        <w:t>月</w:t>
      </w:r>
      <w:r>
        <w:rPr>
          <w:rFonts w:eastAsiaTheme="minorEastAsia"/>
          <w:sz w:val="24"/>
          <w:szCs w:val="24"/>
        </w:rPr>
        <w:t xml:space="preserve">    </w:t>
      </w:r>
      <w:r>
        <w:rPr>
          <w:rFonts w:eastAsiaTheme="minorEastAsia"/>
          <w:sz w:val="24"/>
          <w:szCs w:val="24"/>
        </w:rPr>
        <w:t>日起至</w:t>
      </w:r>
      <w:r>
        <w:rPr>
          <w:rFonts w:eastAsiaTheme="minorEastAsia"/>
          <w:sz w:val="24"/>
          <w:szCs w:val="24"/>
        </w:rPr>
        <w:t xml:space="preserve">     </w:t>
      </w:r>
      <w:r>
        <w:rPr>
          <w:rFonts w:eastAsiaTheme="minorEastAsia"/>
          <w:sz w:val="24"/>
          <w:szCs w:val="24"/>
        </w:rPr>
        <w:t>年</w:t>
      </w:r>
      <w:r>
        <w:rPr>
          <w:rFonts w:eastAsiaTheme="minorEastAsia"/>
          <w:sz w:val="24"/>
          <w:szCs w:val="24"/>
        </w:rPr>
        <w:t xml:space="preserve">   </w:t>
      </w:r>
      <w:r>
        <w:rPr>
          <w:rFonts w:eastAsiaTheme="minorEastAsia"/>
          <w:sz w:val="24"/>
          <w:szCs w:val="24"/>
        </w:rPr>
        <w:t>月</w:t>
      </w:r>
      <w:r>
        <w:rPr>
          <w:rFonts w:eastAsiaTheme="minorEastAsia"/>
          <w:sz w:val="24"/>
          <w:szCs w:val="24"/>
        </w:rPr>
        <w:t xml:space="preserve">     </w:t>
      </w:r>
      <w:r>
        <w:rPr>
          <w:rFonts w:eastAsiaTheme="minorEastAsia"/>
          <w:sz w:val="24"/>
          <w:szCs w:val="24"/>
        </w:rPr>
        <w:t>日终止。</w:t>
      </w:r>
    </w:p>
    <w:p w:rsidR="004E5A0A" w:rsidRDefault="00B93A5F">
      <w:pPr>
        <w:spacing w:line="480" w:lineRule="exact"/>
        <w:ind w:firstLineChars="200" w:firstLine="446"/>
        <w:rPr>
          <w:rFonts w:eastAsiaTheme="minorEastAsia"/>
          <w:sz w:val="24"/>
          <w:szCs w:val="24"/>
        </w:rPr>
      </w:pPr>
      <w:r>
        <w:rPr>
          <w:rFonts w:eastAsiaTheme="minorEastAsia"/>
          <w:sz w:val="24"/>
          <w:szCs w:val="24"/>
        </w:rPr>
        <w:t>第四条甲方权利义务</w:t>
      </w:r>
    </w:p>
    <w:p w:rsidR="004E5A0A" w:rsidRDefault="00B93A5F">
      <w:pPr>
        <w:spacing w:line="480" w:lineRule="exact"/>
        <w:ind w:firstLineChars="200" w:firstLine="446"/>
        <w:rPr>
          <w:rFonts w:eastAsiaTheme="minorEastAsia"/>
          <w:sz w:val="24"/>
          <w:szCs w:val="24"/>
        </w:rPr>
      </w:pPr>
      <w:r>
        <w:rPr>
          <w:rFonts w:eastAsiaTheme="minorEastAsia"/>
          <w:sz w:val="24"/>
          <w:szCs w:val="24"/>
        </w:rPr>
        <w:t>（一）代表和维护采购人所有人员在物业管理服务活动中的合法权益；</w:t>
      </w:r>
    </w:p>
    <w:p w:rsidR="004E5A0A" w:rsidRDefault="00B93A5F">
      <w:pPr>
        <w:spacing w:line="480" w:lineRule="exact"/>
        <w:ind w:firstLineChars="200" w:firstLine="446"/>
        <w:rPr>
          <w:rFonts w:eastAsiaTheme="minorEastAsia"/>
          <w:sz w:val="24"/>
          <w:szCs w:val="24"/>
        </w:rPr>
      </w:pPr>
      <w:r>
        <w:rPr>
          <w:rFonts w:eastAsiaTheme="minorEastAsia"/>
          <w:sz w:val="24"/>
          <w:szCs w:val="24"/>
        </w:rPr>
        <w:t>（二）制定、修改管理规约，监督采购人所有人员遵守管理规约；</w:t>
      </w:r>
    </w:p>
    <w:p w:rsidR="004E5A0A" w:rsidRDefault="00B93A5F">
      <w:pPr>
        <w:spacing w:line="480" w:lineRule="exact"/>
        <w:ind w:firstLineChars="200" w:firstLine="446"/>
        <w:rPr>
          <w:rFonts w:eastAsiaTheme="minorEastAsia"/>
          <w:sz w:val="24"/>
          <w:szCs w:val="24"/>
        </w:rPr>
      </w:pPr>
      <w:r>
        <w:rPr>
          <w:rFonts w:eastAsiaTheme="minorEastAsia"/>
          <w:sz w:val="24"/>
          <w:szCs w:val="24"/>
        </w:rPr>
        <w:t>（三）审定物业服务合同内容，选聘、解聘物业服务企业；</w:t>
      </w:r>
    </w:p>
    <w:p w:rsidR="004E5A0A" w:rsidRDefault="00B93A5F">
      <w:pPr>
        <w:spacing w:line="480" w:lineRule="exact"/>
        <w:ind w:firstLineChars="200" w:firstLine="446"/>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rsidR="004E5A0A" w:rsidRDefault="00B93A5F">
      <w:pPr>
        <w:spacing w:line="480" w:lineRule="exact"/>
        <w:ind w:firstLineChars="200" w:firstLine="446"/>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rsidR="004E5A0A" w:rsidRDefault="00B93A5F">
      <w:pPr>
        <w:spacing w:line="480" w:lineRule="exact"/>
        <w:ind w:firstLineChars="200" w:firstLine="446"/>
        <w:rPr>
          <w:rFonts w:eastAsiaTheme="minorEastAsia"/>
          <w:sz w:val="24"/>
          <w:szCs w:val="24"/>
        </w:rPr>
      </w:pPr>
      <w:r>
        <w:rPr>
          <w:rFonts w:eastAsiaTheme="minorEastAsia"/>
          <w:sz w:val="24"/>
          <w:szCs w:val="24"/>
        </w:rPr>
        <w:t>（六）负责提供物业管理服务所需相关文件和资料；</w:t>
      </w:r>
    </w:p>
    <w:p w:rsidR="004E5A0A" w:rsidRDefault="00B93A5F">
      <w:pPr>
        <w:spacing w:line="480" w:lineRule="exact"/>
        <w:ind w:firstLineChars="200" w:firstLine="446"/>
        <w:rPr>
          <w:rFonts w:eastAsiaTheme="minorEastAsia"/>
          <w:sz w:val="24"/>
          <w:szCs w:val="24"/>
        </w:rPr>
      </w:pPr>
      <w:r>
        <w:rPr>
          <w:rFonts w:eastAsiaTheme="minorEastAsia"/>
          <w:sz w:val="24"/>
          <w:szCs w:val="24"/>
        </w:rPr>
        <w:t>（七）其他：</w:t>
      </w:r>
    </w:p>
    <w:p w:rsidR="004E5A0A" w:rsidRDefault="00B93A5F">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w:t>
      </w:r>
    </w:p>
    <w:p w:rsidR="004E5A0A" w:rsidRDefault="00B93A5F">
      <w:pPr>
        <w:spacing w:line="480" w:lineRule="exact"/>
        <w:ind w:firstLineChars="200" w:firstLine="446"/>
        <w:rPr>
          <w:rFonts w:eastAsiaTheme="minorEastAsia"/>
          <w:sz w:val="24"/>
          <w:szCs w:val="24"/>
          <w:u w:val="single"/>
        </w:rPr>
      </w:pPr>
      <w:r>
        <w:rPr>
          <w:rFonts w:eastAsiaTheme="minorEastAsia"/>
          <w:sz w:val="24"/>
          <w:szCs w:val="24"/>
        </w:rPr>
        <w:t>2</w:t>
      </w:r>
      <w:r>
        <w:rPr>
          <w:rFonts w:eastAsiaTheme="minorEastAsia"/>
          <w:sz w:val="24"/>
          <w:szCs w:val="24"/>
        </w:rPr>
        <w:t>、</w:t>
      </w:r>
    </w:p>
    <w:p w:rsidR="004E5A0A" w:rsidRDefault="00B93A5F">
      <w:pPr>
        <w:spacing w:line="480" w:lineRule="exact"/>
        <w:ind w:firstLineChars="200" w:firstLine="446"/>
        <w:rPr>
          <w:rFonts w:eastAsiaTheme="minorEastAsia"/>
          <w:sz w:val="24"/>
          <w:szCs w:val="24"/>
          <w:bdr w:val="single" w:sz="4" w:space="0" w:color="auto"/>
        </w:rPr>
      </w:pPr>
      <w:r>
        <w:rPr>
          <w:rFonts w:eastAsiaTheme="minorEastAsia"/>
          <w:sz w:val="24"/>
          <w:szCs w:val="24"/>
        </w:rPr>
        <w:t>3</w:t>
      </w:r>
      <w:r>
        <w:rPr>
          <w:rFonts w:eastAsiaTheme="minorEastAsia"/>
          <w:sz w:val="24"/>
          <w:szCs w:val="24"/>
        </w:rPr>
        <w:t>、</w:t>
      </w:r>
    </w:p>
    <w:p w:rsidR="004E5A0A" w:rsidRDefault="00B93A5F">
      <w:pPr>
        <w:spacing w:line="480" w:lineRule="exact"/>
        <w:ind w:firstLineChars="200" w:firstLine="446"/>
        <w:rPr>
          <w:rFonts w:eastAsiaTheme="minorEastAsia"/>
          <w:sz w:val="24"/>
          <w:szCs w:val="24"/>
        </w:rPr>
      </w:pPr>
      <w:r>
        <w:rPr>
          <w:rFonts w:eastAsiaTheme="minorEastAsia"/>
          <w:sz w:val="24"/>
          <w:szCs w:val="24"/>
        </w:rPr>
        <w:t>第五条乙方权利义务</w:t>
      </w:r>
    </w:p>
    <w:p w:rsidR="004E5A0A" w:rsidRDefault="00B93A5F">
      <w:pPr>
        <w:spacing w:line="480" w:lineRule="exact"/>
        <w:ind w:firstLineChars="200" w:firstLine="446"/>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rsidR="004E5A0A" w:rsidRDefault="00B93A5F">
      <w:pPr>
        <w:spacing w:line="480" w:lineRule="exact"/>
        <w:ind w:firstLineChars="200" w:firstLine="446"/>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rsidR="004E5A0A" w:rsidRDefault="00B93A5F">
      <w:pPr>
        <w:spacing w:line="480" w:lineRule="exact"/>
        <w:ind w:firstLineChars="200" w:firstLine="446"/>
        <w:rPr>
          <w:rFonts w:eastAsiaTheme="minorEastAsia"/>
          <w:sz w:val="24"/>
          <w:szCs w:val="24"/>
        </w:rPr>
      </w:pPr>
      <w:r>
        <w:rPr>
          <w:rFonts w:eastAsiaTheme="minorEastAsia"/>
          <w:sz w:val="24"/>
          <w:szCs w:val="24"/>
        </w:rPr>
        <w:t>（三）依照本合同约定向采购人收取物业管理服务费；</w:t>
      </w:r>
    </w:p>
    <w:p w:rsidR="004E5A0A" w:rsidRDefault="00B93A5F">
      <w:pPr>
        <w:spacing w:line="480" w:lineRule="exact"/>
        <w:ind w:firstLineChars="200" w:firstLine="446"/>
        <w:rPr>
          <w:rFonts w:eastAsiaTheme="minorEastAsia"/>
          <w:sz w:val="24"/>
          <w:szCs w:val="24"/>
        </w:rPr>
      </w:pPr>
      <w:r>
        <w:rPr>
          <w:rFonts w:eastAsiaTheme="minorEastAsia"/>
          <w:sz w:val="24"/>
          <w:szCs w:val="24"/>
        </w:rPr>
        <w:t>（四）建立物业项目的管理档案；</w:t>
      </w:r>
    </w:p>
    <w:p w:rsidR="004E5A0A" w:rsidRDefault="00B93A5F">
      <w:pPr>
        <w:spacing w:line="480" w:lineRule="exact"/>
        <w:ind w:firstLineChars="200" w:firstLine="446"/>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rsidR="004E5A0A" w:rsidRDefault="00B93A5F">
      <w:pPr>
        <w:spacing w:line="480" w:lineRule="exact"/>
        <w:ind w:firstLineChars="200" w:firstLine="446"/>
        <w:rPr>
          <w:rFonts w:eastAsiaTheme="minorEastAsia"/>
          <w:sz w:val="24"/>
          <w:szCs w:val="24"/>
        </w:rPr>
      </w:pPr>
      <w:r>
        <w:rPr>
          <w:rFonts w:eastAsiaTheme="minorEastAsia"/>
          <w:sz w:val="24"/>
          <w:szCs w:val="24"/>
        </w:rPr>
        <w:t>（六）对侵害物业共用部位、共用设施设备的行为要求责任人停止侵害、排除妨害、恢复原状；</w:t>
      </w:r>
    </w:p>
    <w:p w:rsidR="004E5A0A" w:rsidRDefault="00B93A5F">
      <w:pPr>
        <w:spacing w:line="480" w:lineRule="exact"/>
        <w:ind w:firstLineChars="200" w:firstLine="446"/>
        <w:rPr>
          <w:rFonts w:eastAsiaTheme="minorEastAsia"/>
          <w:sz w:val="24"/>
          <w:szCs w:val="24"/>
        </w:rPr>
      </w:pPr>
      <w:r>
        <w:rPr>
          <w:rFonts w:eastAsiaTheme="minorEastAsia"/>
          <w:sz w:val="24"/>
          <w:szCs w:val="24"/>
        </w:rPr>
        <w:t>（七）不得将物业项目全部委托给他人管理，但可以将专项服务委托专业公司承担；</w:t>
      </w:r>
    </w:p>
    <w:p w:rsidR="004E5A0A" w:rsidRDefault="00B93A5F">
      <w:pPr>
        <w:spacing w:line="480" w:lineRule="exact"/>
        <w:ind w:firstLineChars="200" w:firstLine="446"/>
        <w:rPr>
          <w:rFonts w:eastAsiaTheme="minorEastAsia"/>
          <w:sz w:val="24"/>
          <w:szCs w:val="24"/>
        </w:rPr>
      </w:pPr>
      <w:r>
        <w:rPr>
          <w:rFonts w:eastAsiaTheme="minorEastAsia"/>
          <w:sz w:val="24"/>
          <w:szCs w:val="24"/>
        </w:rPr>
        <w:t>（八）负责编制物业的年度维修养护计划，并组织实施；</w:t>
      </w:r>
    </w:p>
    <w:p w:rsidR="004E5A0A" w:rsidRDefault="00B93A5F">
      <w:pPr>
        <w:spacing w:line="480" w:lineRule="exact"/>
        <w:ind w:firstLineChars="200" w:firstLine="446"/>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4E5A0A" w:rsidRDefault="00B93A5F">
      <w:pPr>
        <w:spacing w:line="480" w:lineRule="exact"/>
        <w:ind w:firstLineChars="200" w:firstLine="446"/>
        <w:rPr>
          <w:rFonts w:eastAsiaTheme="minorEastAsia"/>
          <w:sz w:val="24"/>
          <w:szCs w:val="24"/>
        </w:rPr>
      </w:pPr>
      <w:r>
        <w:rPr>
          <w:rFonts w:eastAsiaTheme="minorEastAsia"/>
          <w:sz w:val="24"/>
          <w:szCs w:val="24"/>
        </w:rPr>
        <w:t>（十）负责编制物业服务年度计划；</w:t>
      </w:r>
    </w:p>
    <w:p w:rsidR="004E5A0A" w:rsidRDefault="00B93A5F">
      <w:pPr>
        <w:spacing w:line="480" w:lineRule="exact"/>
        <w:ind w:firstLineChars="200" w:firstLine="446"/>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4E5A0A" w:rsidRDefault="00B93A5F">
      <w:pPr>
        <w:spacing w:line="480" w:lineRule="exact"/>
        <w:ind w:firstLineChars="200" w:firstLine="446"/>
        <w:rPr>
          <w:rFonts w:eastAsiaTheme="minorEastAsia"/>
          <w:sz w:val="24"/>
          <w:szCs w:val="24"/>
          <w:bdr w:val="single" w:sz="4" w:space="0" w:color="auto"/>
        </w:rPr>
      </w:pPr>
      <w:r>
        <w:rPr>
          <w:rFonts w:eastAsiaTheme="minorEastAsia"/>
          <w:sz w:val="24"/>
          <w:szCs w:val="24"/>
        </w:rPr>
        <w:t>（十二）本合同终止乙方不再管理本物业时，在合同终止之日起十日内，除向甲方移交本合同规定的资料外，还必须办理下列移交事项：</w:t>
      </w:r>
    </w:p>
    <w:p w:rsidR="004E5A0A" w:rsidRDefault="00B93A5F">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、预收的物业管理服务费等收益余额；</w:t>
      </w:r>
    </w:p>
    <w:p w:rsidR="004E5A0A" w:rsidRDefault="00B93A5F">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、物业管理项目的档案资料；</w:t>
      </w:r>
    </w:p>
    <w:p w:rsidR="004E5A0A" w:rsidRDefault="00B93A5F">
      <w:pPr>
        <w:spacing w:line="480" w:lineRule="exact"/>
        <w:ind w:firstLineChars="200" w:firstLine="446"/>
        <w:rPr>
          <w:rFonts w:eastAsiaTheme="minorEastAsia"/>
          <w:sz w:val="24"/>
          <w:szCs w:val="24"/>
        </w:rPr>
      </w:pPr>
      <w:r>
        <w:rPr>
          <w:rFonts w:eastAsiaTheme="minorEastAsia"/>
          <w:sz w:val="24"/>
          <w:szCs w:val="24"/>
        </w:rPr>
        <w:t>3</w:t>
      </w:r>
      <w:r>
        <w:rPr>
          <w:rFonts w:eastAsiaTheme="minorEastAsia"/>
          <w:sz w:val="24"/>
          <w:szCs w:val="24"/>
        </w:rPr>
        <w:t>、物业管理用房和属于采购人的场地、设施设备。</w:t>
      </w:r>
    </w:p>
    <w:p w:rsidR="004E5A0A" w:rsidRDefault="00B93A5F">
      <w:pPr>
        <w:spacing w:line="480" w:lineRule="exact"/>
        <w:ind w:firstLineChars="200" w:firstLine="446"/>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4E5A0A" w:rsidRDefault="00B93A5F">
      <w:pPr>
        <w:spacing w:line="480" w:lineRule="exact"/>
        <w:ind w:firstLineChars="200" w:firstLine="446"/>
        <w:rPr>
          <w:rFonts w:eastAsiaTheme="minorEastAsia"/>
          <w:sz w:val="24"/>
          <w:szCs w:val="24"/>
        </w:rPr>
      </w:pPr>
      <w:r>
        <w:rPr>
          <w:rFonts w:eastAsiaTheme="minorEastAsia"/>
          <w:sz w:val="24"/>
          <w:szCs w:val="24"/>
        </w:rPr>
        <w:t>（十四）接受采购人的监督；</w:t>
      </w:r>
    </w:p>
    <w:p w:rsidR="004E5A0A" w:rsidRDefault="00B93A5F">
      <w:pPr>
        <w:spacing w:line="480" w:lineRule="exact"/>
        <w:ind w:firstLineChars="200" w:firstLine="446"/>
        <w:rPr>
          <w:rFonts w:eastAsiaTheme="minorEastAsia"/>
          <w:sz w:val="24"/>
          <w:szCs w:val="24"/>
        </w:rPr>
      </w:pPr>
      <w:r>
        <w:rPr>
          <w:rFonts w:eastAsiaTheme="minorEastAsia"/>
          <w:sz w:val="24"/>
          <w:szCs w:val="24"/>
        </w:rPr>
        <w:t>（十五）接受物业管理行政主管部门的监督指导；</w:t>
      </w:r>
    </w:p>
    <w:p w:rsidR="004E5A0A" w:rsidRDefault="00B93A5F">
      <w:pPr>
        <w:spacing w:line="480" w:lineRule="exact"/>
        <w:ind w:firstLineChars="200" w:firstLine="446"/>
        <w:rPr>
          <w:rFonts w:eastAsiaTheme="minorEastAsia"/>
          <w:sz w:val="24"/>
          <w:szCs w:val="24"/>
        </w:rPr>
      </w:pPr>
      <w:r>
        <w:rPr>
          <w:rFonts w:eastAsiaTheme="minorEastAsia"/>
          <w:sz w:val="24"/>
          <w:szCs w:val="24"/>
        </w:rPr>
        <w:t>（十六）其他：</w:t>
      </w:r>
    </w:p>
    <w:p w:rsidR="004E5A0A" w:rsidRDefault="004E5A0A">
      <w:pPr>
        <w:spacing w:line="480" w:lineRule="exact"/>
        <w:ind w:firstLineChars="200" w:firstLine="366"/>
        <w:rPr>
          <w:rFonts w:eastAsiaTheme="minorEastAsia"/>
          <w:spacing w:val="-20"/>
          <w:sz w:val="24"/>
          <w:szCs w:val="24"/>
          <w:u w:val="single"/>
        </w:rPr>
      </w:pPr>
    </w:p>
    <w:p w:rsidR="004E5A0A" w:rsidRDefault="00B93A5F">
      <w:pPr>
        <w:spacing w:line="480" w:lineRule="exact"/>
        <w:ind w:firstLineChars="200" w:firstLine="446"/>
        <w:rPr>
          <w:rFonts w:eastAsiaTheme="minorEastAsia"/>
          <w:sz w:val="24"/>
          <w:szCs w:val="24"/>
        </w:rPr>
      </w:pPr>
      <w:r>
        <w:rPr>
          <w:rFonts w:eastAsiaTheme="minorEastAsia"/>
          <w:sz w:val="24"/>
          <w:szCs w:val="24"/>
        </w:rPr>
        <w:t>第六条物业管理服务费用</w:t>
      </w:r>
    </w:p>
    <w:p w:rsidR="004E5A0A" w:rsidRDefault="00B93A5F">
      <w:pPr>
        <w:spacing w:line="480" w:lineRule="exact"/>
        <w:ind w:firstLineChars="200" w:firstLine="446"/>
        <w:rPr>
          <w:rFonts w:eastAsiaTheme="minorEastAsia"/>
          <w:sz w:val="24"/>
          <w:szCs w:val="24"/>
        </w:rPr>
      </w:pPr>
      <w:r>
        <w:rPr>
          <w:rFonts w:eastAsiaTheme="minorEastAsia"/>
          <w:sz w:val="24"/>
          <w:szCs w:val="24"/>
        </w:rPr>
        <w:t>本物业管理区域内的物业管理服务费采取包干制的形式，年服务费用为大写：（小写：）。</w:t>
      </w:r>
    </w:p>
    <w:p w:rsidR="004E5A0A" w:rsidRDefault="00B93A5F">
      <w:pPr>
        <w:spacing w:line="480" w:lineRule="exact"/>
        <w:ind w:firstLineChars="200" w:firstLine="446"/>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rsidR="004E5A0A" w:rsidRDefault="00B93A5F">
      <w:pPr>
        <w:spacing w:line="480" w:lineRule="exact"/>
        <w:ind w:firstLineChars="200" w:firstLine="446"/>
        <w:rPr>
          <w:rFonts w:eastAsiaTheme="minorEastAsia"/>
          <w:spacing w:val="-20"/>
          <w:sz w:val="24"/>
          <w:szCs w:val="24"/>
          <w:u w:val="single"/>
        </w:rPr>
      </w:pPr>
      <w:r>
        <w:rPr>
          <w:rFonts w:eastAsiaTheme="minorEastAsia"/>
          <w:sz w:val="24"/>
          <w:szCs w:val="24"/>
        </w:rPr>
        <w:t>付款方式如下：</w:t>
      </w:r>
    </w:p>
    <w:p w:rsidR="004E5A0A" w:rsidRDefault="004E5A0A">
      <w:pPr>
        <w:spacing w:line="480" w:lineRule="exact"/>
        <w:ind w:firstLineChars="200" w:firstLine="366"/>
        <w:rPr>
          <w:rFonts w:eastAsiaTheme="minorEastAsia"/>
          <w:spacing w:val="-20"/>
          <w:sz w:val="24"/>
          <w:szCs w:val="24"/>
          <w:u w:val="single"/>
        </w:rPr>
      </w:pPr>
    </w:p>
    <w:p w:rsidR="004E5A0A" w:rsidRDefault="00B93A5F">
      <w:pPr>
        <w:spacing w:line="480" w:lineRule="exact"/>
        <w:ind w:firstLineChars="200" w:firstLine="446"/>
        <w:rPr>
          <w:rFonts w:eastAsiaTheme="minorEastAsia"/>
          <w:sz w:val="24"/>
          <w:szCs w:val="24"/>
        </w:rPr>
      </w:pPr>
      <w:r>
        <w:rPr>
          <w:rFonts w:eastAsiaTheme="minorEastAsia"/>
          <w:sz w:val="24"/>
          <w:szCs w:val="24"/>
        </w:rPr>
        <w:t>第七条物业管理用房</w:t>
      </w:r>
    </w:p>
    <w:p w:rsidR="004E5A0A" w:rsidRDefault="00B93A5F">
      <w:pPr>
        <w:spacing w:line="480" w:lineRule="exact"/>
        <w:ind w:firstLineChars="200" w:firstLine="446"/>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4E5A0A" w:rsidRDefault="00B93A5F">
      <w:pPr>
        <w:spacing w:line="480" w:lineRule="exact"/>
        <w:ind w:firstLineChars="200" w:firstLine="446"/>
        <w:rPr>
          <w:rFonts w:eastAsiaTheme="minorEastAsia"/>
          <w:sz w:val="24"/>
          <w:szCs w:val="24"/>
        </w:rPr>
      </w:pPr>
      <w:r>
        <w:rPr>
          <w:rFonts w:eastAsiaTheme="minorEastAsia"/>
          <w:sz w:val="24"/>
          <w:szCs w:val="24"/>
        </w:rPr>
        <w:t>第八条物业及物业管理交接</w:t>
      </w:r>
    </w:p>
    <w:p w:rsidR="004E5A0A" w:rsidRDefault="00B93A5F">
      <w:pPr>
        <w:spacing w:line="480" w:lineRule="exact"/>
        <w:ind w:firstLineChars="200" w:firstLine="446"/>
        <w:rPr>
          <w:rFonts w:eastAsiaTheme="minorEastAsia"/>
          <w:sz w:val="24"/>
          <w:szCs w:val="24"/>
        </w:rPr>
      </w:pPr>
      <w:r>
        <w:rPr>
          <w:rFonts w:eastAsiaTheme="minorEastAsia"/>
          <w:sz w:val="24"/>
          <w:szCs w:val="24"/>
        </w:rPr>
        <w:t>自本合同生效之日起，由甲方向乙方移交下列资金、物品和资料：</w:t>
      </w:r>
    </w:p>
    <w:p w:rsidR="004E5A0A" w:rsidRDefault="00B93A5F">
      <w:pPr>
        <w:spacing w:line="480" w:lineRule="exact"/>
        <w:ind w:firstLineChars="200" w:firstLine="446"/>
        <w:rPr>
          <w:rFonts w:eastAsiaTheme="minorEastAsia"/>
          <w:sz w:val="24"/>
          <w:szCs w:val="24"/>
        </w:rPr>
      </w:pPr>
      <w:r>
        <w:rPr>
          <w:rFonts w:eastAsiaTheme="minorEastAsia"/>
          <w:sz w:val="24"/>
          <w:szCs w:val="24"/>
        </w:rPr>
        <w:t>（一）竣工总平面图，单体建筑、结构、设备的竣工图，附属配套设施、地下管网工程竣工图等资料；</w:t>
      </w:r>
    </w:p>
    <w:p w:rsidR="004E5A0A" w:rsidRDefault="00B93A5F">
      <w:pPr>
        <w:spacing w:line="480" w:lineRule="exact"/>
        <w:ind w:firstLineChars="200" w:firstLine="446"/>
        <w:rPr>
          <w:rFonts w:eastAsiaTheme="minorEastAsia"/>
          <w:sz w:val="24"/>
          <w:szCs w:val="24"/>
        </w:rPr>
      </w:pPr>
      <w:r>
        <w:rPr>
          <w:rFonts w:eastAsiaTheme="minorEastAsia"/>
          <w:sz w:val="24"/>
          <w:szCs w:val="24"/>
        </w:rPr>
        <w:t>（二）物业竣工验收资料；</w:t>
      </w:r>
    </w:p>
    <w:p w:rsidR="004E5A0A" w:rsidRDefault="00B93A5F">
      <w:pPr>
        <w:spacing w:line="480" w:lineRule="exact"/>
        <w:ind w:firstLineChars="200" w:firstLine="446"/>
        <w:rPr>
          <w:rFonts w:eastAsiaTheme="minorEastAsia"/>
          <w:sz w:val="24"/>
          <w:szCs w:val="24"/>
        </w:rPr>
      </w:pPr>
      <w:r>
        <w:rPr>
          <w:rFonts w:eastAsiaTheme="minorEastAsia"/>
          <w:sz w:val="24"/>
          <w:szCs w:val="24"/>
        </w:rPr>
        <w:t>（三）共用设施设备安装、使用、维护和保养技术资料；</w:t>
      </w:r>
    </w:p>
    <w:p w:rsidR="004E5A0A" w:rsidRDefault="00B93A5F">
      <w:pPr>
        <w:spacing w:line="480" w:lineRule="exact"/>
        <w:ind w:firstLineChars="200" w:firstLine="446"/>
        <w:rPr>
          <w:rFonts w:eastAsiaTheme="minorEastAsia"/>
          <w:sz w:val="24"/>
          <w:szCs w:val="24"/>
        </w:rPr>
      </w:pPr>
      <w:r>
        <w:rPr>
          <w:rFonts w:eastAsiaTheme="minorEastAsia"/>
          <w:sz w:val="24"/>
          <w:szCs w:val="24"/>
        </w:rPr>
        <w:t>（四）物业质量保证书和使用说明书；</w:t>
      </w:r>
    </w:p>
    <w:p w:rsidR="004E5A0A" w:rsidRDefault="00B93A5F">
      <w:pPr>
        <w:spacing w:line="480" w:lineRule="exact"/>
        <w:ind w:firstLineChars="200" w:firstLine="446"/>
        <w:rPr>
          <w:rFonts w:eastAsiaTheme="minorEastAsia"/>
          <w:sz w:val="24"/>
          <w:szCs w:val="24"/>
        </w:rPr>
      </w:pPr>
      <w:r>
        <w:rPr>
          <w:rFonts w:eastAsiaTheme="minorEastAsia"/>
          <w:sz w:val="24"/>
          <w:szCs w:val="24"/>
        </w:rPr>
        <w:t>（五）物业管理服务费等余额；</w:t>
      </w:r>
    </w:p>
    <w:p w:rsidR="004E5A0A" w:rsidRDefault="00B93A5F">
      <w:pPr>
        <w:spacing w:line="480" w:lineRule="exact"/>
        <w:ind w:firstLineChars="200" w:firstLine="446"/>
        <w:rPr>
          <w:rFonts w:eastAsiaTheme="minorEastAsia"/>
          <w:sz w:val="24"/>
          <w:szCs w:val="24"/>
        </w:rPr>
      </w:pPr>
      <w:r>
        <w:rPr>
          <w:rFonts w:eastAsiaTheme="minorEastAsia"/>
          <w:sz w:val="24"/>
          <w:szCs w:val="24"/>
        </w:rPr>
        <w:t>（六）物业管理需要的其他资料；</w:t>
      </w:r>
    </w:p>
    <w:p w:rsidR="004E5A0A" w:rsidRDefault="00B93A5F">
      <w:pPr>
        <w:spacing w:line="480" w:lineRule="exact"/>
        <w:ind w:firstLineChars="200" w:firstLine="446"/>
        <w:rPr>
          <w:rFonts w:eastAsiaTheme="minorEastAsia"/>
          <w:sz w:val="24"/>
          <w:szCs w:val="24"/>
        </w:rPr>
      </w:pPr>
      <w:r>
        <w:rPr>
          <w:rFonts w:eastAsiaTheme="minorEastAsia"/>
          <w:sz w:val="24"/>
          <w:szCs w:val="24"/>
        </w:rPr>
        <w:t>（七）物业管理用房和属于采购人的场地、设施设备。</w:t>
      </w:r>
    </w:p>
    <w:p w:rsidR="004E5A0A" w:rsidRDefault="00B93A5F">
      <w:pPr>
        <w:spacing w:line="480" w:lineRule="exact"/>
        <w:ind w:firstLineChars="200" w:firstLine="446"/>
        <w:rPr>
          <w:rFonts w:eastAsiaTheme="minorEastAsia"/>
          <w:sz w:val="24"/>
          <w:szCs w:val="24"/>
        </w:rPr>
      </w:pPr>
      <w:r>
        <w:rPr>
          <w:rFonts w:eastAsiaTheme="minorEastAsia"/>
          <w:sz w:val="24"/>
          <w:szCs w:val="24"/>
        </w:rPr>
        <w:t>第九条采购人装饰装修房屋，应当遵守国家和本市有关规定。</w:t>
      </w:r>
    </w:p>
    <w:p w:rsidR="004E5A0A" w:rsidRDefault="00B93A5F">
      <w:pPr>
        <w:spacing w:line="480" w:lineRule="exact"/>
        <w:ind w:firstLineChars="200" w:firstLine="446"/>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4E5A0A" w:rsidRDefault="00B93A5F">
      <w:pPr>
        <w:spacing w:line="480" w:lineRule="exact"/>
        <w:ind w:firstLineChars="200" w:firstLine="446"/>
        <w:rPr>
          <w:rFonts w:eastAsiaTheme="minorEastAsia"/>
          <w:sz w:val="24"/>
          <w:szCs w:val="24"/>
        </w:rPr>
      </w:pPr>
      <w:r>
        <w:rPr>
          <w:rFonts w:eastAsiaTheme="minorEastAsia"/>
          <w:sz w:val="24"/>
          <w:szCs w:val="24"/>
        </w:rPr>
        <w:t>第十条违约责任</w:t>
      </w:r>
    </w:p>
    <w:p w:rsidR="004E5A0A" w:rsidRDefault="00B93A5F">
      <w:pPr>
        <w:spacing w:line="480" w:lineRule="exact"/>
        <w:ind w:firstLineChars="200" w:firstLine="446"/>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4E5A0A" w:rsidRDefault="00B93A5F">
      <w:pPr>
        <w:spacing w:line="480" w:lineRule="exact"/>
        <w:ind w:firstLineChars="200" w:firstLine="446"/>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4E5A0A" w:rsidRDefault="00B93A5F">
      <w:pPr>
        <w:spacing w:line="480" w:lineRule="exact"/>
        <w:ind w:firstLineChars="200" w:firstLine="446"/>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rsidR="004E5A0A" w:rsidRDefault="00B93A5F">
      <w:pPr>
        <w:spacing w:line="480" w:lineRule="exact"/>
        <w:ind w:firstLineChars="200" w:firstLine="446"/>
        <w:rPr>
          <w:rFonts w:eastAsiaTheme="minorEastAsia"/>
          <w:sz w:val="24"/>
          <w:szCs w:val="24"/>
        </w:rPr>
      </w:pPr>
      <w:r>
        <w:rPr>
          <w:rFonts w:eastAsiaTheme="minorEastAsia"/>
          <w:sz w:val="24"/>
          <w:szCs w:val="24"/>
        </w:rPr>
        <w:t>（四）合同期满，乙方未按规定时间向甲方办理移交事项，乙方向甲方支付违约金元。</w:t>
      </w:r>
    </w:p>
    <w:p w:rsidR="004E5A0A" w:rsidRDefault="00B93A5F">
      <w:pPr>
        <w:spacing w:line="480" w:lineRule="exact"/>
        <w:ind w:firstLineChars="200" w:firstLine="446"/>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rsidR="004E5A0A" w:rsidRDefault="00B93A5F">
      <w:pPr>
        <w:spacing w:line="480" w:lineRule="exact"/>
        <w:ind w:firstLineChars="200" w:firstLine="446"/>
        <w:rPr>
          <w:rFonts w:eastAsiaTheme="minorEastAsia"/>
          <w:sz w:val="24"/>
          <w:szCs w:val="24"/>
        </w:rPr>
      </w:pPr>
      <w:r>
        <w:rPr>
          <w:rFonts w:eastAsiaTheme="minorEastAsia"/>
          <w:sz w:val="24"/>
          <w:szCs w:val="24"/>
        </w:rPr>
        <w:t>（六）甲、乙任何一方无正当理由提前终止合同的，应当向对方支付</w:t>
      </w:r>
      <w:r>
        <w:rPr>
          <w:rFonts w:eastAsiaTheme="minorEastAsia"/>
          <w:sz w:val="24"/>
          <w:szCs w:val="24"/>
        </w:rPr>
        <w:t xml:space="preserve">    </w:t>
      </w:r>
      <w:r>
        <w:rPr>
          <w:rFonts w:eastAsiaTheme="minorEastAsia"/>
          <w:sz w:val="24"/>
          <w:szCs w:val="24"/>
        </w:rPr>
        <w:t>元的违约金；违约方还应当承担超过违约金部分的经济损失。</w:t>
      </w:r>
    </w:p>
    <w:p w:rsidR="004E5A0A" w:rsidRDefault="00B93A5F">
      <w:pPr>
        <w:spacing w:line="480" w:lineRule="exact"/>
        <w:ind w:firstLineChars="200" w:firstLine="446"/>
        <w:rPr>
          <w:rFonts w:eastAsiaTheme="minorEastAsia"/>
          <w:sz w:val="24"/>
          <w:szCs w:val="24"/>
        </w:rPr>
      </w:pPr>
      <w:r>
        <w:rPr>
          <w:rFonts w:eastAsiaTheme="minorEastAsia"/>
          <w:sz w:val="24"/>
          <w:szCs w:val="24"/>
        </w:rPr>
        <w:t>（七）其他：</w:t>
      </w:r>
    </w:p>
    <w:p w:rsidR="004E5A0A" w:rsidRDefault="004E5A0A">
      <w:pPr>
        <w:spacing w:line="480" w:lineRule="exact"/>
        <w:ind w:firstLineChars="200" w:firstLine="446"/>
        <w:rPr>
          <w:rFonts w:eastAsiaTheme="minorEastAsia"/>
          <w:sz w:val="24"/>
          <w:szCs w:val="24"/>
        </w:rPr>
      </w:pPr>
    </w:p>
    <w:p w:rsidR="004E5A0A" w:rsidRDefault="00B93A5F">
      <w:pPr>
        <w:spacing w:line="480" w:lineRule="exact"/>
        <w:ind w:firstLineChars="200" w:firstLine="446"/>
        <w:rPr>
          <w:rFonts w:eastAsiaTheme="minorEastAsia"/>
          <w:sz w:val="24"/>
          <w:szCs w:val="24"/>
        </w:rPr>
      </w:pPr>
      <w:r>
        <w:rPr>
          <w:rFonts w:eastAsiaTheme="minorEastAsia"/>
          <w:sz w:val="24"/>
          <w:szCs w:val="24"/>
        </w:rPr>
        <w:t>第十一条质量纠纷的约定</w:t>
      </w:r>
    </w:p>
    <w:p w:rsidR="004E5A0A" w:rsidRDefault="00B93A5F">
      <w:pPr>
        <w:spacing w:line="480" w:lineRule="exact"/>
        <w:ind w:firstLineChars="200" w:firstLine="446"/>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4E5A0A" w:rsidRDefault="00B93A5F">
      <w:pPr>
        <w:spacing w:line="480" w:lineRule="exact"/>
        <w:ind w:firstLineChars="200" w:firstLine="446"/>
        <w:rPr>
          <w:rFonts w:eastAsiaTheme="minorEastAsia"/>
          <w:sz w:val="24"/>
          <w:szCs w:val="24"/>
        </w:rPr>
      </w:pPr>
      <w:r>
        <w:rPr>
          <w:rFonts w:eastAsiaTheme="minorEastAsia"/>
          <w:sz w:val="24"/>
          <w:szCs w:val="24"/>
        </w:rPr>
        <w:t>第十二条不可抗力的约定</w:t>
      </w:r>
    </w:p>
    <w:p w:rsidR="004E5A0A" w:rsidRDefault="00B93A5F">
      <w:pPr>
        <w:spacing w:line="480" w:lineRule="exact"/>
        <w:ind w:firstLineChars="200" w:firstLine="446"/>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rsidR="004E5A0A" w:rsidRDefault="00B93A5F">
      <w:pPr>
        <w:spacing w:line="480" w:lineRule="exact"/>
        <w:ind w:firstLineChars="200" w:firstLine="446"/>
        <w:rPr>
          <w:rFonts w:eastAsiaTheme="minorEastAsia"/>
          <w:sz w:val="24"/>
          <w:szCs w:val="24"/>
        </w:rPr>
      </w:pPr>
      <w:r>
        <w:rPr>
          <w:rFonts w:eastAsiaTheme="minorEastAsia"/>
          <w:sz w:val="24"/>
          <w:szCs w:val="24"/>
        </w:rPr>
        <w:t>第十三条免责条款</w:t>
      </w:r>
    </w:p>
    <w:p w:rsidR="004E5A0A" w:rsidRDefault="00B93A5F">
      <w:pPr>
        <w:spacing w:line="480" w:lineRule="exact"/>
        <w:ind w:firstLineChars="200" w:firstLine="446"/>
        <w:rPr>
          <w:rFonts w:eastAsiaTheme="minorEastAsia"/>
          <w:sz w:val="24"/>
          <w:szCs w:val="24"/>
        </w:rPr>
      </w:pPr>
      <w:r>
        <w:rPr>
          <w:rFonts w:eastAsiaTheme="minorEastAsia"/>
          <w:sz w:val="24"/>
          <w:szCs w:val="24"/>
        </w:rPr>
        <w:t>以下情况乙方不承担责任：</w:t>
      </w:r>
    </w:p>
    <w:p w:rsidR="004E5A0A" w:rsidRDefault="00B93A5F">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、乙方已履行本合同约定义务，但因物业本身固有瑕疵造成损失的；</w:t>
      </w:r>
    </w:p>
    <w:p w:rsidR="004E5A0A" w:rsidRDefault="00B93A5F">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、因维修养护物业共用部位、共用设施设备需要且事先已告知采购人，暂时停水、停电、停止共用设施设备使用等造成损失的；</w:t>
      </w:r>
    </w:p>
    <w:p w:rsidR="004E5A0A" w:rsidRDefault="00B93A5F">
      <w:pPr>
        <w:spacing w:line="480" w:lineRule="exact"/>
        <w:ind w:firstLineChars="200" w:firstLine="446"/>
        <w:rPr>
          <w:rFonts w:eastAsiaTheme="minorEastAsia"/>
          <w:sz w:val="24"/>
          <w:szCs w:val="24"/>
        </w:rPr>
      </w:pPr>
      <w:r>
        <w:rPr>
          <w:rFonts w:eastAsiaTheme="minorEastAsia"/>
          <w:sz w:val="24"/>
          <w:szCs w:val="24"/>
        </w:rPr>
        <w:t>3</w:t>
      </w:r>
      <w:r>
        <w:rPr>
          <w:rFonts w:eastAsiaTheme="minorEastAsia"/>
          <w:sz w:val="24"/>
          <w:szCs w:val="24"/>
        </w:rPr>
        <w:t>、因非乙方责任出现供水、供电、供气、供热、通讯、有线电视及其他共用设施设备运行障碍造成损失的。</w:t>
      </w:r>
    </w:p>
    <w:p w:rsidR="004E5A0A" w:rsidRDefault="00B93A5F">
      <w:pPr>
        <w:spacing w:line="480" w:lineRule="exact"/>
        <w:ind w:firstLineChars="200" w:firstLine="446"/>
        <w:rPr>
          <w:rFonts w:eastAsiaTheme="minorEastAsia"/>
          <w:sz w:val="24"/>
          <w:szCs w:val="24"/>
        </w:rPr>
      </w:pPr>
      <w:r>
        <w:rPr>
          <w:rFonts w:eastAsiaTheme="minorEastAsia"/>
          <w:sz w:val="24"/>
          <w:szCs w:val="24"/>
        </w:rPr>
        <w:t>第十四条合同的解除</w:t>
      </w:r>
    </w:p>
    <w:p w:rsidR="004E5A0A" w:rsidRDefault="00B93A5F">
      <w:pPr>
        <w:spacing w:line="480" w:lineRule="exact"/>
        <w:ind w:firstLineChars="200" w:firstLine="446"/>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4E5A0A" w:rsidRDefault="00B93A5F">
      <w:pPr>
        <w:spacing w:line="480" w:lineRule="exact"/>
        <w:ind w:firstLineChars="200" w:firstLine="446"/>
        <w:rPr>
          <w:rFonts w:eastAsiaTheme="minorEastAsia"/>
          <w:sz w:val="24"/>
          <w:szCs w:val="24"/>
        </w:rPr>
      </w:pPr>
      <w:r>
        <w:rPr>
          <w:rFonts w:eastAsiaTheme="minorEastAsia"/>
          <w:sz w:val="24"/>
          <w:szCs w:val="24"/>
        </w:rPr>
        <w:t>合同解除后，按照有关规定办理相关交接手续。</w:t>
      </w:r>
    </w:p>
    <w:p w:rsidR="004E5A0A" w:rsidRDefault="00B93A5F">
      <w:pPr>
        <w:spacing w:line="480" w:lineRule="exact"/>
        <w:ind w:firstLineChars="200" w:firstLine="446"/>
        <w:rPr>
          <w:rFonts w:eastAsiaTheme="minorEastAsia"/>
          <w:sz w:val="24"/>
          <w:szCs w:val="24"/>
        </w:rPr>
      </w:pPr>
      <w:r>
        <w:rPr>
          <w:rFonts w:eastAsiaTheme="minorEastAsia"/>
          <w:sz w:val="24"/>
          <w:szCs w:val="24"/>
        </w:rPr>
        <w:t>第十五条争议处理</w:t>
      </w:r>
    </w:p>
    <w:p w:rsidR="004E5A0A" w:rsidRDefault="00B93A5F">
      <w:pPr>
        <w:spacing w:line="480" w:lineRule="exact"/>
        <w:ind w:firstLineChars="200" w:firstLine="446"/>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rsidR="004E5A0A" w:rsidRDefault="00B93A5F">
      <w:pPr>
        <w:spacing w:line="480" w:lineRule="exact"/>
        <w:ind w:firstLineChars="200" w:firstLine="446"/>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rsidR="004E5A0A" w:rsidRDefault="00B93A5F">
      <w:pPr>
        <w:spacing w:line="480" w:lineRule="exact"/>
        <w:ind w:firstLineChars="200" w:firstLine="446"/>
        <w:rPr>
          <w:rFonts w:eastAsiaTheme="minorEastAsia"/>
          <w:sz w:val="24"/>
          <w:szCs w:val="24"/>
        </w:rPr>
      </w:pPr>
      <w:r>
        <w:rPr>
          <w:rFonts w:eastAsiaTheme="minorEastAsia"/>
          <w:sz w:val="24"/>
          <w:szCs w:val="24"/>
        </w:rPr>
        <w:t>第十六条合同附件</w:t>
      </w:r>
    </w:p>
    <w:p w:rsidR="004E5A0A" w:rsidRDefault="00B93A5F">
      <w:pPr>
        <w:spacing w:line="480" w:lineRule="exact"/>
        <w:ind w:firstLineChars="200" w:firstLine="446"/>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rsidR="004E5A0A" w:rsidRDefault="00B93A5F">
      <w:pPr>
        <w:spacing w:line="480" w:lineRule="exact"/>
        <w:ind w:firstLineChars="200" w:firstLine="446"/>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rsidR="004E5A0A" w:rsidRDefault="00B93A5F">
      <w:pPr>
        <w:spacing w:line="480" w:lineRule="exact"/>
        <w:ind w:firstLineChars="200" w:firstLine="446"/>
        <w:rPr>
          <w:rFonts w:eastAsiaTheme="minorEastAsia"/>
          <w:sz w:val="24"/>
          <w:szCs w:val="24"/>
        </w:rPr>
      </w:pPr>
      <w:r>
        <w:rPr>
          <w:rFonts w:eastAsiaTheme="minorEastAsia"/>
          <w:sz w:val="24"/>
          <w:szCs w:val="24"/>
        </w:rPr>
        <w:t>第十七条合同生效</w:t>
      </w:r>
    </w:p>
    <w:p w:rsidR="004E5A0A" w:rsidRDefault="00B93A5F">
      <w:pPr>
        <w:spacing w:line="480" w:lineRule="exact"/>
        <w:ind w:firstLineChars="200" w:firstLine="446"/>
        <w:rPr>
          <w:rFonts w:eastAsiaTheme="minorEastAsia"/>
          <w:sz w:val="24"/>
          <w:szCs w:val="24"/>
        </w:rPr>
      </w:pPr>
      <w:r>
        <w:rPr>
          <w:rFonts w:eastAsiaTheme="minorEastAsia"/>
          <w:sz w:val="24"/>
          <w:szCs w:val="24"/>
        </w:rPr>
        <w:t>本合同一式</w:t>
      </w:r>
      <w:r>
        <w:rPr>
          <w:rFonts w:eastAsiaTheme="minorEastAsia" w:hint="eastAsia"/>
          <w:sz w:val="24"/>
          <w:szCs w:val="24"/>
        </w:rPr>
        <w:t xml:space="preserve">  </w:t>
      </w:r>
      <w:r>
        <w:rPr>
          <w:rFonts w:eastAsiaTheme="minorEastAsia"/>
          <w:sz w:val="24"/>
          <w:szCs w:val="24"/>
        </w:rPr>
        <w:t>份，甲方持</w:t>
      </w:r>
      <w:r>
        <w:rPr>
          <w:rFonts w:eastAsiaTheme="minorEastAsia" w:hint="eastAsia"/>
          <w:sz w:val="24"/>
          <w:szCs w:val="24"/>
        </w:rPr>
        <w:t xml:space="preserve">   </w:t>
      </w:r>
      <w:r>
        <w:rPr>
          <w:rFonts w:eastAsiaTheme="minorEastAsia"/>
          <w:sz w:val="24"/>
          <w:szCs w:val="24"/>
        </w:rPr>
        <w:t>份，</w:t>
      </w:r>
      <w:r>
        <w:rPr>
          <w:rFonts w:eastAsiaTheme="minorEastAsia" w:hint="eastAsia"/>
          <w:sz w:val="24"/>
          <w:szCs w:val="24"/>
        </w:rPr>
        <w:t>乙</w:t>
      </w:r>
      <w:r>
        <w:rPr>
          <w:rFonts w:eastAsiaTheme="minorEastAsia"/>
          <w:sz w:val="24"/>
          <w:szCs w:val="24"/>
        </w:rPr>
        <w:t>方持</w:t>
      </w:r>
      <w:r>
        <w:rPr>
          <w:rFonts w:eastAsiaTheme="minorEastAsia" w:hint="eastAsia"/>
          <w:sz w:val="24"/>
          <w:szCs w:val="24"/>
        </w:rPr>
        <w:t xml:space="preserve">   </w:t>
      </w:r>
      <w:r>
        <w:rPr>
          <w:rFonts w:eastAsiaTheme="minorEastAsia"/>
          <w:sz w:val="24"/>
          <w:szCs w:val="24"/>
        </w:rPr>
        <w:t>份，均具同等效力，签字盖章后生效。</w:t>
      </w:r>
    </w:p>
    <w:p w:rsidR="004E5A0A" w:rsidRDefault="004E5A0A">
      <w:pPr>
        <w:spacing w:line="480" w:lineRule="exact"/>
        <w:ind w:firstLineChars="200" w:firstLine="446"/>
        <w:rPr>
          <w:rFonts w:eastAsiaTheme="minorEastAsia"/>
          <w:sz w:val="24"/>
          <w:szCs w:val="24"/>
        </w:rPr>
      </w:pPr>
    </w:p>
    <w:p w:rsidR="004E5A0A" w:rsidRDefault="00B93A5F">
      <w:pPr>
        <w:tabs>
          <w:tab w:val="left" w:pos="360"/>
        </w:tabs>
        <w:spacing w:line="516" w:lineRule="exact"/>
        <w:ind w:firstLineChars="200" w:firstLine="446"/>
        <w:rPr>
          <w:rFonts w:eastAsiaTheme="minorEastAsia"/>
          <w:color w:val="000000"/>
          <w:sz w:val="24"/>
          <w:szCs w:val="24"/>
        </w:rPr>
      </w:pPr>
      <w:r>
        <w:rPr>
          <w:rFonts w:eastAsiaTheme="minorEastAsia"/>
          <w:sz w:val="24"/>
          <w:szCs w:val="24"/>
        </w:rPr>
        <w:t>采购人</w:t>
      </w:r>
      <w:r>
        <w:rPr>
          <w:rFonts w:eastAsiaTheme="minorEastAsia"/>
          <w:sz w:val="24"/>
          <w:szCs w:val="24"/>
        </w:rPr>
        <w:t>-</w:t>
      </w:r>
      <w:r>
        <w:rPr>
          <w:rFonts w:eastAsiaTheme="minorEastAsia"/>
          <w:sz w:val="24"/>
          <w:szCs w:val="24"/>
        </w:rPr>
        <w:t>甲方（公章）</w:t>
      </w:r>
      <w:r>
        <w:rPr>
          <w:rFonts w:eastAsiaTheme="minorEastAsia"/>
          <w:color w:val="000000"/>
          <w:sz w:val="24"/>
          <w:szCs w:val="24"/>
        </w:rPr>
        <w:t>：</w:t>
      </w:r>
      <w:r>
        <w:rPr>
          <w:rFonts w:eastAsiaTheme="minorEastAsia"/>
          <w:color w:val="000000"/>
          <w:sz w:val="24"/>
          <w:szCs w:val="24"/>
        </w:rPr>
        <w:t xml:space="preserve">           </w:t>
      </w:r>
      <w:r>
        <w:rPr>
          <w:rFonts w:eastAsiaTheme="minorEastAsia"/>
          <w:sz w:val="24"/>
          <w:szCs w:val="24"/>
        </w:rPr>
        <w:t>供应商</w:t>
      </w:r>
      <w:r>
        <w:rPr>
          <w:rFonts w:eastAsiaTheme="minorEastAsia"/>
          <w:sz w:val="24"/>
          <w:szCs w:val="24"/>
        </w:rPr>
        <w:t>-</w:t>
      </w:r>
      <w:r>
        <w:rPr>
          <w:rFonts w:eastAsiaTheme="minorEastAsia"/>
          <w:sz w:val="24"/>
          <w:szCs w:val="24"/>
        </w:rPr>
        <w:t>乙方（公章）</w:t>
      </w:r>
      <w:r>
        <w:rPr>
          <w:rFonts w:eastAsiaTheme="minorEastAsia"/>
          <w:color w:val="000000"/>
          <w:sz w:val="24"/>
          <w:szCs w:val="24"/>
        </w:rPr>
        <w:t>：</w:t>
      </w:r>
    </w:p>
    <w:p w:rsidR="004E5A0A" w:rsidRDefault="00B93A5F">
      <w:pPr>
        <w:tabs>
          <w:tab w:val="left" w:pos="0"/>
          <w:tab w:val="left" w:pos="315"/>
        </w:tabs>
        <w:spacing w:line="516" w:lineRule="exact"/>
        <w:ind w:firstLineChars="200" w:firstLine="446"/>
        <w:rPr>
          <w:rFonts w:eastAsiaTheme="minorEastAsia"/>
          <w:color w:val="000000"/>
          <w:sz w:val="24"/>
          <w:szCs w:val="24"/>
        </w:rPr>
      </w:pPr>
      <w:r>
        <w:rPr>
          <w:rFonts w:eastAsiaTheme="minorEastAsia"/>
          <w:color w:val="000000"/>
          <w:sz w:val="24"/>
          <w:szCs w:val="24"/>
        </w:rPr>
        <w:t>地址：</w:t>
      </w:r>
      <w:r>
        <w:rPr>
          <w:rFonts w:eastAsiaTheme="minorEastAsia"/>
          <w:color w:val="000000"/>
          <w:sz w:val="24"/>
          <w:szCs w:val="24"/>
        </w:rPr>
        <w:t xml:space="preserve">                         </w:t>
      </w:r>
      <w:r>
        <w:rPr>
          <w:rFonts w:eastAsiaTheme="minorEastAsia"/>
          <w:color w:val="000000"/>
          <w:sz w:val="24"/>
          <w:szCs w:val="24"/>
        </w:rPr>
        <w:t>地址：</w:t>
      </w:r>
    </w:p>
    <w:p w:rsidR="004E5A0A" w:rsidRDefault="00B93A5F">
      <w:pPr>
        <w:tabs>
          <w:tab w:val="left" w:pos="0"/>
          <w:tab w:val="left" w:pos="315"/>
        </w:tabs>
        <w:spacing w:line="516" w:lineRule="exact"/>
        <w:ind w:firstLineChars="200" w:firstLine="446"/>
        <w:rPr>
          <w:rFonts w:eastAsiaTheme="minorEastAsia"/>
          <w:color w:val="000000"/>
          <w:sz w:val="24"/>
          <w:szCs w:val="24"/>
        </w:rPr>
      </w:pPr>
      <w:r>
        <w:rPr>
          <w:rFonts w:eastAsiaTheme="minorEastAsia"/>
          <w:color w:val="000000"/>
          <w:sz w:val="24"/>
          <w:szCs w:val="24"/>
        </w:rPr>
        <w:t>法定代表人：</w:t>
      </w:r>
      <w:r>
        <w:rPr>
          <w:rFonts w:eastAsiaTheme="minorEastAsia"/>
          <w:color w:val="000000"/>
          <w:sz w:val="24"/>
          <w:szCs w:val="24"/>
        </w:rPr>
        <w:t xml:space="preserve">                   </w:t>
      </w:r>
      <w:r>
        <w:rPr>
          <w:rFonts w:eastAsiaTheme="minorEastAsia"/>
          <w:color w:val="000000"/>
          <w:sz w:val="24"/>
          <w:szCs w:val="24"/>
        </w:rPr>
        <w:t>法定代表人：</w:t>
      </w:r>
    </w:p>
    <w:p w:rsidR="004E5A0A" w:rsidRDefault="00B93A5F">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委托代理人：</w:t>
      </w:r>
      <w:r>
        <w:rPr>
          <w:rFonts w:eastAsiaTheme="minorEastAsia"/>
          <w:color w:val="000000"/>
          <w:sz w:val="24"/>
          <w:szCs w:val="24"/>
        </w:rPr>
        <w:t xml:space="preserve">                   </w:t>
      </w:r>
      <w:r>
        <w:rPr>
          <w:rFonts w:eastAsiaTheme="minorEastAsia"/>
          <w:color w:val="000000"/>
          <w:sz w:val="24"/>
          <w:szCs w:val="24"/>
        </w:rPr>
        <w:t>委托代理人：</w:t>
      </w:r>
    </w:p>
    <w:p w:rsidR="004E5A0A" w:rsidRDefault="00B93A5F">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电话：</w:t>
      </w:r>
      <w:r>
        <w:rPr>
          <w:rFonts w:eastAsiaTheme="minorEastAsia"/>
          <w:color w:val="000000"/>
          <w:sz w:val="24"/>
          <w:szCs w:val="24"/>
        </w:rPr>
        <w:t xml:space="preserve">                         </w:t>
      </w:r>
      <w:r>
        <w:rPr>
          <w:rFonts w:eastAsiaTheme="minorEastAsia"/>
          <w:color w:val="000000"/>
          <w:sz w:val="24"/>
          <w:szCs w:val="24"/>
        </w:rPr>
        <w:t>电话：</w:t>
      </w:r>
    </w:p>
    <w:p w:rsidR="004E5A0A" w:rsidRDefault="00B93A5F">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时间：</w:t>
      </w:r>
      <w:r>
        <w:rPr>
          <w:rFonts w:eastAsiaTheme="minorEastAsia"/>
          <w:color w:val="000000"/>
          <w:sz w:val="24"/>
          <w:szCs w:val="24"/>
        </w:rPr>
        <w:t xml:space="preserve">         </w:t>
      </w:r>
      <w:r>
        <w:rPr>
          <w:rFonts w:eastAsiaTheme="minorEastAsia"/>
          <w:color w:val="000000"/>
          <w:sz w:val="24"/>
          <w:szCs w:val="24"/>
        </w:rPr>
        <w:t>年</w:t>
      </w:r>
      <w:r>
        <w:rPr>
          <w:rFonts w:eastAsiaTheme="minorEastAsia"/>
          <w:color w:val="000000"/>
          <w:sz w:val="24"/>
          <w:szCs w:val="24"/>
        </w:rPr>
        <w:t xml:space="preserve">        </w:t>
      </w:r>
      <w:r>
        <w:rPr>
          <w:rFonts w:eastAsiaTheme="minorEastAsia"/>
          <w:color w:val="000000"/>
          <w:sz w:val="24"/>
          <w:szCs w:val="24"/>
        </w:rPr>
        <w:t>月</w:t>
      </w:r>
      <w:r>
        <w:rPr>
          <w:rFonts w:eastAsiaTheme="minorEastAsia"/>
          <w:color w:val="000000"/>
          <w:sz w:val="24"/>
          <w:szCs w:val="24"/>
        </w:rPr>
        <w:t xml:space="preserve">         </w:t>
      </w:r>
      <w:r>
        <w:rPr>
          <w:rFonts w:eastAsiaTheme="minorEastAsia"/>
          <w:color w:val="000000"/>
          <w:sz w:val="24"/>
          <w:szCs w:val="24"/>
        </w:rPr>
        <w:t>日</w:t>
      </w:r>
    </w:p>
    <w:p w:rsidR="004E5A0A" w:rsidRDefault="004E5A0A">
      <w:pPr>
        <w:jc w:val="center"/>
        <w:rPr>
          <w:rFonts w:eastAsiaTheme="minorEastAsia"/>
          <w:sz w:val="24"/>
          <w:szCs w:val="24"/>
        </w:rPr>
      </w:pPr>
    </w:p>
    <w:p w:rsidR="004E5A0A" w:rsidRDefault="004E5A0A">
      <w:pPr>
        <w:jc w:val="center"/>
        <w:rPr>
          <w:rFonts w:eastAsiaTheme="minorEastAsia"/>
          <w:sz w:val="24"/>
          <w:szCs w:val="24"/>
        </w:rPr>
      </w:pPr>
    </w:p>
    <w:p w:rsidR="004E5A0A" w:rsidRDefault="00B93A5F">
      <w:pPr>
        <w:widowControl/>
        <w:jc w:val="center"/>
        <w:rPr>
          <w:rFonts w:eastAsiaTheme="minorEastAsia"/>
          <w:b/>
          <w:bCs/>
          <w:sz w:val="24"/>
          <w:szCs w:val="24"/>
        </w:rPr>
      </w:pPr>
      <w:r>
        <w:rPr>
          <w:rFonts w:eastAsiaTheme="minorEastAsia"/>
          <w:b/>
          <w:bCs/>
          <w:sz w:val="24"/>
          <w:szCs w:val="24"/>
        </w:rPr>
        <w:t>合同特殊条款</w:t>
      </w:r>
    </w:p>
    <w:p w:rsidR="004E5A0A" w:rsidRDefault="004E5A0A">
      <w:pPr>
        <w:tabs>
          <w:tab w:val="left" w:pos="360"/>
        </w:tabs>
        <w:spacing w:line="520" w:lineRule="exact"/>
        <w:ind w:firstLineChars="171" w:firstLine="382"/>
        <w:rPr>
          <w:rFonts w:eastAsiaTheme="minorEastAsia"/>
          <w:color w:val="000000"/>
          <w:sz w:val="24"/>
          <w:szCs w:val="24"/>
        </w:rPr>
      </w:pPr>
    </w:p>
    <w:p w:rsidR="004E5A0A" w:rsidRDefault="00B93A5F">
      <w:pPr>
        <w:tabs>
          <w:tab w:val="left" w:pos="360"/>
        </w:tabs>
        <w:spacing w:line="520" w:lineRule="exact"/>
        <w:ind w:firstLineChars="171" w:firstLine="382"/>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rsidR="004E5A0A" w:rsidRDefault="00B93A5F">
      <w:pPr>
        <w:tabs>
          <w:tab w:val="left" w:pos="360"/>
        </w:tabs>
        <w:spacing w:line="520" w:lineRule="exact"/>
        <w:ind w:firstLineChars="171" w:firstLine="382"/>
        <w:rPr>
          <w:rFonts w:eastAsiaTheme="minorEastAsia"/>
          <w:color w:val="000000"/>
          <w:sz w:val="24"/>
          <w:szCs w:val="24"/>
        </w:rPr>
      </w:pPr>
      <w:r>
        <w:rPr>
          <w:rFonts w:eastAsiaTheme="minorEastAsia"/>
          <w:color w:val="000000"/>
          <w:sz w:val="24"/>
          <w:szCs w:val="24"/>
        </w:rPr>
        <w:t>合同特殊条款由甲、乙双方根据采购项目的具体情况协商拟订。</w:t>
      </w:r>
    </w:p>
    <w:p w:rsidR="004E5A0A" w:rsidRDefault="004E5A0A">
      <w:pPr>
        <w:autoSpaceDN w:val="0"/>
        <w:spacing w:line="360" w:lineRule="auto"/>
        <w:rPr>
          <w:b/>
          <w:bCs/>
        </w:rPr>
      </w:pPr>
    </w:p>
    <w:p w:rsidR="004E5A0A" w:rsidRDefault="004E5A0A">
      <w:pPr>
        <w:autoSpaceDN w:val="0"/>
        <w:spacing w:line="360" w:lineRule="auto"/>
        <w:rPr>
          <w:b/>
          <w:bCs/>
        </w:rPr>
      </w:pPr>
    </w:p>
    <w:p w:rsidR="004E5A0A" w:rsidRDefault="00B93A5F">
      <w:pPr>
        <w:widowControl/>
        <w:jc w:val="left"/>
        <w:rPr>
          <w:b/>
          <w:bCs/>
        </w:rPr>
      </w:pPr>
      <w:r>
        <w:rPr>
          <w:b/>
          <w:bCs/>
        </w:rPr>
        <w:br w:type="page"/>
      </w:r>
    </w:p>
    <w:p w:rsidR="004E5A0A" w:rsidRDefault="00B93A5F">
      <w:pPr>
        <w:pStyle w:val="ac"/>
        <w:rPr>
          <w:rFonts w:ascii="Times New Roman" w:hAnsi="Times New Roman"/>
        </w:rPr>
      </w:pPr>
      <w:r>
        <w:rPr>
          <w:rFonts w:ascii="Times New Roman" w:hAnsi="Times New Roman"/>
        </w:rPr>
        <w:t>第五部分</w:t>
      </w:r>
      <w:r>
        <w:rPr>
          <w:rFonts w:ascii="Times New Roman" w:hAnsi="Times New Roman"/>
        </w:rPr>
        <w:t xml:space="preserve">  </w:t>
      </w:r>
      <w:r>
        <w:rPr>
          <w:rFonts w:ascii="Times New Roman" w:hAnsi="Times New Roman"/>
        </w:rPr>
        <w:t>投标文件格式</w:t>
      </w:r>
    </w:p>
    <w:p w:rsidR="004E5A0A" w:rsidRDefault="00B93A5F">
      <w:pPr>
        <w:autoSpaceDN w:val="0"/>
        <w:spacing w:line="360" w:lineRule="auto"/>
        <w:jc w:val="center"/>
        <w:rPr>
          <w:b/>
          <w:bCs/>
          <w:sz w:val="24"/>
        </w:rPr>
      </w:pPr>
      <w:r>
        <w:rPr>
          <w:b/>
          <w:bCs/>
          <w:sz w:val="24"/>
        </w:rPr>
        <w:t>投标文件封面格式</w:t>
      </w:r>
    </w:p>
    <w:p w:rsidR="004E5A0A" w:rsidRDefault="004E5A0A">
      <w:pPr>
        <w:autoSpaceDE w:val="0"/>
        <w:autoSpaceDN w:val="0"/>
        <w:adjustRightInd w:val="0"/>
        <w:spacing w:line="520" w:lineRule="exact"/>
      </w:pPr>
    </w:p>
    <w:p w:rsidR="004E5A0A" w:rsidRDefault="00B93A5F">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4E5A0A" w:rsidRDefault="004E5A0A">
      <w:pPr>
        <w:autoSpaceDE w:val="0"/>
        <w:autoSpaceDN w:val="0"/>
        <w:adjustRightInd w:val="0"/>
        <w:spacing w:line="520" w:lineRule="exact"/>
        <w:rPr>
          <w:b/>
          <w:kern w:val="0"/>
          <w:sz w:val="24"/>
        </w:rPr>
      </w:pPr>
    </w:p>
    <w:p w:rsidR="004E5A0A" w:rsidRDefault="004E5A0A">
      <w:pPr>
        <w:autoSpaceDE w:val="0"/>
        <w:autoSpaceDN w:val="0"/>
        <w:adjustRightInd w:val="0"/>
        <w:spacing w:line="520" w:lineRule="exact"/>
        <w:rPr>
          <w:b/>
          <w:kern w:val="0"/>
          <w:sz w:val="24"/>
        </w:rPr>
      </w:pPr>
    </w:p>
    <w:p w:rsidR="004E5A0A" w:rsidRDefault="00B93A5F">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rsidR="004E5A0A" w:rsidRDefault="004E5A0A">
      <w:pPr>
        <w:autoSpaceDE w:val="0"/>
        <w:autoSpaceDN w:val="0"/>
        <w:adjustRightInd w:val="0"/>
        <w:spacing w:line="520" w:lineRule="exact"/>
        <w:rPr>
          <w:b/>
          <w:kern w:val="0"/>
          <w:sz w:val="36"/>
          <w:szCs w:val="36"/>
        </w:rPr>
      </w:pPr>
    </w:p>
    <w:p w:rsidR="004E5A0A" w:rsidRDefault="00B93A5F">
      <w:pPr>
        <w:autoSpaceDE w:val="0"/>
        <w:autoSpaceDN w:val="0"/>
        <w:adjustRightInd w:val="0"/>
        <w:spacing w:line="520" w:lineRule="exact"/>
        <w:jc w:val="center"/>
        <w:rPr>
          <w:b/>
          <w:color w:val="FF0000"/>
          <w:kern w:val="0"/>
          <w:sz w:val="24"/>
        </w:rPr>
      </w:pPr>
      <w:r>
        <w:rPr>
          <w:b/>
          <w:color w:val="FF0000"/>
          <w:kern w:val="0"/>
          <w:sz w:val="24"/>
        </w:rPr>
        <w:t>（加盖电子签章）</w:t>
      </w:r>
    </w:p>
    <w:p w:rsidR="004E5A0A" w:rsidRDefault="00B93A5F">
      <w:pPr>
        <w:spacing w:beforeLines="30" w:before="85" w:afterLines="70" w:after="199" w:line="540" w:lineRule="exact"/>
        <w:ind w:leftChars="300" w:left="579"/>
        <w:rPr>
          <w:b/>
          <w:sz w:val="34"/>
          <w:szCs w:val="34"/>
        </w:rPr>
      </w:pPr>
      <w:r>
        <w:rPr>
          <w:b/>
          <w:sz w:val="34"/>
          <w:szCs w:val="34"/>
        </w:rPr>
        <w:t>项目编号：</w:t>
      </w:r>
    </w:p>
    <w:p w:rsidR="004E5A0A" w:rsidRDefault="00B93A5F">
      <w:pPr>
        <w:spacing w:beforeLines="30" w:before="85" w:afterLines="70" w:after="199" w:line="540" w:lineRule="exact"/>
        <w:ind w:leftChars="300" w:left="2026" w:hangingChars="446" w:hanging="1447"/>
        <w:rPr>
          <w:b/>
          <w:sz w:val="34"/>
          <w:szCs w:val="34"/>
        </w:rPr>
      </w:pPr>
      <w:r>
        <w:rPr>
          <w:b/>
          <w:sz w:val="34"/>
          <w:szCs w:val="34"/>
        </w:rPr>
        <w:t>项目名称：</w:t>
      </w:r>
    </w:p>
    <w:p w:rsidR="004E5A0A" w:rsidRDefault="00B93A5F">
      <w:pPr>
        <w:spacing w:beforeLines="30" w:before="85" w:afterLines="70" w:after="199" w:line="540" w:lineRule="exact"/>
        <w:ind w:leftChars="300" w:left="2026" w:hangingChars="446" w:hanging="1447"/>
        <w:rPr>
          <w:b/>
          <w:sz w:val="34"/>
          <w:szCs w:val="34"/>
        </w:rPr>
      </w:pPr>
      <w:r>
        <w:rPr>
          <w:b/>
          <w:sz w:val="34"/>
          <w:szCs w:val="34"/>
        </w:rPr>
        <w:t>投标包号：</w:t>
      </w:r>
    </w:p>
    <w:p w:rsidR="004E5A0A" w:rsidRDefault="00B93A5F">
      <w:pPr>
        <w:spacing w:beforeLines="30" w:before="85" w:afterLines="70" w:after="199" w:line="540" w:lineRule="exact"/>
        <w:ind w:leftChars="300" w:left="579"/>
        <w:rPr>
          <w:b/>
          <w:sz w:val="34"/>
          <w:szCs w:val="34"/>
        </w:rPr>
      </w:pPr>
      <w:r>
        <w:rPr>
          <w:b/>
          <w:sz w:val="34"/>
          <w:szCs w:val="34"/>
        </w:rPr>
        <w:t>投标单位名称：</w:t>
      </w:r>
    </w:p>
    <w:p w:rsidR="004E5A0A" w:rsidRDefault="00B93A5F">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4E5A0A" w:rsidRDefault="004E5A0A">
      <w:pPr>
        <w:tabs>
          <w:tab w:val="left" w:pos="1260"/>
          <w:tab w:val="center" w:pos="4156"/>
        </w:tabs>
        <w:autoSpaceDE w:val="0"/>
        <w:autoSpaceDN w:val="0"/>
        <w:adjustRightInd w:val="0"/>
        <w:spacing w:line="360" w:lineRule="auto"/>
        <w:ind w:firstLineChars="200" w:firstLine="649"/>
        <w:outlineLvl w:val="0"/>
        <w:rPr>
          <w:b/>
          <w:sz w:val="34"/>
          <w:szCs w:val="34"/>
        </w:rPr>
      </w:pPr>
    </w:p>
    <w:p w:rsidR="004E5A0A" w:rsidRDefault="004E5A0A">
      <w:pPr>
        <w:tabs>
          <w:tab w:val="left" w:pos="1260"/>
          <w:tab w:val="center" w:pos="4156"/>
        </w:tabs>
        <w:autoSpaceDE w:val="0"/>
        <w:autoSpaceDN w:val="0"/>
        <w:adjustRightInd w:val="0"/>
        <w:spacing w:line="360" w:lineRule="auto"/>
        <w:ind w:firstLineChars="200" w:firstLine="649"/>
        <w:outlineLvl w:val="0"/>
        <w:rPr>
          <w:b/>
          <w:sz w:val="34"/>
          <w:szCs w:val="34"/>
        </w:rPr>
      </w:pPr>
    </w:p>
    <w:p w:rsidR="004E5A0A" w:rsidRDefault="004E5A0A">
      <w:pPr>
        <w:tabs>
          <w:tab w:val="left" w:pos="1260"/>
          <w:tab w:val="center" w:pos="4156"/>
        </w:tabs>
        <w:autoSpaceDE w:val="0"/>
        <w:autoSpaceDN w:val="0"/>
        <w:adjustRightInd w:val="0"/>
        <w:spacing w:line="360" w:lineRule="auto"/>
        <w:ind w:firstLineChars="200" w:firstLine="649"/>
        <w:outlineLvl w:val="0"/>
        <w:rPr>
          <w:b/>
          <w:sz w:val="34"/>
          <w:szCs w:val="34"/>
        </w:rPr>
      </w:pPr>
    </w:p>
    <w:p w:rsidR="004E5A0A" w:rsidRDefault="00B93A5F">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Pr>
          <w:b/>
          <w:sz w:val="34"/>
          <w:szCs w:val="34"/>
        </w:rPr>
        <w:t>投标日期：</w:t>
      </w:r>
      <w:r>
        <w:rPr>
          <w:b/>
          <w:sz w:val="34"/>
          <w:szCs w:val="34"/>
        </w:rPr>
        <w:t xml:space="preserve">   </w:t>
      </w:r>
      <w:r>
        <w:rPr>
          <w:b/>
          <w:sz w:val="34"/>
          <w:szCs w:val="34"/>
        </w:rPr>
        <w:t>年</w:t>
      </w:r>
      <w:r>
        <w:rPr>
          <w:b/>
          <w:sz w:val="34"/>
          <w:szCs w:val="34"/>
        </w:rPr>
        <w:t xml:space="preserve">   </w:t>
      </w:r>
      <w:r>
        <w:rPr>
          <w:b/>
          <w:sz w:val="34"/>
          <w:szCs w:val="34"/>
        </w:rPr>
        <w:t>月</w:t>
      </w:r>
      <w:r>
        <w:rPr>
          <w:b/>
          <w:sz w:val="34"/>
          <w:szCs w:val="34"/>
        </w:rPr>
        <w:t xml:space="preserve">   </w:t>
      </w:r>
      <w:r>
        <w:rPr>
          <w:b/>
          <w:sz w:val="34"/>
          <w:szCs w:val="34"/>
        </w:rPr>
        <w:t>日</w:t>
      </w:r>
    </w:p>
    <w:p w:rsidR="004E5A0A" w:rsidRDefault="00B93A5F">
      <w:pPr>
        <w:widowControl/>
        <w:jc w:val="left"/>
        <w:rPr>
          <w:b/>
          <w:sz w:val="24"/>
        </w:rPr>
      </w:pPr>
      <w:r>
        <w:rPr>
          <w:b/>
          <w:sz w:val="24"/>
        </w:rPr>
        <w:br w:type="page"/>
      </w:r>
    </w:p>
    <w:p w:rsidR="004E5A0A" w:rsidRDefault="00B93A5F">
      <w:pPr>
        <w:autoSpaceDN w:val="0"/>
        <w:spacing w:line="360" w:lineRule="auto"/>
        <w:jc w:val="center"/>
        <w:rPr>
          <w:b/>
          <w:bCs/>
          <w:sz w:val="24"/>
        </w:rPr>
      </w:pPr>
      <w:r>
        <w:rPr>
          <w:b/>
          <w:bCs/>
          <w:sz w:val="24"/>
        </w:rPr>
        <w:t>投标文件总目录</w:t>
      </w:r>
    </w:p>
    <w:p w:rsidR="004E5A0A" w:rsidRDefault="00B93A5F">
      <w:pPr>
        <w:autoSpaceDN w:val="0"/>
        <w:spacing w:line="360" w:lineRule="auto"/>
        <w:jc w:val="center"/>
        <w:rPr>
          <w:b/>
          <w:bCs/>
          <w:sz w:val="24"/>
        </w:rPr>
      </w:pPr>
      <w:r>
        <w:rPr>
          <w:b/>
          <w:bCs/>
          <w:sz w:val="24"/>
        </w:rPr>
        <w:t>（投标人自行编制）</w:t>
      </w:r>
    </w:p>
    <w:p w:rsidR="004E5A0A" w:rsidRDefault="00B93A5F">
      <w:pPr>
        <w:widowControl/>
        <w:jc w:val="left"/>
        <w:rPr>
          <w:b/>
          <w:sz w:val="24"/>
        </w:rPr>
      </w:pPr>
      <w:r>
        <w:rPr>
          <w:b/>
          <w:sz w:val="24"/>
        </w:rPr>
        <w:br w:type="page"/>
      </w:r>
    </w:p>
    <w:p w:rsidR="004E5A0A" w:rsidRDefault="00B93A5F">
      <w:pPr>
        <w:widowControl/>
        <w:jc w:val="center"/>
        <w:rPr>
          <w:b/>
          <w:sz w:val="24"/>
        </w:rPr>
      </w:pPr>
      <w:r>
        <w:rPr>
          <w:b/>
          <w:sz w:val="24"/>
        </w:rPr>
        <w:t>评分因素及评标标准页码检索</w:t>
      </w:r>
    </w:p>
    <w:p w:rsidR="004E5A0A" w:rsidRDefault="00B93A5F">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4E5A0A" w:rsidRDefault="004E5A0A">
      <w:pPr>
        <w:widowControl/>
        <w:jc w:val="left"/>
        <w:rPr>
          <w:b/>
          <w:sz w:val="24"/>
        </w:rPr>
      </w:pPr>
    </w:p>
    <w:p w:rsidR="004E5A0A" w:rsidRDefault="00B93A5F">
      <w:pPr>
        <w:widowControl/>
        <w:jc w:val="left"/>
        <w:rPr>
          <w:b/>
          <w:sz w:val="24"/>
        </w:rPr>
      </w:pPr>
      <w:r>
        <w:rPr>
          <w:b/>
          <w:sz w:val="24"/>
        </w:rPr>
        <w:br w:type="page"/>
      </w:r>
      <w:r>
        <w:rPr>
          <w:b/>
          <w:sz w:val="24"/>
        </w:rPr>
        <w:t>附件</w:t>
      </w:r>
      <w:r>
        <w:rPr>
          <w:b/>
          <w:sz w:val="24"/>
        </w:rPr>
        <w:t>1</w:t>
      </w:r>
      <w:r>
        <w:rPr>
          <w:rFonts w:hint="eastAsia"/>
          <w:b/>
          <w:sz w:val="24"/>
        </w:rPr>
        <w:t>-1</w:t>
      </w:r>
    </w:p>
    <w:p w:rsidR="004E5A0A" w:rsidRDefault="00B93A5F">
      <w:pPr>
        <w:tabs>
          <w:tab w:val="left" w:pos="360"/>
        </w:tabs>
        <w:spacing w:line="560" w:lineRule="exact"/>
        <w:jc w:val="center"/>
        <w:rPr>
          <w:b/>
          <w:sz w:val="24"/>
        </w:rPr>
      </w:pPr>
      <w:r>
        <w:rPr>
          <w:b/>
          <w:sz w:val="24"/>
        </w:rPr>
        <w:t>投标书</w:t>
      </w:r>
    </w:p>
    <w:p w:rsidR="004E5A0A" w:rsidRDefault="00B93A5F">
      <w:pPr>
        <w:spacing w:line="560" w:lineRule="exact"/>
        <w:rPr>
          <w:sz w:val="24"/>
        </w:rPr>
      </w:pPr>
      <w:r>
        <w:rPr>
          <w:sz w:val="24"/>
        </w:rPr>
        <w:t>致：天津市政府采购中心</w:t>
      </w:r>
    </w:p>
    <w:p w:rsidR="004E5A0A" w:rsidRDefault="00B93A5F">
      <w:pPr>
        <w:spacing w:line="360" w:lineRule="auto"/>
        <w:ind w:firstLineChars="200" w:firstLine="446"/>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rsidR="004E5A0A" w:rsidRDefault="00B93A5F">
      <w:pPr>
        <w:spacing w:line="360" w:lineRule="auto"/>
        <w:ind w:firstLineChars="200" w:firstLine="446"/>
        <w:rPr>
          <w:sz w:val="24"/>
        </w:rPr>
      </w:pPr>
      <w:r>
        <w:rPr>
          <w:sz w:val="24"/>
        </w:rPr>
        <w:t>据此函，投标人代表宣布同意如下：</w:t>
      </w:r>
    </w:p>
    <w:p w:rsidR="004E5A0A" w:rsidRDefault="00B93A5F">
      <w:pPr>
        <w:spacing w:line="360" w:lineRule="auto"/>
        <w:ind w:firstLineChars="200" w:firstLine="446"/>
        <w:rPr>
          <w:sz w:val="24"/>
        </w:rPr>
      </w:pPr>
      <w:r>
        <w:rPr>
          <w:sz w:val="24"/>
        </w:rPr>
        <w:t xml:space="preserve">1. </w:t>
      </w:r>
      <w:r>
        <w:rPr>
          <w:sz w:val="24"/>
        </w:rPr>
        <w:t>所附投标报价表中规定的应提供服务的投标总价为：</w:t>
      </w:r>
    </w:p>
    <w:p w:rsidR="004E5A0A" w:rsidRDefault="00B93A5F">
      <w:pPr>
        <w:spacing w:line="360" w:lineRule="auto"/>
        <w:ind w:firstLineChars="200" w:firstLine="446"/>
        <w:rPr>
          <w:sz w:val="24"/>
        </w:rPr>
      </w:pPr>
      <w:r>
        <w:rPr>
          <w:sz w:val="24"/>
        </w:rPr>
        <w:t>第</w:t>
      </w:r>
      <w:r>
        <w:rPr>
          <w:sz w:val="24"/>
        </w:rPr>
        <w:t xml:space="preserve">   </w:t>
      </w:r>
      <w:r>
        <w:rPr>
          <w:sz w:val="24"/>
        </w:rPr>
        <w:t>包，￥</w:t>
      </w:r>
      <w:r>
        <w:rPr>
          <w:sz w:val="24"/>
          <w:u w:val="single"/>
        </w:rPr>
        <w:t xml:space="preserve">      </w:t>
      </w:r>
      <w:r>
        <w:rPr>
          <w:sz w:val="24"/>
        </w:rPr>
        <w:t>元（人民币），大写</w:t>
      </w:r>
      <w:r>
        <w:rPr>
          <w:sz w:val="24"/>
          <w:u w:val="single"/>
        </w:rPr>
        <w:t xml:space="preserve">                   </w:t>
      </w:r>
      <w:r>
        <w:rPr>
          <w:sz w:val="24"/>
        </w:rPr>
        <w:t>。</w:t>
      </w:r>
    </w:p>
    <w:p w:rsidR="004E5A0A" w:rsidRDefault="00B93A5F">
      <w:pPr>
        <w:spacing w:line="360" w:lineRule="auto"/>
        <w:ind w:firstLineChars="200" w:firstLine="446"/>
        <w:rPr>
          <w:sz w:val="24"/>
        </w:rPr>
      </w:pPr>
      <w:r>
        <w:rPr>
          <w:sz w:val="24"/>
        </w:rPr>
        <w:t>……</w:t>
      </w:r>
    </w:p>
    <w:p w:rsidR="004E5A0A" w:rsidRDefault="00B93A5F">
      <w:pPr>
        <w:spacing w:line="360" w:lineRule="auto"/>
        <w:ind w:firstLineChars="200" w:firstLine="446"/>
        <w:rPr>
          <w:sz w:val="24"/>
        </w:rPr>
      </w:pPr>
      <w:r>
        <w:rPr>
          <w:sz w:val="24"/>
        </w:rPr>
        <w:t xml:space="preserve">2. </w:t>
      </w:r>
      <w:r>
        <w:rPr>
          <w:sz w:val="24"/>
        </w:rPr>
        <w:t>我公司将按招标文件的规定履行合同责任和义务。</w:t>
      </w:r>
    </w:p>
    <w:p w:rsidR="004E5A0A" w:rsidRDefault="00B93A5F">
      <w:pPr>
        <w:spacing w:line="360" w:lineRule="auto"/>
        <w:ind w:firstLineChars="200" w:firstLine="446"/>
        <w:rPr>
          <w:sz w:val="24"/>
        </w:rPr>
      </w:pPr>
      <w:r>
        <w:rPr>
          <w:sz w:val="24"/>
        </w:rPr>
        <w:t xml:space="preserve">3. </w:t>
      </w:r>
      <w:r>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E5A0A" w:rsidRDefault="00B93A5F">
      <w:pPr>
        <w:spacing w:line="360" w:lineRule="auto"/>
        <w:ind w:firstLineChars="200" w:firstLine="446"/>
        <w:rPr>
          <w:sz w:val="24"/>
        </w:rPr>
      </w:pPr>
      <w:r>
        <w:rPr>
          <w:sz w:val="24"/>
        </w:rPr>
        <w:t xml:space="preserve">4. </w:t>
      </w:r>
      <w:r>
        <w:rPr>
          <w:sz w:val="24"/>
        </w:rPr>
        <w:t>我公司的投标有效期为开标之日起</w:t>
      </w:r>
      <w:r>
        <w:rPr>
          <w:sz w:val="24"/>
        </w:rPr>
        <w:t>60</w:t>
      </w:r>
      <w:r>
        <w:rPr>
          <w:sz w:val="24"/>
        </w:rPr>
        <w:t>天。</w:t>
      </w:r>
    </w:p>
    <w:p w:rsidR="004E5A0A" w:rsidRDefault="00B93A5F">
      <w:pPr>
        <w:spacing w:line="360" w:lineRule="auto"/>
        <w:ind w:firstLineChars="200" w:firstLine="446"/>
        <w:rPr>
          <w:sz w:val="24"/>
        </w:rPr>
      </w:pPr>
      <w:r>
        <w:rPr>
          <w:sz w:val="24"/>
        </w:rPr>
        <w:t xml:space="preserve">5. </w:t>
      </w:r>
      <w:r>
        <w:rPr>
          <w:sz w:val="24"/>
        </w:rPr>
        <w:t>我公司同意按照招标方要求提供的与投标有关的一切数据或资料，并声明投标文件及所提供的一切资料均真实有效。由于我公司提供资料不实而造成的责任和后果由我公司自行承担。</w:t>
      </w:r>
    </w:p>
    <w:p w:rsidR="004E5A0A" w:rsidRDefault="00B93A5F">
      <w:pPr>
        <w:spacing w:line="360" w:lineRule="auto"/>
        <w:ind w:firstLineChars="200" w:firstLine="446"/>
        <w:rPr>
          <w:sz w:val="24"/>
        </w:rPr>
      </w:pPr>
      <w:r>
        <w:rPr>
          <w:sz w:val="24"/>
        </w:rPr>
        <w:t xml:space="preserve">6. </w:t>
      </w:r>
      <w:r>
        <w:rPr>
          <w:sz w:val="24"/>
        </w:rPr>
        <w:t>我公司保证所投产品来自合法的供货渠道，若中标，则有义务向采购人提供其需要的有效书面证明材料。如果提供非法渠道的商品，视为欺诈，并承担相关责任。</w:t>
      </w:r>
    </w:p>
    <w:p w:rsidR="004E5A0A" w:rsidRDefault="00B93A5F">
      <w:pPr>
        <w:spacing w:line="360" w:lineRule="auto"/>
        <w:ind w:firstLineChars="200" w:firstLine="446"/>
        <w:rPr>
          <w:sz w:val="24"/>
        </w:rPr>
      </w:pPr>
      <w:r>
        <w:rPr>
          <w:sz w:val="24"/>
        </w:rPr>
        <w:t xml:space="preserve">7. </w:t>
      </w:r>
      <w:r>
        <w:rPr>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4E5A0A" w:rsidRDefault="00B93A5F">
      <w:pPr>
        <w:spacing w:line="360" w:lineRule="auto"/>
        <w:ind w:firstLineChars="200" w:firstLine="446"/>
        <w:rPr>
          <w:sz w:val="24"/>
        </w:rPr>
      </w:pPr>
      <w:r>
        <w:rPr>
          <w:sz w:val="24"/>
        </w:rPr>
        <w:t xml:space="preserve">8. </w:t>
      </w:r>
      <w:r>
        <w:rPr>
          <w:sz w:val="24"/>
        </w:rPr>
        <w:t>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rsidR="004E5A0A" w:rsidRDefault="00B93A5F">
      <w:pPr>
        <w:spacing w:line="360" w:lineRule="auto"/>
        <w:ind w:firstLineChars="200" w:firstLine="446"/>
        <w:jc w:val="left"/>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4E5A0A" w:rsidRDefault="00B93A5F">
      <w:pPr>
        <w:spacing w:line="360" w:lineRule="auto"/>
        <w:ind w:firstLineChars="200" w:firstLine="446"/>
        <w:rPr>
          <w:sz w:val="24"/>
        </w:rPr>
      </w:pPr>
      <w:r>
        <w:rPr>
          <w:rFonts w:hint="eastAsia"/>
          <w:sz w:val="24"/>
        </w:rPr>
        <w:t>10</w:t>
      </w:r>
      <w:r>
        <w:rPr>
          <w:sz w:val="24"/>
        </w:rPr>
        <w:t xml:space="preserve">. </w:t>
      </w:r>
      <w:r>
        <w:rPr>
          <w:sz w:val="24"/>
        </w:rPr>
        <w:t>我公司若中标，本承诺将成为合同不可分割的一部分，与合同具有同等的法律效力。</w:t>
      </w:r>
    </w:p>
    <w:p w:rsidR="004E5A0A" w:rsidRDefault="00B93A5F">
      <w:pPr>
        <w:spacing w:line="360" w:lineRule="auto"/>
        <w:ind w:firstLineChars="200" w:firstLine="446"/>
        <w:rPr>
          <w:sz w:val="24"/>
        </w:rPr>
      </w:pPr>
      <w:r>
        <w:rPr>
          <w:sz w:val="24"/>
        </w:rPr>
        <w:t>1</w:t>
      </w:r>
      <w:r>
        <w:rPr>
          <w:rFonts w:hint="eastAsia"/>
          <w:sz w:val="24"/>
        </w:rPr>
        <w:t>1</w:t>
      </w:r>
      <w:r>
        <w:rPr>
          <w:sz w:val="24"/>
        </w:rPr>
        <w:t xml:space="preserve">. </w:t>
      </w:r>
      <w:r>
        <w:rPr>
          <w:sz w:val="24"/>
        </w:rPr>
        <w:t>如违反上述承诺，我公司投标无效且接受相关部门依法作出的处罚，并承担通过</w:t>
      </w:r>
      <w:r>
        <w:rPr>
          <w:sz w:val="24"/>
        </w:rPr>
        <w:t>“</w:t>
      </w:r>
      <w:r>
        <w:rPr>
          <w:sz w:val="24"/>
        </w:rPr>
        <w:t>天津市政府采购网</w:t>
      </w:r>
      <w:r>
        <w:rPr>
          <w:sz w:val="24"/>
        </w:rPr>
        <w:t>”</w:t>
      </w:r>
      <w:r>
        <w:rPr>
          <w:sz w:val="24"/>
        </w:rPr>
        <w:t>等相关媒体予以公布的任何风险和责任。</w:t>
      </w:r>
    </w:p>
    <w:p w:rsidR="004E5A0A" w:rsidRDefault="00B93A5F">
      <w:pPr>
        <w:spacing w:line="360" w:lineRule="auto"/>
        <w:ind w:firstLineChars="200" w:firstLine="446"/>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rsidR="004E5A0A" w:rsidRDefault="00B93A5F">
      <w:pPr>
        <w:spacing w:line="360" w:lineRule="auto"/>
        <w:ind w:firstLineChars="200" w:firstLine="446"/>
        <w:rPr>
          <w:sz w:val="24"/>
        </w:rPr>
      </w:pPr>
      <w:r>
        <w:rPr>
          <w:rFonts w:hint="eastAsia"/>
          <w:sz w:val="24"/>
        </w:rPr>
        <w:t>纳税人识别号：</w:t>
      </w:r>
    </w:p>
    <w:p w:rsidR="004E5A0A" w:rsidRDefault="00B93A5F">
      <w:pPr>
        <w:spacing w:line="360" w:lineRule="auto"/>
        <w:ind w:firstLineChars="200" w:firstLine="446"/>
        <w:rPr>
          <w:sz w:val="24"/>
        </w:rPr>
      </w:pPr>
      <w:r>
        <w:rPr>
          <w:rFonts w:hint="eastAsia"/>
          <w:sz w:val="24"/>
        </w:rPr>
        <w:t>地址、电话：</w:t>
      </w:r>
    </w:p>
    <w:p w:rsidR="004E5A0A" w:rsidRDefault="00B93A5F">
      <w:pPr>
        <w:spacing w:line="360" w:lineRule="auto"/>
        <w:ind w:firstLineChars="200" w:firstLine="446"/>
        <w:rPr>
          <w:sz w:val="24"/>
        </w:rPr>
      </w:pPr>
      <w:r>
        <w:rPr>
          <w:rFonts w:hint="eastAsia"/>
          <w:sz w:val="24"/>
        </w:rPr>
        <w:t>开户行及账号：</w:t>
      </w:r>
    </w:p>
    <w:p w:rsidR="004E5A0A" w:rsidRDefault="00B93A5F">
      <w:pPr>
        <w:spacing w:line="360" w:lineRule="auto"/>
        <w:ind w:firstLineChars="200" w:firstLine="446"/>
        <w:rPr>
          <w:sz w:val="24"/>
        </w:rPr>
      </w:pPr>
      <w:r>
        <w:rPr>
          <w:rFonts w:hint="eastAsia"/>
          <w:sz w:val="24"/>
        </w:rPr>
        <w:t>选择开具发票类型（增值税专用发票</w:t>
      </w:r>
      <w:r>
        <w:rPr>
          <w:rFonts w:hint="eastAsia"/>
          <w:sz w:val="24"/>
        </w:rPr>
        <w:t>/</w:t>
      </w:r>
      <w:r>
        <w:rPr>
          <w:rFonts w:hint="eastAsia"/>
          <w:sz w:val="24"/>
        </w:rPr>
        <w:t>增值税普通发票）：</w:t>
      </w:r>
    </w:p>
    <w:p w:rsidR="004E5A0A" w:rsidRDefault="00B93A5F">
      <w:pPr>
        <w:spacing w:line="360" w:lineRule="auto"/>
        <w:ind w:firstLineChars="1700" w:firstLine="3794"/>
        <w:rPr>
          <w:sz w:val="24"/>
        </w:rPr>
      </w:pPr>
      <w:r>
        <w:rPr>
          <w:sz w:val="24"/>
        </w:rPr>
        <w:t>投标人名称：</w:t>
      </w:r>
    </w:p>
    <w:p w:rsidR="004E5A0A" w:rsidRDefault="00B93A5F">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E5A0A" w:rsidRDefault="004E5A0A">
      <w:pPr>
        <w:spacing w:line="560" w:lineRule="exact"/>
        <w:rPr>
          <w:sz w:val="24"/>
        </w:rPr>
      </w:pPr>
    </w:p>
    <w:p w:rsidR="004E5A0A" w:rsidRDefault="004E5A0A">
      <w:pPr>
        <w:spacing w:line="560" w:lineRule="exact"/>
        <w:rPr>
          <w:sz w:val="24"/>
        </w:rPr>
      </w:pPr>
    </w:p>
    <w:p w:rsidR="004E5A0A" w:rsidRDefault="004E5A0A">
      <w:pPr>
        <w:spacing w:line="560" w:lineRule="exact"/>
        <w:rPr>
          <w:sz w:val="24"/>
        </w:rPr>
      </w:pPr>
    </w:p>
    <w:p w:rsidR="004E5A0A" w:rsidRDefault="004E5A0A">
      <w:pPr>
        <w:spacing w:line="560" w:lineRule="exact"/>
        <w:rPr>
          <w:sz w:val="24"/>
        </w:rPr>
      </w:pPr>
    </w:p>
    <w:p w:rsidR="004E5A0A" w:rsidRDefault="00B93A5F">
      <w:pPr>
        <w:widowControl/>
        <w:jc w:val="left"/>
        <w:rPr>
          <w:b/>
          <w:sz w:val="24"/>
        </w:rPr>
      </w:pPr>
      <w:r>
        <w:rPr>
          <w:b/>
          <w:sz w:val="24"/>
        </w:rPr>
        <w:br w:type="page"/>
      </w:r>
    </w:p>
    <w:p w:rsidR="004E5A0A" w:rsidRDefault="00B93A5F">
      <w:pPr>
        <w:spacing w:line="460" w:lineRule="exact"/>
        <w:rPr>
          <w:b/>
          <w:sz w:val="24"/>
        </w:rPr>
      </w:pPr>
      <w:r>
        <w:rPr>
          <w:rFonts w:hint="eastAsia"/>
          <w:b/>
          <w:sz w:val="24"/>
        </w:rPr>
        <w:t>附件</w:t>
      </w:r>
      <w:r>
        <w:rPr>
          <w:rFonts w:hint="eastAsia"/>
          <w:b/>
          <w:sz w:val="24"/>
        </w:rPr>
        <w:t>1-2</w:t>
      </w:r>
    </w:p>
    <w:p w:rsidR="004E5A0A" w:rsidRDefault="00B93A5F">
      <w:pPr>
        <w:adjustRightInd w:val="0"/>
        <w:snapToGrid w:val="0"/>
        <w:spacing w:line="400" w:lineRule="exact"/>
        <w:jc w:val="center"/>
        <w:rPr>
          <w:b/>
          <w:sz w:val="24"/>
          <w:szCs w:val="24"/>
        </w:rPr>
      </w:pPr>
      <w:r>
        <w:rPr>
          <w:b/>
          <w:sz w:val="24"/>
          <w:szCs w:val="24"/>
        </w:rPr>
        <w:t>真诚参与政府采购活动承诺书</w:t>
      </w:r>
    </w:p>
    <w:p w:rsidR="004E5A0A" w:rsidRDefault="00B93A5F">
      <w:pPr>
        <w:spacing w:line="360" w:lineRule="auto"/>
        <w:rPr>
          <w:sz w:val="24"/>
        </w:rPr>
      </w:pPr>
      <w:r>
        <w:rPr>
          <w:sz w:val="24"/>
        </w:rPr>
        <w:t>致：天津市政府采购中心</w:t>
      </w:r>
    </w:p>
    <w:p w:rsidR="004E5A0A" w:rsidRDefault="00B93A5F">
      <w:pPr>
        <w:spacing w:line="360" w:lineRule="auto"/>
        <w:ind w:firstLineChars="200" w:firstLine="446"/>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rsidR="004E5A0A" w:rsidRDefault="00B93A5F">
      <w:pPr>
        <w:spacing w:line="360" w:lineRule="auto"/>
        <w:ind w:firstLineChars="200" w:firstLine="446"/>
        <w:rPr>
          <w:sz w:val="24"/>
        </w:rPr>
      </w:pPr>
      <w:r>
        <w:rPr>
          <w:sz w:val="24"/>
        </w:rPr>
        <w:t xml:space="preserve">1. </w:t>
      </w:r>
      <w:r>
        <w:rPr>
          <w:sz w:val="24"/>
        </w:rPr>
        <w:t>我单位遵守政府采购相关法律法规。</w:t>
      </w:r>
    </w:p>
    <w:p w:rsidR="004E5A0A" w:rsidRDefault="00B93A5F">
      <w:pPr>
        <w:spacing w:line="360" w:lineRule="auto"/>
        <w:ind w:firstLineChars="200" w:firstLine="446"/>
        <w:rPr>
          <w:sz w:val="24"/>
        </w:rPr>
      </w:pPr>
      <w:r>
        <w:rPr>
          <w:rFonts w:hint="eastAsia"/>
          <w:sz w:val="24"/>
        </w:rPr>
        <w:t xml:space="preserve">2. </w:t>
      </w:r>
      <w:r>
        <w:rPr>
          <w:rFonts w:hint="eastAsia"/>
          <w:sz w:val="24"/>
        </w:rPr>
        <w:t>我单位对递交的投标（响应）文件全部内容的真实性、合法性负有审慎的审查义务，对提交的全部材料（包括我单位制作形成的材料、第三方单位提供的材料、员工个人提供的材料等）的真实性负责，并承担相应法律责任。</w:t>
      </w:r>
    </w:p>
    <w:p w:rsidR="004E5A0A" w:rsidRDefault="00B93A5F">
      <w:pPr>
        <w:spacing w:line="360" w:lineRule="auto"/>
        <w:ind w:firstLineChars="200" w:firstLine="446"/>
        <w:rPr>
          <w:sz w:val="24"/>
        </w:rPr>
      </w:pPr>
      <w:r>
        <w:rPr>
          <w:rFonts w:hint="eastAsia"/>
          <w:sz w:val="24"/>
        </w:rPr>
        <w:t>3.</w:t>
      </w:r>
      <w:r>
        <w:rPr>
          <w:rFonts w:hint="eastAsia"/>
          <w:sz w:val="24"/>
        </w:rPr>
        <w:t>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rsidR="004E5A0A" w:rsidRDefault="00B93A5F">
      <w:pPr>
        <w:spacing w:line="360" w:lineRule="auto"/>
        <w:ind w:firstLineChars="200" w:firstLine="446"/>
        <w:rPr>
          <w:sz w:val="24"/>
          <w:szCs w:val="24"/>
        </w:rPr>
      </w:pPr>
      <w:r>
        <w:rPr>
          <w:rFonts w:hint="eastAsia"/>
          <w:sz w:val="24"/>
          <w:szCs w:val="24"/>
        </w:rPr>
        <w:t xml:space="preserve">4. </w:t>
      </w:r>
      <w:r>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4E5A0A" w:rsidRDefault="00B93A5F">
      <w:pPr>
        <w:spacing w:line="360" w:lineRule="auto"/>
        <w:ind w:firstLineChars="200" w:firstLine="446"/>
        <w:rPr>
          <w:sz w:val="24"/>
          <w:szCs w:val="24"/>
        </w:rPr>
      </w:pPr>
      <w:r>
        <w:rPr>
          <w:rFonts w:hint="eastAsia"/>
          <w:sz w:val="24"/>
          <w:szCs w:val="24"/>
        </w:rPr>
        <w:t xml:space="preserve">5. </w:t>
      </w:r>
      <w:r>
        <w:rPr>
          <w:rFonts w:hint="eastAsia"/>
          <w:sz w:val="24"/>
          <w:szCs w:val="24"/>
        </w:rPr>
        <w:t>我单位知晓涉嫌伪造、变造国家机关的公文、证件、印章的，涉嫌串通投标的组织或个人，将被依法追究刑事责任。</w:t>
      </w:r>
    </w:p>
    <w:p w:rsidR="004E5A0A" w:rsidRDefault="00B93A5F">
      <w:pPr>
        <w:spacing w:line="360" w:lineRule="auto"/>
        <w:ind w:firstLineChars="200" w:firstLine="446"/>
        <w:rPr>
          <w:sz w:val="24"/>
          <w:szCs w:val="24"/>
        </w:rPr>
      </w:pPr>
      <w:r>
        <w:rPr>
          <w:rFonts w:hint="eastAsia"/>
          <w:sz w:val="24"/>
          <w:szCs w:val="24"/>
        </w:rPr>
        <w:t>投标人：</w:t>
      </w:r>
    </w:p>
    <w:p w:rsidR="004E5A0A" w:rsidRDefault="00B93A5F">
      <w:pPr>
        <w:spacing w:line="360" w:lineRule="auto"/>
        <w:ind w:firstLineChars="200" w:firstLine="446"/>
        <w:rPr>
          <w:b/>
          <w:sz w:val="24"/>
        </w:rPr>
      </w:pPr>
      <w:r>
        <w:rPr>
          <w:rFonts w:hint="eastAsia"/>
          <w:sz w:val="24"/>
          <w:szCs w:val="24"/>
        </w:rPr>
        <w:t>日期：</w:t>
      </w:r>
      <w:r>
        <w:rPr>
          <w:b/>
          <w:sz w:val="24"/>
        </w:rPr>
        <w:br w:type="page"/>
      </w:r>
    </w:p>
    <w:p w:rsidR="004E5A0A" w:rsidRDefault="00B93A5F">
      <w:pPr>
        <w:spacing w:line="460" w:lineRule="exact"/>
        <w:rPr>
          <w:b/>
          <w:sz w:val="24"/>
        </w:rPr>
      </w:pPr>
      <w:r>
        <w:rPr>
          <w:b/>
          <w:sz w:val="24"/>
        </w:rPr>
        <w:t>附件</w:t>
      </w:r>
      <w:r>
        <w:rPr>
          <w:b/>
          <w:sz w:val="24"/>
        </w:rPr>
        <w:t>2</w:t>
      </w:r>
    </w:p>
    <w:p w:rsidR="004E5A0A" w:rsidRDefault="004E5A0A">
      <w:pPr>
        <w:spacing w:line="460" w:lineRule="exact"/>
        <w:rPr>
          <w:b/>
          <w:sz w:val="24"/>
        </w:rPr>
      </w:pPr>
    </w:p>
    <w:p w:rsidR="004E5A0A" w:rsidRDefault="00B93A5F">
      <w:pPr>
        <w:ind w:right="84" w:firstLine="420"/>
        <w:jc w:val="center"/>
        <w:rPr>
          <w:b/>
          <w:sz w:val="24"/>
        </w:rPr>
      </w:pPr>
      <w:r>
        <w:rPr>
          <w:b/>
          <w:sz w:val="24"/>
        </w:rPr>
        <w:t>开标一览表</w:t>
      </w:r>
    </w:p>
    <w:p w:rsidR="004E5A0A" w:rsidRDefault="00B93A5F">
      <w:pPr>
        <w:spacing w:line="460" w:lineRule="exact"/>
        <w:ind w:left="192"/>
        <w:rPr>
          <w:sz w:val="24"/>
        </w:rPr>
      </w:pPr>
      <w:r>
        <w:rPr>
          <w:sz w:val="24"/>
        </w:rPr>
        <w:t>项目名称：</w:t>
      </w:r>
      <w:r>
        <w:rPr>
          <w:sz w:val="24"/>
          <w:u w:val="single"/>
        </w:rPr>
        <w:t xml:space="preserve">                    </w:t>
      </w:r>
      <w:r>
        <w:rPr>
          <w:sz w:val="24"/>
        </w:rPr>
        <w:t xml:space="preserve">                  </w:t>
      </w:r>
    </w:p>
    <w:p w:rsidR="004E5A0A" w:rsidRDefault="00B93A5F">
      <w:pPr>
        <w:spacing w:line="460" w:lineRule="exact"/>
        <w:ind w:left="192"/>
        <w:rPr>
          <w:sz w:val="24"/>
        </w:rPr>
      </w:pPr>
      <w:r>
        <w:rPr>
          <w:sz w:val="24"/>
        </w:rPr>
        <w:t>项目编号：</w:t>
      </w:r>
      <w:r>
        <w:rPr>
          <w:sz w:val="24"/>
          <w:u w:val="single"/>
        </w:rPr>
        <w:t xml:space="preserve">                    </w:t>
      </w:r>
      <w:r>
        <w:rPr>
          <w:sz w:val="24"/>
        </w:rPr>
        <w:t xml:space="preserve">                  </w:t>
      </w:r>
    </w:p>
    <w:p w:rsidR="004E5A0A" w:rsidRDefault="00B93A5F">
      <w:pPr>
        <w:spacing w:line="460" w:lineRule="exact"/>
        <w:rPr>
          <w:sz w:val="24"/>
        </w:rPr>
      </w:pPr>
      <w:r>
        <w:rPr>
          <w:sz w:val="24"/>
        </w:rPr>
        <w:t xml:space="preserve">                                                       </w:t>
      </w: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4E5A0A">
        <w:trPr>
          <w:jc w:val="center"/>
        </w:trPr>
        <w:tc>
          <w:tcPr>
            <w:tcW w:w="730" w:type="pct"/>
            <w:vAlign w:val="center"/>
          </w:tcPr>
          <w:p w:rsidR="004E5A0A" w:rsidRDefault="00B93A5F">
            <w:pPr>
              <w:spacing w:line="460" w:lineRule="exact"/>
              <w:jc w:val="center"/>
              <w:rPr>
                <w:sz w:val="24"/>
              </w:rPr>
            </w:pPr>
            <w:r>
              <w:rPr>
                <w:sz w:val="24"/>
              </w:rPr>
              <w:t>包号</w:t>
            </w:r>
          </w:p>
        </w:tc>
        <w:tc>
          <w:tcPr>
            <w:tcW w:w="1278" w:type="pct"/>
            <w:vAlign w:val="center"/>
          </w:tcPr>
          <w:p w:rsidR="004E5A0A" w:rsidRDefault="00B93A5F">
            <w:pPr>
              <w:spacing w:line="460" w:lineRule="exact"/>
              <w:jc w:val="center"/>
              <w:rPr>
                <w:sz w:val="24"/>
              </w:rPr>
            </w:pPr>
            <w:r>
              <w:rPr>
                <w:sz w:val="24"/>
              </w:rPr>
              <w:t>服务名称</w:t>
            </w:r>
          </w:p>
        </w:tc>
        <w:tc>
          <w:tcPr>
            <w:tcW w:w="806" w:type="pct"/>
            <w:vAlign w:val="center"/>
          </w:tcPr>
          <w:p w:rsidR="004E5A0A" w:rsidRDefault="00B93A5F">
            <w:pPr>
              <w:spacing w:line="460" w:lineRule="exact"/>
              <w:jc w:val="center"/>
              <w:rPr>
                <w:sz w:val="24"/>
              </w:rPr>
            </w:pPr>
            <w:r>
              <w:rPr>
                <w:sz w:val="24"/>
              </w:rPr>
              <w:t>数量</w:t>
            </w:r>
          </w:p>
        </w:tc>
        <w:tc>
          <w:tcPr>
            <w:tcW w:w="1202" w:type="pct"/>
            <w:vAlign w:val="center"/>
          </w:tcPr>
          <w:p w:rsidR="004E5A0A" w:rsidRDefault="00B93A5F">
            <w:pPr>
              <w:spacing w:line="460" w:lineRule="exact"/>
              <w:jc w:val="center"/>
              <w:rPr>
                <w:sz w:val="24"/>
              </w:rPr>
            </w:pPr>
            <w:r>
              <w:rPr>
                <w:sz w:val="24"/>
              </w:rPr>
              <w:t>投标总价</w:t>
            </w:r>
          </w:p>
        </w:tc>
        <w:tc>
          <w:tcPr>
            <w:tcW w:w="984" w:type="pct"/>
            <w:vAlign w:val="center"/>
          </w:tcPr>
          <w:p w:rsidR="004E5A0A" w:rsidRDefault="00B93A5F">
            <w:pPr>
              <w:spacing w:line="460" w:lineRule="exact"/>
              <w:jc w:val="center"/>
              <w:rPr>
                <w:sz w:val="24"/>
              </w:rPr>
            </w:pPr>
            <w:r>
              <w:rPr>
                <w:sz w:val="24"/>
              </w:rPr>
              <w:t>备注</w:t>
            </w:r>
          </w:p>
        </w:tc>
      </w:tr>
      <w:tr w:rsidR="004E5A0A">
        <w:trPr>
          <w:jc w:val="center"/>
        </w:trPr>
        <w:tc>
          <w:tcPr>
            <w:tcW w:w="730" w:type="pct"/>
          </w:tcPr>
          <w:p w:rsidR="004E5A0A" w:rsidRDefault="004E5A0A">
            <w:pPr>
              <w:spacing w:line="460" w:lineRule="exact"/>
              <w:rPr>
                <w:sz w:val="24"/>
              </w:rPr>
            </w:pPr>
          </w:p>
        </w:tc>
        <w:tc>
          <w:tcPr>
            <w:tcW w:w="1278" w:type="pct"/>
          </w:tcPr>
          <w:p w:rsidR="004E5A0A" w:rsidRDefault="004E5A0A">
            <w:pPr>
              <w:spacing w:line="460" w:lineRule="exact"/>
              <w:rPr>
                <w:sz w:val="24"/>
              </w:rPr>
            </w:pPr>
          </w:p>
        </w:tc>
        <w:tc>
          <w:tcPr>
            <w:tcW w:w="806" w:type="pct"/>
          </w:tcPr>
          <w:p w:rsidR="004E5A0A" w:rsidRDefault="004E5A0A">
            <w:pPr>
              <w:spacing w:line="460" w:lineRule="exact"/>
              <w:rPr>
                <w:sz w:val="24"/>
              </w:rPr>
            </w:pPr>
          </w:p>
        </w:tc>
        <w:tc>
          <w:tcPr>
            <w:tcW w:w="1202" w:type="pct"/>
          </w:tcPr>
          <w:p w:rsidR="004E5A0A" w:rsidRDefault="004E5A0A">
            <w:pPr>
              <w:spacing w:line="460" w:lineRule="exact"/>
              <w:rPr>
                <w:sz w:val="24"/>
              </w:rPr>
            </w:pPr>
          </w:p>
        </w:tc>
        <w:tc>
          <w:tcPr>
            <w:tcW w:w="984" w:type="pct"/>
          </w:tcPr>
          <w:p w:rsidR="004E5A0A" w:rsidRDefault="004E5A0A">
            <w:pPr>
              <w:spacing w:line="460" w:lineRule="exact"/>
              <w:rPr>
                <w:sz w:val="24"/>
              </w:rPr>
            </w:pPr>
          </w:p>
        </w:tc>
      </w:tr>
      <w:tr w:rsidR="004E5A0A">
        <w:trPr>
          <w:jc w:val="center"/>
        </w:trPr>
        <w:tc>
          <w:tcPr>
            <w:tcW w:w="730" w:type="pct"/>
          </w:tcPr>
          <w:p w:rsidR="004E5A0A" w:rsidRDefault="004E5A0A">
            <w:pPr>
              <w:spacing w:line="460" w:lineRule="exact"/>
              <w:rPr>
                <w:sz w:val="24"/>
              </w:rPr>
            </w:pPr>
          </w:p>
        </w:tc>
        <w:tc>
          <w:tcPr>
            <w:tcW w:w="1278" w:type="pct"/>
          </w:tcPr>
          <w:p w:rsidR="004E5A0A" w:rsidRDefault="004E5A0A">
            <w:pPr>
              <w:spacing w:line="460" w:lineRule="exact"/>
              <w:rPr>
                <w:sz w:val="24"/>
              </w:rPr>
            </w:pPr>
          </w:p>
        </w:tc>
        <w:tc>
          <w:tcPr>
            <w:tcW w:w="806" w:type="pct"/>
          </w:tcPr>
          <w:p w:rsidR="004E5A0A" w:rsidRDefault="004E5A0A">
            <w:pPr>
              <w:spacing w:line="460" w:lineRule="exact"/>
              <w:rPr>
                <w:sz w:val="24"/>
              </w:rPr>
            </w:pPr>
          </w:p>
        </w:tc>
        <w:tc>
          <w:tcPr>
            <w:tcW w:w="1202" w:type="pct"/>
          </w:tcPr>
          <w:p w:rsidR="004E5A0A" w:rsidRDefault="004E5A0A">
            <w:pPr>
              <w:spacing w:line="460" w:lineRule="exact"/>
              <w:rPr>
                <w:sz w:val="24"/>
              </w:rPr>
            </w:pPr>
          </w:p>
        </w:tc>
        <w:tc>
          <w:tcPr>
            <w:tcW w:w="984" w:type="pct"/>
          </w:tcPr>
          <w:p w:rsidR="004E5A0A" w:rsidRDefault="004E5A0A">
            <w:pPr>
              <w:spacing w:line="460" w:lineRule="exact"/>
              <w:rPr>
                <w:sz w:val="24"/>
              </w:rPr>
            </w:pPr>
          </w:p>
        </w:tc>
      </w:tr>
      <w:tr w:rsidR="004E5A0A">
        <w:trPr>
          <w:jc w:val="center"/>
        </w:trPr>
        <w:tc>
          <w:tcPr>
            <w:tcW w:w="730" w:type="pct"/>
          </w:tcPr>
          <w:p w:rsidR="004E5A0A" w:rsidRDefault="004E5A0A">
            <w:pPr>
              <w:spacing w:line="460" w:lineRule="exact"/>
              <w:rPr>
                <w:sz w:val="24"/>
              </w:rPr>
            </w:pPr>
          </w:p>
        </w:tc>
        <w:tc>
          <w:tcPr>
            <w:tcW w:w="1278" w:type="pct"/>
          </w:tcPr>
          <w:p w:rsidR="004E5A0A" w:rsidRDefault="004E5A0A">
            <w:pPr>
              <w:spacing w:line="460" w:lineRule="exact"/>
              <w:rPr>
                <w:sz w:val="24"/>
              </w:rPr>
            </w:pPr>
          </w:p>
        </w:tc>
        <w:tc>
          <w:tcPr>
            <w:tcW w:w="806" w:type="pct"/>
          </w:tcPr>
          <w:p w:rsidR="004E5A0A" w:rsidRDefault="004E5A0A">
            <w:pPr>
              <w:spacing w:line="460" w:lineRule="exact"/>
              <w:rPr>
                <w:sz w:val="24"/>
              </w:rPr>
            </w:pPr>
          </w:p>
        </w:tc>
        <w:tc>
          <w:tcPr>
            <w:tcW w:w="1202" w:type="pct"/>
          </w:tcPr>
          <w:p w:rsidR="004E5A0A" w:rsidRDefault="004E5A0A">
            <w:pPr>
              <w:spacing w:line="460" w:lineRule="exact"/>
              <w:rPr>
                <w:sz w:val="24"/>
              </w:rPr>
            </w:pPr>
          </w:p>
        </w:tc>
        <w:tc>
          <w:tcPr>
            <w:tcW w:w="984" w:type="pct"/>
          </w:tcPr>
          <w:p w:rsidR="004E5A0A" w:rsidRDefault="004E5A0A">
            <w:pPr>
              <w:spacing w:line="460" w:lineRule="exact"/>
              <w:rPr>
                <w:sz w:val="24"/>
              </w:rPr>
            </w:pPr>
          </w:p>
        </w:tc>
      </w:tr>
      <w:tr w:rsidR="004E5A0A">
        <w:trPr>
          <w:jc w:val="center"/>
        </w:trPr>
        <w:tc>
          <w:tcPr>
            <w:tcW w:w="730" w:type="pct"/>
          </w:tcPr>
          <w:p w:rsidR="004E5A0A" w:rsidRDefault="004E5A0A">
            <w:pPr>
              <w:spacing w:line="460" w:lineRule="exact"/>
              <w:rPr>
                <w:sz w:val="24"/>
              </w:rPr>
            </w:pPr>
          </w:p>
        </w:tc>
        <w:tc>
          <w:tcPr>
            <w:tcW w:w="1278" w:type="pct"/>
          </w:tcPr>
          <w:p w:rsidR="004E5A0A" w:rsidRDefault="004E5A0A">
            <w:pPr>
              <w:spacing w:line="460" w:lineRule="exact"/>
              <w:rPr>
                <w:sz w:val="24"/>
              </w:rPr>
            </w:pPr>
          </w:p>
        </w:tc>
        <w:tc>
          <w:tcPr>
            <w:tcW w:w="806" w:type="pct"/>
          </w:tcPr>
          <w:p w:rsidR="004E5A0A" w:rsidRDefault="004E5A0A">
            <w:pPr>
              <w:spacing w:line="460" w:lineRule="exact"/>
              <w:rPr>
                <w:sz w:val="24"/>
              </w:rPr>
            </w:pPr>
          </w:p>
        </w:tc>
        <w:tc>
          <w:tcPr>
            <w:tcW w:w="1202" w:type="pct"/>
          </w:tcPr>
          <w:p w:rsidR="004E5A0A" w:rsidRDefault="004E5A0A">
            <w:pPr>
              <w:spacing w:line="460" w:lineRule="exact"/>
              <w:rPr>
                <w:sz w:val="24"/>
              </w:rPr>
            </w:pPr>
          </w:p>
        </w:tc>
        <w:tc>
          <w:tcPr>
            <w:tcW w:w="984" w:type="pct"/>
          </w:tcPr>
          <w:p w:rsidR="004E5A0A" w:rsidRDefault="004E5A0A">
            <w:pPr>
              <w:spacing w:line="460" w:lineRule="exact"/>
              <w:rPr>
                <w:sz w:val="24"/>
              </w:rPr>
            </w:pPr>
          </w:p>
        </w:tc>
      </w:tr>
      <w:tr w:rsidR="004E5A0A">
        <w:trPr>
          <w:jc w:val="center"/>
        </w:trPr>
        <w:tc>
          <w:tcPr>
            <w:tcW w:w="730" w:type="pct"/>
          </w:tcPr>
          <w:p w:rsidR="004E5A0A" w:rsidRDefault="004E5A0A">
            <w:pPr>
              <w:spacing w:line="460" w:lineRule="exact"/>
              <w:rPr>
                <w:sz w:val="24"/>
              </w:rPr>
            </w:pPr>
          </w:p>
        </w:tc>
        <w:tc>
          <w:tcPr>
            <w:tcW w:w="1278" w:type="pct"/>
          </w:tcPr>
          <w:p w:rsidR="004E5A0A" w:rsidRDefault="004E5A0A">
            <w:pPr>
              <w:spacing w:line="460" w:lineRule="exact"/>
              <w:rPr>
                <w:sz w:val="24"/>
              </w:rPr>
            </w:pPr>
          </w:p>
        </w:tc>
        <w:tc>
          <w:tcPr>
            <w:tcW w:w="806" w:type="pct"/>
          </w:tcPr>
          <w:p w:rsidR="004E5A0A" w:rsidRDefault="004E5A0A">
            <w:pPr>
              <w:spacing w:line="460" w:lineRule="exact"/>
              <w:rPr>
                <w:sz w:val="24"/>
              </w:rPr>
            </w:pPr>
          </w:p>
        </w:tc>
        <w:tc>
          <w:tcPr>
            <w:tcW w:w="1202" w:type="pct"/>
          </w:tcPr>
          <w:p w:rsidR="004E5A0A" w:rsidRDefault="004E5A0A">
            <w:pPr>
              <w:spacing w:line="460" w:lineRule="exact"/>
              <w:rPr>
                <w:sz w:val="24"/>
              </w:rPr>
            </w:pPr>
          </w:p>
        </w:tc>
        <w:tc>
          <w:tcPr>
            <w:tcW w:w="984" w:type="pct"/>
          </w:tcPr>
          <w:p w:rsidR="004E5A0A" w:rsidRDefault="004E5A0A">
            <w:pPr>
              <w:spacing w:line="460" w:lineRule="exact"/>
              <w:rPr>
                <w:sz w:val="24"/>
              </w:rPr>
            </w:pPr>
          </w:p>
        </w:tc>
      </w:tr>
      <w:tr w:rsidR="004E5A0A">
        <w:trPr>
          <w:jc w:val="center"/>
        </w:trPr>
        <w:tc>
          <w:tcPr>
            <w:tcW w:w="730" w:type="pct"/>
          </w:tcPr>
          <w:p w:rsidR="004E5A0A" w:rsidRDefault="004E5A0A">
            <w:pPr>
              <w:spacing w:line="460" w:lineRule="exact"/>
              <w:rPr>
                <w:sz w:val="24"/>
              </w:rPr>
            </w:pPr>
          </w:p>
        </w:tc>
        <w:tc>
          <w:tcPr>
            <w:tcW w:w="1278" w:type="pct"/>
          </w:tcPr>
          <w:p w:rsidR="004E5A0A" w:rsidRDefault="004E5A0A">
            <w:pPr>
              <w:spacing w:line="460" w:lineRule="exact"/>
              <w:rPr>
                <w:sz w:val="24"/>
              </w:rPr>
            </w:pPr>
          </w:p>
        </w:tc>
        <w:tc>
          <w:tcPr>
            <w:tcW w:w="806" w:type="pct"/>
          </w:tcPr>
          <w:p w:rsidR="004E5A0A" w:rsidRDefault="004E5A0A">
            <w:pPr>
              <w:spacing w:line="460" w:lineRule="exact"/>
              <w:rPr>
                <w:sz w:val="24"/>
              </w:rPr>
            </w:pPr>
          </w:p>
        </w:tc>
        <w:tc>
          <w:tcPr>
            <w:tcW w:w="1202" w:type="pct"/>
          </w:tcPr>
          <w:p w:rsidR="004E5A0A" w:rsidRDefault="004E5A0A">
            <w:pPr>
              <w:spacing w:line="460" w:lineRule="exact"/>
              <w:rPr>
                <w:sz w:val="24"/>
              </w:rPr>
            </w:pPr>
          </w:p>
        </w:tc>
        <w:tc>
          <w:tcPr>
            <w:tcW w:w="984" w:type="pct"/>
          </w:tcPr>
          <w:p w:rsidR="004E5A0A" w:rsidRDefault="004E5A0A">
            <w:pPr>
              <w:spacing w:line="460" w:lineRule="exact"/>
              <w:rPr>
                <w:sz w:val="24"/>
              </w:rPr>
            </w:pPr>
          </w:p>
        </w:tc>
      </w:tr>
      <w:tr w:rsidR="004E5A0A">
        <w:trPr>
          <w:jc w:val="center"/>
        </w:trPr>
        <w:tc>
          <w:tcPr>
            <w:tcW w:w="730" w:type="pct"/>
          </w:tcPr>
          <w:p w:rsidR="004E5A0A" w:rsidRDefault="004E5A0A">
            <w:pPr>
              <w:spacing w:line="460" w:lineRule="exact"/>
              <w:rPr>
                <w:sz w:val="24"/>
              </w:rPr>
            </w:pPr>
          </w:p>
        </w:tc>
        <w:tc>
          <w:tcPr>
            <w:tcW w:w="1278" w:type="pct"/>
          </w:tcPr>
          <w:p w:rsidR="004E5A0A" w:rsidRDefault="004E5A0A">
            <w:pPr>
              <w:spacing w:line="460" w:lineRule="exact"/>
              <w:rPr>
                <w:sz w:val="24"/>
              </w:rPr>
            </w:pPr>
          </w:p>
        </w:tc>
        <w:tc>
          <w:tcPr>
            <w:tcW w:w="806" w:type="pct"/>
          </w:tcPr>
          <w:p w:rsidR="004E5A0A" w:rsidRDefault="004E5A0A">
            <w:pPr>
              <w:spacing w:line="460" w:lineRule="exact"/>
              <w:rPr>
                <w:sz w:val="24"/>
              </w:rPr>
            </w:pPr>
          </w:p>
        </w:tc>
        <w:tc>
          <w:tcPr>
            <w:tcW w:w="1202" w:type="pct"/>
          </w:tcPr>
          <w:p w:rsidR="004E5A0A" w:rsidRDefault="004E5A0A">
            <w:pPr>
              <w:spacing w:line="460" w:lineRule="exact"/>
              <w:rPr>
                <w:sz w:val="24"/>
              </w:rPr>
            </w:pPr>
          </w:p>
        </w:tc>
        <w:tc>
          <w:tcPr>
            <w:tcW w:w="984" w:type="pct"/>
          </w:tcPr>
          <w:p w:rsidR="004E5A0A" w:rsidRDefault="004E5A0A">
            <w:pPr>
              <w:spacing w:line="460" w:lineRule="exact"/>
              <w:rPr>
                <w:sz w:val="24"/>
              </w:rPr>
            </w:pPr>
          </w:p>
        </w:tc>
      </w:tr>
      <w:tr w:rsidR="004E5A0A">
        <w:trPr>
          <w:jc w:val="center"/>
        </w:trPr>
        <w:tc>
          <w:tcPr>
            <w:tcW w:w="730" w:type="pct"/>
          </w:tcPr>
          <w:p w:rsidR="004E5A0A" w:rsidRDefault="004E5A0A">
            <w:pPr>
              <w:spacing w:line="460" w:lineRule="exact"/>
              <w:rPr>
                <w:sz w:val="24"/>
              </w:rPr>
            </w:pPr>
          </w:p>
        </w:tc>
        <w:tc>
          <w:tcPr>
            <w:tcW w:w="1278" w:type="pct"/>
          </w:tcPr>
          <w:p w:rsidR="004E5A0A" w:rsidRDefault="004E5A0A">
            <w:pPr>
              <w:spacing w:line="460" w:lineRule="exact"/>
              <w:rPr>
                <w:sz w:val="24"/>
              </w:rPr>
            </w:pPr>
          </w:p>
        </w:tc>
        <w:tc>
          <w:tcPr>
            <w:tcW w:w="806" w:type="pct"/>
          </w:tcPr>
          <w:p w:rsidR="004E5A0A" w:rsidRDefault="004E5A0A">
            <w:pPr>
              <w:spacing w:line="460" w:lineRule="exact"/>
              <w:rPr>
                <w:sz w:val="24"/>
              </w:rPr>
            </w:pPr>
          </w:p>
        </w:tc>
        <w:tc>
          <w:tcPr>
            <w:tcW w:w="1202" w:type="pct"/>
          </w:tcPr>
          <w:p w:rsidR="004E5A0A" w:rsidRDefault="004E5A0A">
            <w:pPr>
              <w:spacing w:line="460" w:lineRule="exact"/>
              <w:rPr>
                <w:sz w:val="24"/>
              </w:rPr>
            </w:pPr>
          </w:p>
        </w:tc>
        <w:tc>
          <w:tcPr>
            <w:tcW w:w="984" w:type="pct"/>
          </w:tcPr>
          <w:p w:rsidR="004E5A0A" w:rsidRDefault="004E5A0A">
            <w:pPr>
              <w:spacing w:line="460" w:lineRule="exact"/>
              <w:rPr>
                <w:sz w:val="24"/>
              </w:rPr>
            </w:pPr>
          </w:p>
        </w:tc>
      </w:tr>
    </w:tbl>
    <w:p w:rsidR="004E5A0A" w:rsidRDefault="004E5A0A">
      <w:pPr>
        <w:spacing w:line="360" w:lineRule="auto"/>
        <w:ind w:right="84" w:firstLine="420"/>
        <w:rPr>
          <w:b/>
          <w:position w:val="-40"/>
          <w:sz w:val="24"/>
        </w:rPr>
      </w:pPr>
    </w:p>
    <w:p w:rsidR="004E5A0A" w:rsidRDefault="004E5A0A">
      <w:pPr>
        <w:spacing w:line="460" w:lineRule="exact"/>
        <w:ind w:left="192"/>
        <w:rPr>
          <w:sz w:val="24"/>
        </w:rPr>
      </w:pPr>
    </w:p>
    <w:p w:rsidR="004E5A0A" w:rsidRDefault="00B93A5F">
      <w:pPr>
        <w:spacing w:line="360" w:lineRule="auto"/>
        <w:ind w:right="84" w:firstLineChars="100" w:firstLine="223"/>
        <w:rPr>
          <w:sz w:val="24"/>
        </w:rPr>
      </w:pPr>
      <w:r>
        <w:rPr>
          <w:sz w:val="24"/>
        </w:rPr>
        <w:t>投标人名称：</w:t>
      </w:r>
    </w:p>
    <w:p w:rsidR="004E5A0A" w:rsidRDefault="004E5A0A">
      <w:pPr>
        <w:spacing w:line="360" w:lineRule="auto"/>
        <w:ind w:right="84" w:firstLineChars="100" w:firstLine="223"/>
        <w:rPr>
          <w:sz w:val="24"/>
        </w:rPr>
      </w:pPr>
    </w:p>
    <w:p w:rsidR="004E5A0A" w:rsidRDefault="00B93A5F">
      <w:pPr>
        <w:spacing w:line="360" w:lineRule="auto"/>
        <w:ind w:right="84" w:firstLineChars="100" w:firstLine="223"/>
        <w:rPr>
          <w:position w:val="-40"/>
          <w:sz w:val="24"/>
        </w:rPr>
      </w:pPr>
      <w:r>
        <w:rPr>
          <w:sz w:val="24"/>
        </w:rPr>
        <w:t>日期：</w:t>
      </w:r>
      <w:r>
        <w:rPr>
          <w:sz w:val="24"/>
        </w:rPr>
        <w:t xml:space="preserve">  </w:t>
      </w:r>
    </w:p>
    <w:p w:rsidR="004E5A0A" w:rsidRDefault="00B93A5F">
      <w:pPr>
        <w:spacing w:line="360" w:lineRule="auto"/>
        <w:ind w:right="84" w:firstLine="420"/>
        <w:rPr>
          <w:position w:val="-40"/>
          <w:sz w:val="24"/>
        </w:rPr>
      </w:pPr>
      <w:r>
        <w:rPr>
          <w:position w:val="-40"/>
          <w:sz w:val="24"/>
        </w:rPr>
        <w:t xml:space="preserve"> </w:t>
      </w:r>
    </w:p>
    <w:p w:rsidR="004E5A0A" w:rsidRDefault="004E5A0A">
      <w:pPr>
        <w:spacing w:line="360" w:lineRule="auto"/>
        <w:ind w:right="84" w:firstLine="420"/>
        <w:rPr>
          <w:position w:val="-40"/>
          <w:sz w:val="24"/>
        </w:rPr>
      </w:pPr>
    </w:p>
    <w:p w:rsidR="004E5A0A" w:rsidRDefault="00B93A5F">
      <w:pPr>
        <w:spacing w:line="360" w:lineRule="auto"/>
        <w:ind w:right="84" w:firstLine="420"/>
        <w:rPr>
          <w:position w:val="-40"/>
          <w:sz w:val="24"/>
        </w:rPr>
      </w:pPr>
      <w:r>
        <w:rPr>
          <w:position w:val="-40"/>
          <w:sz w:val="24"/>
        </w:rPr>
        <w:t xml:space="preserve"> </w:t>
      </w:r>
    </w:p>
    <w:p w:rsidR="004E5A0A" w:rsidRDefault="004E5A0A">
      <w:pPr>
        <w:spacing w:line="360" w:lineRule="auto"/>
        <w:ind w:right="84" w:firstLine="420"/>
        <w:rPr>
          <w:position w:val="-40"/>
          <w:sz w:val="24"/>
        </w:rPr>
      </w:pPr>
    </w:p>
    <w:p w:rsidR="004E5A0A" w:rsidRDefault="00B93A5F">
      <w:pPr>
        <w:widowControl/>
        <w:jc w:val="left"/>
        <w:rPr>
          <w:b/>
          <w:sz w:val="24"/>
        </w:rPr>
      </w:pPr>
      <w:r>
        <w:rPr>
          <w:b/>
          <w:sz w:val="24"/>
        </w:rPr>
        <w:br w:type="page"/>
      </w:r>
    </w:p>
    <w:p w:rsidR="004E5A0A" w:rsidRDefault="00B93A5F">
      <w:pPr>
        <w:spacing w:line="460" w:lineRule="exact"/>
        <w:rPr>
          <w:b/>
          <w:sz w:val="24"/>
        </w:rPr>
      </w:pPr>
      <w:r>
        <w:rPr>
          <w:b/>
          <w:sz w:val="24"/>
        </w:rPr>
        <w:t>附件</w:t>
      </w:r>
      <w:r>
        <w:rPr>
          <w:b/>
          <w:sz w:val="24"/>
        </w:rPr>
        <w:t>3</w:t>
      </w:r>
    </w:p>
    <w:p w:rsidR="004E5A0A" w:rsidRDefault="00B93A5F">
      <w:pPr>
        <w:tabs>
          <w:tab w:val="left" w:pos="3780"/>
          <w:tab w:val="left" w:pos="3960"/>
        </w:tabs>
        <w:spacing w:line="460" w:lineRule="exact"/>
        <w:jc w:val="center"/>
        <w:rPr>
          <w:b/>
          <w:sz w:val="24"/>
        </w:rPr>
      </w:pPr>
      <w:r>
        <w:rPr>
          <w:b/>
          <w:sz w:val="24"/>
        </w:rPr>
        <w:t>开标分项一览表</w:t>
      </w:r>
    </w:p>
    <w:p w:rsidR="004E5A0A" w:rsidRDefault="00B93A5F">
      <w:pPr>
        <w:spacing w:line="460" w:lineRule="exact"/>
        <w:ind w:left="192"/>
        <w:rPr>
          <w:sz w:val="24"/>
        </w:rPr>
      </w:pPr>
      <w:r>
        <w:rPr>
          <w:sz w:val="24"/>
        </w:rPr>
        <w:t>项目名称：</w:t>
      </w:r>
      <w:r>
        <w:rPr>
          <w:sz w:val="24"/>
          <w:u w:val="single"/>
        </w:rPr>
        <w:t xml:space="preserve">                    </w:t>
      </w:r>
    </w:p>
    <w:p w:rsidR="004E5A0A" w:rsidRDefault="00B93A5F">
      <w:pPr>
        <w:spacing w:line="460" w:lineRule="exact"/>
        <w:ind w:left="192"/>
        <w:rPr>
          <w:sz w:val="24"/>
        </w:rPr>
      </w:pPr>
      <w:r>
        <w:rPr>
          <w:sz w:val="24"/>
        </w:rPr>
        <w:t>项目编号：</w:t>
      </w:r>
      <w:r>
        <w:rPr>
          <w:sz w:val="24"/>
          <w:u w:val="single"/>
        </w:rPr>
        <w:t xml:space="preserve">                    </w:t>
      </w:r>
    </w:p>
    <w:p w:rsidR="004E5A0A" w:rsidRDefault="00B93A5F">
      <w:pPr>
        <w:spacing w:line="460" w:lineRule="exact"/>
        <w:ind w:left="192"/>
        <w:rPr>
          <w:sz w:val="24"/>
        </w:rPr>
      </w:pPr>
      <w:r>
        <w:rPr>
          <w:sz w:val="24"/>
        </w:rPr>
        <w:t>包</w:t>
      </w:r>
      <w:r>
        <w:rPr>
          <w:sz w:val="24"/>
        </w:rPr>
        <w:t xml:space="preserve">    </w:t>
      </w:r>
      <w:r>
        <w:rPr>
          <w:sz w:val="24"/>
        </w:rPr>
        <w:t>号：</w:t>
      </w:r>
      <w:r>
        <w:rPr>
          <w:sz w:val="24"/>
          <w:u w:val="single"/>
        </w:rPr>
        <w:t xml:space="preserve">                    </w:t>
      </w:r>
    </w:p>
    <w:p w:rsidR="004E5A0A" w:rsidRDefault="00B93A5F">
      <w:pPr>
        <w:spacing w:line="460" w:lineRule="exact"/>
        <w:ind w:firstLineChars="2900" w:firstLine="6472"/>
        <w:rPr>
          <w:sz w:val="24"/>
        </w:rPr>
      </w:pPr>
      <w:r>
        <w:rPr>
          <w:sz w:val="24"/>
        </w:rPr>
        <w:t>单位：元</w:t>
      </w:r>
    </w:p>
    <w:tbl>
      <w:tblPr>
        <w:tblW w:w="4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396"/>
        <w:gridCol w:w="3550"/>
      </w:tblGrid>
      <w:tr w:rsidR="004E5A0A">
        <w:trPr>
          <w:cantSplit/>
          <w:jc w:val="center"/>
        </w:trPr>
        <w:tc>
          <w:tcPr>
            <w:tcW w:w="660" w:type="pct"/>
            <w:vAlign w:val="center"/>
          </w:tcPr>
          <w:p w:rsidR="004E5A0A" w:rsidRDefault="00B93A5F">
            <w:pPr>
              <w:jc w:val="center"/>
              <w:rPr>
                <w:szCs w:val="21"/>
              </w:rPr>
            </w:pPr>
            <w:r>
              <w:rPr>
                <w:szCs w:val="21"/>
              </w:rPr>
              <w:t>序号</w:t>
            </w:r>
          </w:p>
        </w:tc>
        <w:tc>
          <w:tcPr>
            <w:tcW w:w="2120" w:type="pct"/>
            <w:vAlign w:val="center"/>
          </w:tcPr>
          <w:p w:rsidR="004E5A0A" w:rsidRDefault="00B93A5F">
            <w:pPr>
              <w:jc w:val="center"/>
              <w:rPr>
                <w:szCs w:val="21"/>
              </w:rPr>
            </w:pPr>
            <w:r>
              <w:rPr>
                <w:szCs w:val="21"/>
              </w:rPr>
              <w:t>价格分项组成</w:t>
            </w:r>
          </w:p>
        </w:tc>
        <w:tc>
          <w:tcPr>
            <w:tcW w:w="2218" w:type="pct"/>
            <w:vAlign w:val="center"/>
          </w:tcPr>
          <w:p w:rsidR="004E5A0A" w:rsidRDefault="00B93A5F">
            <w:pPr>
              <w:jc w:val="center"/>
              <w:rPr>
                <w:szCs w:val="21"/>
              </w:rPr>
            </w:pPr>
            <w:r>
              <w:rPr>
                <w:szCs w:val="21"/>
              </w:rPr>
              <w:t>报价</w:t>
            </w:r>
          </w:p>
        </w:tc>
      </w:tr>
      <w:tr w:rsidR="004E5A0A">
        <w:trPr>
          <w:cantSplit/>
          <w:jc w:val="center"/>
        </w:trPr>
        <w:tc>
          <w:tcPr>
            <w:tcW w:w="660" w:type="pct"/>
            <w:vMerge w:val="restart"/>
            <w:vAlign w:val="center"/>
          </w:tcPr>
          <w:p w:rsidR="004E5A0A" w:rsidRDefault="00B93A5F">
            <w:pPr>
              <w:jc w:val="center"/>
              <w:rPr>
                <w:szCs w:val="21"/>
              </w:rPr>
            </w:pPr>
            <w:r>
              <w:rPr>
                <w:szCs w:val="21"/>
              </w:rPr>
              <w:t>1</w:t>
            </w:r>
          </w:p>
        </w:tc>
        <w:tc>
          <w:tcPr>
            <w:tcW w:w="2120" w:type="pct"/>
            <w:vMerge w:val="restart"/>
            <w:vAlign w:val="center"/>
          </w:tcPr>
          <w:p w:rsidR="004E5A0A" w:rsidRDefault="00B93A5F">
            <w:pPr>
              <w:jc w:val="center"/>
              <w:rPr>
                <w:szCs w:val="21"/>
              </w:rPr>
            </w:pPr>
            <w:r>
              <w:rPr>
                <w:szCs w:val="21"/>
              </w:rPr>
              <w:t>人员费用</w:t>
            </w:r>
          </w:p>
        </w:tc>
        <w:tc>
          <w:tcPr>
            <w:tcW w:w="2218" w:type="pct"/>
            <w:vAlign w:val="center"/>
          </w:tcPr>
          <w:p w:rsidR="004E5A0A" w:rsidRDefault="00B93A5F">
            <w:pPr>
              <w:jc w:val="left"/>
              <w:rPr>
                <w:szCs w:val="21"/>
              </w:rPr>
            </w:pPr>
            <w:r>
              <w:rPr>
                <w:szCs w:val="21"/>
              </w:rPr>
              <w:t>人员工资：</w:t>
            </w:r>
          </w:p>
        </w:tc>
      </w:tr>
      <w:tr w:rsidR="004E5A0A">
        <w:trPr>
          <w:cantSplit/>
          <w:jc w:val="center"/>
        </w:trPr>
        <w:tc>
          <w:tcPr>
            <w:tcW w:w="660" w:type="pct"/>
            <w:vMerge/>
            <w:vAlign w:val="center"/>
          </w:tcPr>
          <w:p w:rsidR="004E5A0A" w:rsidRDefault="004E5A0A">
            <w:pPr>
              <w:jc w:val="center"/>
              <w:rPr>
                <w:szCs w:val="21"/>
              </w:rPr>
            </w:pPr>
          </w:p>
        </w:tc>
        <w:tc>
          <w:tcPr>
            <w:tcW w:w="2120" w:type="pct"/>
            <w:vMerge/>
            <w:vAlign w:val="center"/>
          </w:tcPr>
          <w:p w:rsidR="004E5A0A" w:rsidRDefault="004E5A0A">
            <w:pPr>
              <w:jc w:val="center"/>
              <w:rPr>
                <w:szCs w:val="21"/>
              </w:rPr>
            </w:pPr>
          </w:p>
        </w:tc>
        <w:tc>
          <w:tcPr>
            <w:tcW w:w="2218" w:type="pct"/>
            <w:vAlign w:val="center"/>
          </w:tcPr>
          <w:p w:rsidR="004E5A0A" w:rsidRDefault="00B93A5F">
            <w:pPr>
              <w:jc w:val="left"/>
              <w:rPr>
                <w:szCs w:val="21"/>
              </w:rPr>
            </w:pPr>
            <w:r>
              <w:rPr>
                <w:rFonts w:hint="eastAsia"/>
                <w:szCs w:val="21"/>
              </w:rPr>
              <w:t>社会保险：</w:t>
            </w:r>
          </w:p>
        </w:tc>
      </w:tr>
      <w:tr w:rsidR="004E5A0A">
        <w:trPr>
          <w:cantSplit/>
          <w:jc w:val="center"/>
        </w:trPr>
        <w:tc>
          <w:tcPr>
            <w:tcW w:w="660" w:type="pct"/>
            <w:vMerge/>
            <w:vAlign w:val="center"/>
          </w:tcPr>
          <w:p w:rsidR="004E5A0A" w:rsidRDefault="004E5A0A">
            <w:pPr>
              <w:jc w:val="center"/>
              <w:rPr>
                <w:szCs w:val="21"/>
              </w:rPr>
            </w:pPr>
          </w:p>
        </w:tc>
        <w:tc>
          <w:tcPr>
            <w:tcW w:w="2120" w:type="pct"/>
            <w:vMerge/>
            <w:vAlign w:val="center"/>
          </w:tcPr>
          <w:p w:rsidR="004E5A0A" w:rsidRDefault="004E5A0A">
            <w:pPr>
              <w:jc w:val="center"/>
              <w:rPr>
                <w:szCs w:val="21"/>
              </w:rPr>
            </w:pPr>
          </w:p>
        </w:tc>
        <w:tc>
          <w:tcPr>
            <w:tcW w:w="2218" w:type="pct"/>
            <w:vAlign w:val="center"/>
          </w:tcPr>
          <w:p w:rsidR="004E5A0A" w:rsidRDefault="00B93A5F">
            <w:pPr>
              <w:jc w:val="left"/>
              <w:rPr>
                <w:szCs w:val="21"/>
              </w:rPr>
            </w:pPr>
            <w:r>
              <w:rPr>
                <w:rFonts w:hint="eastAsia"/>
                <w:szCs w:val="21"/>
              </w:rPr>
              <w:t>住房公积金：</w:t>
            </w:r>
          </w:p>
        </w:tc>
      </w:tr>
      <w:tr w:rsidR="004E5A0A">
        <w:trPr>
          <w:cantSplit/>
          <w:jc w:val="center"/>
        </w:trPr>
        <w:tc>
          <w:tcPr>
            <w:tcW w:w="660" w:type="pct"/>
            <w:vMerge/>
            <w:vAlign w:val="center"/>
          </w:tcPr>
          <w:p w:rsidR="004E5A0A" w:rsidRDefault="004E5A0A">
            <w:pPr>
              <w:jc w:val="center"/>
              <w:rPr>
                <w:szCs w:val="21"/>
              </w:rPr>
            </w:pPr>
          </w:p>
        </w:tc>
        <w:tc>
          <w:tcPr>
            <w:tcW w:w="2120" w:type="pct"/>
            <w:vMerge/>
            <w:vAlign w:val="center"/>
          </w:tcPr>
          <w:p w:rsidR="004E5A0A" w:rsidRDefault="004E5A0A">
            <w:pPr>
              <w:jc w:val="center"/>
              <w:rPr>
                <w:szCs w:val="21"/>
              </w:rPr>
            </w:pPr>
          </w:p>
        </w:tc>
        <w:tc>
          <w:tcPr>
            <w:tcW w:w="2218" w:type="pct"/>
            <w:vAlign w:val="center"/>
          </w:tcPr>
          <w:p w:rsidR="004E5A0A" w:rsidRDefault="00B93A5F">
            <w:pPr>
              <w:jc w:val="left"/>
              <w:rPr>
                <w:szCs w:val="21"/>
              </w:rPr>
            </w:pPr>
            <w:r>
              <w:rPr>
                <w:szCs w:val="21"/>
              </w:rPr>
              <w:t>福利</w:t>
            </w:r>
            <w:r>
              <w:rPr>
                <w:rFonts w:hint="eastAsia"/>
                <w:szCs w:val="21"/>
              </w:rPr>
              <w:t>费</w:t>
            </w:r>
            <w:r>
              <w:rPr>
                <w:szCs w:val="21"/>
              </w:rPr>
              <w:t>：</w:t>
            </w:r>
          </w:p>
        </w:tc>
      </w:tr>
      <w:tr w:rsidR="004E5A0A">
        <w:trPr>
          <w:cantSplit/>
          <w:jc w:val="center"/>
        </w:trPr>
        <w:tc>
          <w:tcPr>
            <w:tcW w:w="660" w:type="pct"/>
            <w:vMerge/>
            <w:vAlign w:val="center"/>
          </w:tcPr>
          <w:p w:rsidR="004E5A0A" w:rsidRDefault="004E5A0A">
            <w:pPr>
              <w:jc w:val="center"/>
              <w:rPr>
                <w:szCs w:val="21"/>
              </w:rPr>
            </w:pPr>
          </w:p>
        </w:tc>
        <w:tc>
          <w:tcPr>
            <w:tcW w:w="2120" w:type="pct"/>
            <w:vMerge/>
            <w:vAlign w:val="center"/>
          </w:tcPr>
          <w:p w:rsidR="004E5A0A" w:rsidRDefault="004E5A0A">
            <w:pPr>
              <w:jc w:val="center"/>
              <w:rPr>
                <w:szCs w:val="21"/>
              </w:rPr>
            </w:pPr>
          </w:p>
        </w:tc>
        <w:tc>
          <w:tcPr>
            <w:tcW w:w="2218" w:type="pct"/>
            <w:vAlign w:val="center"/>
          </w:tcPr>
          <w:p w:rsidR="004E5A0A" w:rsidRDefault="00B93A5F">
            <w:pPr>
              <w:jc w:val="left"/>
              <w:rPr>
                <w:szCs w:val="21"/>
              </w:rPr>
            </w:pPr>
            <w:r>
              <w:rPr>
                <w:rFonts w:hint="eastAsia"/>
                <w:szCs w:val="21"/>
              </w:rPr>
              <w:t>加班费</w:t>
            </w:r>
            <w:r>
              <w:rPr>
                <w:szCs w:val="21"/>
              </w:rPr>
              <w:t>：</w:t>
            </w:r>
          </w:p>
        </w:tc>
      </w:tr>
      <w:tr w:rsidR="004E5A0A">
        <w:trPr>
          <w:cantSplit/>
          <w:jc w:val="center"/>
        </w:trPr>
        <w:tc>
          <w:tcPr>
            <w:tcW w:w="660" w:type="pct"/>
            <w:vMerge/>
            <w:vAlign w:val="center"/>
          </w:tcPr>
          <w:p w:rsidR="004E5A0A" w:rsidRDefault="004E5A0A">
            <w:pPr>
              <w:jc w:val="center"/>
              <w:rPr>
                <w:szCs w:val="21"/>
              </w:rPr>
            </w:pPr>
          </w:p>
        </w:tc>
        <w:tc>
          <w:tcPr>
            <w:tcW w:w="2120" w:type="pct"/>
            <w:vMerge/>
            <w:vAlign w:val="center"/>
          </w:tcPr>
          <w:p w:rsidR="004E5A0A" w:rsidRDefault="004E5A0A">
            <w:pPr>
              <w:jc w:val="center"/>
              <w:rPr>
                <w:szCs w:val="21"/>
              </w:rPr>
            </w:pPr>
          </w:p>
        </w:tc>
        <w:tc>
          <w:tcPr>
            <w:tcW w:w="2218" w:type="pct"/>
            <w:vAlign w:val="center"/>
          </w:tcPr>
          <w:p w:rsidR="004E5A0A" w:rsidRDefault="00B93A5F">
            <w:pPr>
              <w:jc w:val="left"/>
              <w:rPr>
                <w:szCs w:val="21"/>
              </w:rPr>
            </w:pPr>
            <w:r>
              <w:rPr>
                <w:rFonts w:hint="eastAsia"/>
                <w:szCs w:val="21"/>
              </w:rPr>
              <w:t>其他：</w:t>
            </w:r>
          </w:p>
        </w:tc>
      </w:tr>
      <w:tr w:rsidR="004E5A0A">
        <w:trPr>
          <w:cantSplit/>
          <w:trHeight w:val="129"/>
          <w:jc w:val="center"/>
        </w:trPr>
        <w:tc>
          <w:tcPr>
            <w:tcW w:w="660" w:type="pct"/>
            <w:vAlign w:val="center"/>
          </w:tcPr>
          <w:p w:rsidR="004E5A0A" w:rsidRDefault="00B93A5F">
            <w:pPr>
              <w:jc w:val="center"/>
              <w:rPr>
                <w:szCs w:val="21"/>
              </w:rPr>
            </w:pPr>
            <w:r>
              <w:rPr>
                <w:szCs w:val="21"/>
              </w:rPr>
              <w:t>2</w:t>
            </w:r>
          </w:p>
        </w:tc>
        <w:tc>
          <w:tcPr>
            <w:tcW w:w="2120" w:type="pct"/>
            <w:vAlign w:val="center"/>
          </w:tcPr>
          <w:p w:rsidR="004E5A0A" w:rsidRDefault="00B93A5F">
            <w:pPr>
              <w:jc w:val="center"/>
              <w:rPr>
                <w:szCs w:val="21"/>
              </w:rPr>
            </w:pPr>
            <w:r>
              <w:rPr>
                <w:szCs w:val="21"/>
              </w:rPr>
              <w:t>耗材费用</w:t>
            </w:r>
            <w:r>
              <w:rPr>
                <w:rFonts w:hint="eastAsia"/>
                <w:szCs w:val="21"/>
              </w:rPr>
              <w:t>、清洗费用、布草衣物清洗费用、烟道清洗、厨房厨具维修维护、</w:t>
            </w:r>
            <w:r>
              <w:rPr>
                <w:szCs w:val="21"/>
              </w:rPr>
              <w:t>园林绿化养护及菜园种植维护费用</w:t>
            </w:r>
            <w:r>
              <w:rPr>
                <w:rFonts w:hint="eastAsia"/>
                <w:szCs w:val="21"/>
              </w:rPr>
              <w:t>费用</w:t>
            </w:r>
          </w:p>
        </w:tc>
        <w:tc>
          <w:tcPr>
            <w:tcW w:w="2218" w:type="pct"/>
            <w:vAlign w:val="center"/>
          </w:tcPr>
          <w:p w:rsidR="004E5A0A" w:rsidRDefault="004E5A0A">
            <w:pPr>
              <w:jc w:val="left"/>
              <w:rPr>
                <w:szCs w:val="21"/>
              </w:rPr>
            </w:pPr>
          </w:p>
        </w:tc>
      </w:tr>
      <w:tr w:rsidR="004E5A0A">
        <w:trPr>
          <w:cantSplit/>
          <w:jc w:val="center"/>
        </w:trPr>
        <w:tc>
          <w:tcPr>
            <w:tcW w:w="660" w:type="pct"/>
            <w:vAlign w:val="center"/>
          </w:tcPr>
          <w:p w:rsidR="004E5A0A" w:rsidRDefault="00B93A5F">
            <w:pPr>
              <w:jc w:val="center"/>
              <w:rPr>
                <w:szCs w:val="21"/>
              </w:rPr>
            </w:pPr>
            <w:r>
              <w:rPr>
                <w:rFonts w:hint="eastAsia"/>
                <w:szCs w:val="21"/>
              </w:rPr>
              <w:t>3</w:t>
            </w:r>
          </w:p>
        </w:tc>
        <w:tc>
          <w:tcPr>
            <w:tcW w:w="2120" w:type="pct"/>
            <w:vAlign w:val="center"/>
          </w:tcPr>
          <w:p w:rsidR="004E5A0A" w:rsidRDefault="00B93A5F">
            <w:pPr>
              <w:jc w:val="center"/>
              <w:rPr>
                <w:szCs w:val="21"/>
              </w:rPr>
            </w:pPr>
            <w:r>
              <w:rPr>
                <w:rFonts w:hint="eastAsia"/>
                <w:szCs w:val="21"/>
              </w:rPr>
              <w:t>绿化养护费用</w:t>
            </w:r>
          </w:p>
        </w:tc>
        <w:tc>
          <w:tcPr>
            <w:tcW w:w="2218" w:type="pct"/>
            <w:vAlign w:val="center"/>
          </w:tcPr>
          <w:p w:rsidR="004E5A0A" w:rsidRDefault="004E5A0A">
            <w:pPr>
              <w:jc w:val="left"/>
              <w:rPr>
                <w:szCs w:val="21"/>
              </w:rPr>
            </w:pPr>
          </w:p>
        </w:tc>
      </w:tr>
      <w:tr w:rsidR="004E5A0A">
        <w:trPr>
          <w:cantSplit/>
          <w:jc w:val="center"/>
        </w:trPr>
        <w:tc>
          <w:tcPr>
            <w:tcW w:w="660" w:type="pct"/>
            <w:vAlign w:val="center"/>
          </w:tcPr>
          <w:p w:rsidR="004E5A0A" w:rsidRDefault="00B93A5F">
            <w:pPr>
              <w:jc w:val="center"/>
              <w:rPr>
                <w:szCs w:val="21"/>
              </w:rPr>
            </w:pPr>
            <w:r>
              <w:rPr>
                <w:rFonts w:hint="eastAsia"/>
                <w:szCs w:val="21"/>
              </w:rPr>
              <w:t>4</w:t>
            </w:r>
          </w:p>
        </w:tc>
        <w:tc>
          <w:tcPr>
            <w:tcW w:w="2120" w:type="pct"/>
            <w:vAlign w:val="center"/>
          </w:tcPr>
          <w:p w:rsidR="004E5A0A" w:rsidRDefault="00B93A5F">
            <w:pPr>
              <w:jc w:val="center"/>
              <w:rPr>
                <w:szCs w:val="21"/>
              </w:rPr>
            </w:pPr>
            <w:r>
              <w:rPr>
                <w:rFonts w:hint="eastAsia"/>
                <w:szCs w:val="21"/>
              </w:rPr>
              <w:t>服装费用</w:t>
            </w:r>
          </w:p>
        </w:tc>
        <w:tc>
          <w:tcPr>
            <w:tcW w:w="2218" w:type="pct"/>
            <w:vAlign w:val="center"/>
          </w:tcPr>
          <w:p w:rsidR="004E5A0A" w:rsidRDefault="004E5A0A">
            <w:pPr>
              <w:jc w:val="left"/>
              <w:rPr>
                <w:szCs w:val="21"/>
              </w:rPr>
            </w:pPr>
          </w:p>
        </w:tc>
      </w:tr>
      <w:tr w:rsidR="004E5A0A">
        <w:trPr>
          <w:cantSplit/>
          <w:jc w:val="center"/>
        </w:trPr>
        <w:tc>
          <w:tcPr>
            <w:tcW w:w="660" w:type="pct"/>
            <w:vAlign w:val="center"/>
          </w:tcPr>
          <w:p w:rsidR="004E5A0A" w:rsidRDefault="00B93A5F">
            <w:pPr>
              <w:jc w:val="center"/>
              <w:rPr>
                <w:szCs w:val="21"/>
              </w:rPr>
            </w:pPr>
            <w:r>
              <w:rPr>
                <w:rFonts w:hint="eastAsia"/>
                <w:szCs w:val="21"/>
              </w:rPr>
              <w:t>5</w:t>
            </w:r>
          </w:p>
        </w:tc>
        <w:tc>
          <w:tcPr>
            <w:tcW w:w="2120" w:type="pct"/>
            <w:vAlign w:val="center"/>
          </w:tcPr>
          <w:p w:rsidR="004E5A0A" w:rsidRDefault="00B93A5F">
            <w:pPr>
              <w:jc w:val="center"/>
              <w:rPr>
                <w:szCs w:val="21"/>
              </w:rPr>
            </w:pPr>
            <w:r>
              <w:rPr>
                <w:szCs w:val="21"/>
              </w:rPr>
              <w:t>办公费用</w:t>
            </w:r>
          </w:p>
        </w:tc>
        <w:tc>
          <w:tcPr>
            <w:tcW w:w="2218" w:type="pct"/>
            <w:vAlign w:val="center"/>
          </w:tcPr>
          <w:p w:rsidR="004E5A0A" w:rsidRDefault="004E5A0A">
            <w:pPr>
              <w:jc w:val="left"/>
              <w:rPr>
                <w:szCs w:val="21"/>
              </w:rPr>
            </w:pPr>
          </w:p>
        </w:tc>
      </w:tr>
      <w:tr w:rsidR="004E5A0A">
        <w:trPr>
          <w:cantSplit/>
          <w:jc w:val="center"/>
        </w:trPr>
        <w:tc>
          <w:tcPr>
            <w:tcW w:w="660" w:type="pct"/>
            <w:vAlign w:val="center"/>
          </w:tcPr>
          <w:p w:rsidR="004E5A0A" w:rsidRDefault="00B93A5F">
            <w:pPr>
              <w:jc w:val="center"/>
              <w:rPr>
                <w:szCs w:val="21"/>
              </w:rPr>
            </w:pPr>
            <w:r>
              <w:rPr>
                <w:rFonts w:hint="eastAsia"/>
                <w:szCs w:val="21"/>
              </w:rPr>
              <w:t>6</w:t>
            </w:r>
          </w:p>
        </w:tc>
        <w:tc>
          <w:tcPr>
            <w:tcW w:w="2120" w:type="pct"/>
            <w:vAlign w:val="center"/>
          </w:tcPr>
          <w:p w:rsidR="004E5A0A" w:rsidRDefault="00B93A5F">
            <w:pPr>
              <w:jc w:val="center"/>
              <w:rPr>
                <w:szCs w:val="21"/>
              </w:rPr>
            </w:pPr>
            <w:r>
              <w:rPr>
                <w:szCs w:val="21"/>
              </w:rPr>
              <w:t>固定资产折旧</w:t>
            </w:r>
          </w:p>
        </w:tc>
        <w:tc>
          <w:tcPr>
            <w:tcW w:w="2218" w:type="pct"/>
            <w:vAlign w:val="center"/>
          </w:tcPr>
          <w:p w:rsidR="004E5A0A" w:rsidRDefault="004E5A0A">
            <w:pPr>
              <w:jc w:val="left"/>
              <w:rPr>
                <w:szCs w:val="21"/>
              </w:rPr>
            </w:pPr>
          </w:p>
        </w:tc>
      </w:tr>
      <w:tr w:rsidR="004E5A0A">
        <w:trPr>
          <w:cantSplit/>
          <w:jc w:val="center"/>
        </w:trPr>
        <w:tc>
          <w:tcPr>
            <w:tcW w:w="660" w:type="pct"/>
            <w:vAlign w:val="center"/>
          </w:tcPr>
          <w:p w:rsidR="004E5A0A" w:rsidRDefault="00B93A5F">
            <w:pPr>
              <w:jc w:val="center"/>
              <w:rPr>
                <w:szCs w:val="21"/>
              </w:rPr>
            </w:pPr>
            <w:r>
              <w:rPr>
                <w:rFonts w:hint="eastAsia"/>
                <w:szCs w:val="21"/>
              </w:rPr>
              <w:t>7</w:t>
            </w:r>
          </w:p>
        </w:tc>
        <w:tc>
          <w:tcPr>
            <w:tcW w:w="2120" w:type="pct"/>
            <w:vAlign w:val="center"/>
          </w:tcPr>
          <w:p w:rsidR="004E5A0A" w:rsidRDefault="00B93A5F">
            <w:pPr>
              <w:jc w:val="center"/>
              <w:rPr>
                <w:szCs w:val="21"/>
              </w:rPr>
            </w:pPr>
            <w:r>
              <w:rPr>
                <w:szCs w:val="21"/>
              </w:rPr>
              <w:t>利润</w:t>
            </w:r>
          </w:p>
        </w:tc>
        <w:tc>
          <w:tcPr>
            <w:tcW w:w="2218" w:type="pct"/>
            <w:vAlign w:val="center"/>
          </w:tcPr>
          <w:p w:rsidR="004E5A0A" w:rsidRDefault="004E5A0A">
            <w:pPr>
              <w:jc w:val="left"/>
              <w:rPr>
                <w:szCs w:val="21"/>
              </w:rPr>
            </w:pPr>
          </w:p>
        </w:tc>
      </w:tr>
      <w:tr w:rsidR="004E5A0A">
        <w:trPr>
          <w:cantSplit/>
          <w:jc w:val="center"/>
        </w:trPr>
        <w:tc>
          <w:tcPr>
            <w:tcW w:w="660" w:type="pct"/>
            <w:vAlign w:val="center"/>
          </w:tcPr>
          <w:p w:rsidR="004E5A0A" w:rsidRDefault="00B93A5F">
            <w:pPr>
              <w:jc w:val="center"/>
              <w:rPr>
                <w:szCs w:val="21"/>
              </w:rPr>
            </w:pPr>
            <w:r>
              <w:rPr>
                <w:rFonts w:hint="eastAsia"/>
                <w:szCs w:val="21"/>
              </w:rPr>
              <w:t>8</w:t>
            </w:r>
          </w:p>
        </w:tc>
        <w:tc>
          <w:tcPr>
            <w:tcW w:w="2120" w:type="pct"/>
            <w:vAlign w:val="center"/>
          </w:tcPr>
          <w:p w:rsidR="004E5A0A" w:rsidRDefault="00B93A5F">
            <w:pPr>
              <w:jc w:val="center"/>
              <w:rPr>
                <w:szCs w:val="21"/>
              </w:rPr>
            </w:pPr>
            <w:r>
              <w:rPr>
                <w:szCs w:val="21"/>
              </w:rPr>
              <w:t>税金</w:t>
            </w:r>
          </w:p>
        </w:tc>
        <w:tc>
          <w:tcPr>
            <w:tcW w:w="2218" w:type="pct"/>
            <w:vAlign w:val="center"/>
          </w:tcPr>
          <w:p w:rsidR="004E5A0A" w:rsidRDefault="004E5A0A">
            <w:pPr>
              <w:jc w:val="left"/>
              <w:rPr>
                <w:szCs w:val="21"/>
              </w:rPr>
            </w:pPr>
          </w:p>
        </w:tc>
      </w:tr>
      <w:tr w:rsidR="004E5A0A">
        <w:trPr>
          <w:cantSplit/>
          <w:jc w:val="center"/>
        </w:trPr>
        <w:tc>
          <w:tcPr>
            <w:tcW w:w="660" w:type="pct"/>
            <w:vAlign w:val="center"/>
          </w:tcPr>
          <w:p w:rsidR="004E5A0A" w:rsidRDefault="00B93A5F">
            <w:pPr>
              <w:jc w:val="center"/>
              <w:rPr>
                <w:szCs w:val="21"/>
              </w:rPr>
            </w:pPr>
            <w:r>
              <w:rPr>
                <w:rFonts w:hint="eastAsia"/>
                <w:szCs w:val="21"/>
              </w:rPr>
              <w:t>9</w:t>
            </w:r>
          </w:p>
        </w:tc>
        <w:tc>
          <w:tcPr>
            <w:tcW w:w="2120" w:type="pct"/>
            <w:vAlign w:val="center"/>
          </w:tcPr>
          <w:p w:rsidR="004E5A0A" w:rsidRDefault="00B93A5F">
            <w:pPr>
              <w:jc w:val="center"/>
              <w:rPr>
                <w:szCs w:val="21"/>
              </w:rPr>
            </w:pPr>
            <w:r>
              <w:rPr>
                <w:szCs w:val="21"/>
              </w:rPr>
              <w:t>其他需要列明的费用</w:t>
            </w:r>
          </w:p>
        </w:tc>
        <w:tc>
          <w:tcPr>
            <w:tcW w:w="2218" w:type="pct"/>
            <w:vAlign w:val="center"/>
          </w:tcPr>
          <w:p w:rsidR="004E5A0A" w:rsidRDefault="004E5A0A">
            <w:pPr>
              <w:jc w:val="left"/>
              <w:rPr>
                <w:szCs w:val="21"/>
              </w:rPr>
            </w:pPr>
          </w:p>
        </w:tc>
      </w:tr>
      <w:tr w:rsidR="004E5A0A">
        <w:trPr>
          <w:cantSplit/>
          <w:jc w:val="center"/>
        </w:trPr>
        <w:tc>
          <w:tcPr>
            <w:tcW w:w="2781" w:type="pct"/>
            <w:gridSpan w:val="2"/>
            <w:vAlign w:val="center"/>
          </w:tcPr>
          <w:p w:rsidR="004E5A0A" w:rsidRDefault="00B93A5F">
            <w:pPr>
              <w:jc w:val="center"/>
              <w:rPr>
                <w:szCs w:val="21"/>
              </w:rPr>
            </w:pPr>
            <w:r>
              <w:rPr>
                <w:szCs w:val="21"/>
              </w:rPr>
              <w:t>合计</w:t>
            </w:r>
          </w:p>
        </w:tc>
        <w:tc>
          <w:tcPr>
            <w:tcW w:w="2218" w:type="pct"/>
            <w:vAlign w:val="center"/>
          </w:tcPr>
          <w:p w:rsidR="004E5A0A" w:rsidRDefault="004E5A0A">
            <w:pPr>
              <w:jc w:val="left"/>
              <w:rPr>
                <w:szCs w:val="21"/>
              </w:rPr>
            </w:pPr>
          </w:p>
        </w:tc>
      </w:tr>
    </w:tbl>
    <w:p w:rsidR="004E5A0A" w:rsidRDefault="00B93A5F">
      <w:pPr>
        <w:spacing w:line="360" w:lineRule="auto"/>
        <w:rPr>
          <w:kern w:val="0"/>
          <w:sz w:val="24"/>
          <w:szCs w:val="24"/>
        </w:rPr>
      </w:pPr>
      <w:r>
        <w:rPr>
          <w:kern w:val="0"/>
          <w:sz w:val="24"/>
          <w:szCs w:val="24"/>
        </w:rPr>
        <w:t>注：</w:t>
      </w:r>
      <w:r>
        <w:rPr>
          <w:kern w:val="0"/>
          <w:sz w:val="24"/>
          <w:szCs w:val="24"/>
        </w:rPr>
        <w:t xml:space="preserve">1. </w:t>
      </w:r>
      <w:r>
        <w:rPr>
          <w:kern w:val="0"/>
          <w:sz w:val="24"/>
          <w:szCs w:val="24"/>
        </w:rPr>
        <w:t>上述合计价格应为服务期的最终优惠价格。</w:t>
      </w:r>
    </w:p>
    <w:p w:rsidR="004E5A0A" w:rsidRDefault="00B93A5F">
      <w:pPr>
        <w:spacing w:line="360" w:lineRule="auto"/>
        <w:ind w:firstLineChars="200" w:firstLine="446"/>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rsidR="004E5A0A" w:rsidRDefault="00B93A5F">
      <w:pPr>
        <w:spacing w:line="360" w:lineRule="auto"/>
        <w:ind w:firstLineChars="200" w:firstLine="446"/>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w:t>
      </w:r>
      <w:r>
        <w:rPr>
          <w:rFonts w:hint="eastAsia"/>
          <w:kern w:val="0"/>
          <w:sz w:val="24"/>
          <w:szCs w:val="24"/>
        </w:rPr>
        <w:t>社会</w:t>
      </w:r>
      <w:r>
        <w:rPr>
          <w:kern w:val="0"/>
          <w:sz w:val="24"/>
          <w:szCs w:val="24"/>
        </w:rPr>
        <w:t>保险</w:t>
      </w:r>
      <w:r>
        <w:rPr>
          <w:rFonts w:hint="eastAsia"/>
          <w:kern w:val="0"/>
          <w:sz w:val="24"/>
          <w:szCs w:val="24"/>
        </w:rPr>
        <w:t>+</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rsidR="004E5A0A" w:rsidRDefault="00B93A5F">
      <w:pPr>
        <w:spacing w:line="360" w:lineRule="auto"/>
        <w:ind w:firstLineChars="200" w:firstLine="446"/>
        <w:rPr>
          <w:kern w:val="0"/>
          <w:sz w:val="24"/>
          <w:szCs w:val="24"/>
        </w:rPr>
      </w:pPr>
      <w:r>
        <w:rPr>
          <w:kern w:val="0"/>
          <w:sz w:val="24"/>
          <w:szCs w:val="24"/>
        </w:rPr>
        <w:t xml:space="preserve">4. </w:t>
      </w:r>
      <w:r>
        <w:rPr>
          <w:kern w:val="0"/>
          <w:sz w:val="24"/>
          <w:szCs w:val="24"/>
        </w:rPr>
        <w:t>上述表格中列明的条目，在本项目中如不涉及，请填写</w:t>
      </w:r>
      <w:r>
        <w:rPr>
          <w:kern w:val="0"/>
          <w:sz w:val="24"/>
          <w:szCs w:val="24"/>
        </w:rPr>
        <w:t>“</w:t>
      </w:r>
      <w:r>
        <w:rPr>
          <w:kern w:val="0"/>
          <w:sz w:val="24"/>
          <w:szCs w:val="24"/>
        </w:rPr>
        <w:t>不涉及</w:t>
      </w:r>
      <w:r>
        <w:rPr>
          <w:kern w:val="0"/>
          <w:sz w:val="24"/>
          <w:szCs w:val="24"/>
        </w:rPr>
        <w:t>”</w:t>
      </w:r>
      <w:r>
        <w:rPr>
          <w:kern w:val="0"/>
          <w:sz w:val="24"/>
          <w:szCs w:val="24"/>
        </w:rPr>
        <w:t>。</w:t>
      </w:r>
    </w:p>
    <w:p w:rsidR="004E5A0A" w:rsidRDefault="00B93A5F">
      <w:pPr>
        <w:spacing w:line="360" w:lineRule="auto"/>
        <w:ind w:firstLineChars="200" w:firstLine="446"/>
        <w:rPr>
          <w:kern w:val="0"/>
          <w:sz w:val="24"/>
          <w:szCs w:val="24"/>
        </w:rPr>
      </w:pPr>
      <w:r>
        <w:rPr>
          <w:sz w:val="24"/>
          <w:szCs w:val="24"/>
        </w:rPr>
        <w:t xml:space="preserve">5. </w:t>
      </w:r>
      <w:r>
        <w:rPr>
          <w:kern w:val="0"/>
          <w:sz w:val="24"/>
          <w:szCs w:val="24"/>
        </w:rPr>
        <w:t>上述报价不得出现</w:t>
      </w:r>
      <w:r>
        <w:rPr>
          <w:kern w:val="0"/>
          <w:sz w:val="24"/>
          <w:szCs w:val="24"/>
        </w:rPr>
        <w:t>0</w:t>
      </w:r>
      <w:r>
        <w:rPr>
          <w:kern w:val="0"/>
          <w:sz w:val="24"/>
          <w:szCs w:val="24"/>
        </w:rPr>
        <w:t>报价。</w:t>
      </w:r>
    </w:p>
    <w:p w:rsidR="004E5A0A" w:rsidRDefault="00B93A5F">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4E5A0A" w:rsidRDefault="00B93A5F">
      <w:pPr>
        <w:spacing w:line="360" w:lineRule="auto"/>
        <w:ind w:right="85" w:firstLineChars="200" w:firstLine="446"/>
        <w:rPr>
          <w:b/>
          <w:sz w:val="24"/>
        </w:rPr>
      </w:pPr>
      <w:r>
        <w:rPr>
          <w:sz w:val="24"/>
        </w:rPr>
        <w:t>投标人名称：</w:t>
      </w:r>
      <w:r>
        <w:rPr>
          <w:rFonts w:hint="eastAsia"/>
          <w:sz w:val="24"/>
        </w:rPr>
        <w:t xml:space="preserve">                                         </w:t>
      </w:r>
      <w:r>
        <w:rPr>
          <w:sz w:val="24"/>
        </w:rPr>
        <w:t>日期：</w:t>
      </w:r>
      <w:r>
        <w:rPr>
          <w:sz w:val="24"/>
        </w:rPr>
        <w:t xml:space="preserve">  </w:t>
      </w:r>
      <w:r>
        <w:rPr>
          <w:rFonts w:hint="eastAsia"/>
          <w:sz w:val="24"/>
        </w:rPr>
        <w:t xml:space="preserve">           </w:t>
      </w:r>
      <w:r>
        <w:rPr>
          <w:b/>
          <w:sz w:val="24"/>
        </w:rPr>
        <w:br w:type="page"/>
      </w:r>
    </w:p>
    <w:p w:rsidR="004E5A0A" w:rsidRDefault="00B93A5F">
      <w:pPr>
        <w:spacing w:line="460" w:lineRule="exact"/>
        <w:rPr>
          <w:b/>
          <w:sz w:val="24"/>
        </w:rPr>
      </w:pPr>
      <w:r>
        <w:rPr>
          <w:b/>
          <w:sz w:val="24"/>
        </w:rPr>
        <w:t>附件</w:t>
      </w:r>
      <w:r>
        <w:rPr>
          <w:b/>
          <w:sz w:val="24"/>
        </w:rPr>
        <w:t>4</w:t>
      </w:r>
    </w:p>
    <w:p w:rsidR="004E5A0A" w:rsidRDefault="00B93A5F">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rsidR="004E5A0A" w:rsidRDefault="00B93A5F">
      <w:pPr>
        <w:spacing w:line="460" w:lineRule="exact"/>
        <w:ind w:left="192"/>
        <w:rPr>
          <w:sz w:val="24"/>
        </w:rPr>
      </w:pPr>
      <w:r>
        <w:rPr>
          <w:sz w:val="24"/>
        </w:rPr>
        <w:t>项目名称：</w:t>
      </w:r>
      <w:r>
        <w:rPr>
          <w:sz w:val="24"/>
          <w:u w:val="single"/>
        </w:rPr>
        <w:t xml:space="preserve">                    </w:t>
      </w:r>
    </w:p>
    <w:p w:rsidR="004E5A0A" w:rsidRDefault="00B93A5F">
      <w:pPr>
        <w:spacing w:line="460" w:lineRule="exact"/>
        <w:ind w:left="192"/>
        <w:rPr>
          <w:sz w:val="24"/>
        </w:rPr>
      </w:pPr>
      <w:r>
        <w:rPr>
          <w:sz w:val="24"/>
        </w:rPr>
        <w:t>项目编号：</w:t>
      </w:r>
      <w:r>
        <w:rPr>
          <w:sz w:val="24"/>
          <w:u w:val="single"/>
        </w:rPr>
        <w:t xml:space="preserve">                    </w:t>
      </w:r>
    </w:p>
    <w:p w:rsidR="004E5A0A" w:rsidRDefault="00B93A5F">
      <w:pPr>
        <w:spacing w:line="460" w:lineRule="exact"/>
        <w:ind w:left="192"/>
        <w:rPr>
          <w:sz w:val="24"/>
        </w:rPr>
      </w:pPr>
      <w:r>
        <w:rPr>
          <w:sz w:val="24"/>
        </w:rPr>
        <w:t>包</w:t>
      </w:r>
      <w:r>
        <w:rPr>
          <w:sz w:val="24"/>
        </w:rPr>
        <w:t xml:space="preserve">    </w:t>
      </w:r>
      <w:r>
        <w:rPr>
          <w:sz w:val="24"/>
        </w:rPr>
        <w:t>号：</w:t>
      </w:r>
      <w:r>
        <w:rPr>
          <w:sz w:val="24"/>
          <w:u w:val="single"/>
        </w:rPr>
        <w:t xml:space="preserve">                    </w:t>
      </w:r>
    </w:p>
    <w:p w:rsidR="004E5A0A" w:rsidRDefault="00B93A5F">
      <w:pPr>
        <w:spacing w:line="460" w:lineRule="exact"/>
        <w:ind w:firstLineChars="2900" w:firstLine="6472"/>
        <w:rPr>
          <w:sz w:val="24"/>
        </w:rPr>
      </w:pPr>
      <w:r>
        <w:rPr>
          <w:sz w:val="24"/>
        </w:rPr>
        <w:t>单位：元</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356"/>
        <w:gridCol w:w="1512"/>
        <w:gridCol w:w="1416"/>
        <w:gridCol w:w="1296"/>
        <w:gridCol w:w="1116"/>
        <w:gridCol w:w="1116"/>
        <w:gridCol w:w="1968"/>
      </w:tblGrid>
      <w:tr w:rsidR="004E5A0A">
        <w:trPr>
          <w:cantSplit/>
          <w:trHeight w:val="643"/>
          <w:jc w:val="center"/>
        </w:trPr>
        <w:tc>
          <w:tcPr>
            <w:tcW w:w="876" w:type="dxa"/>
            <w:vAlign w:val="center"/>
          </w:tcPr>
          <w:p w:rsidR="004E5A0A" w:rsidRDefault="00B93A5F">
            <w:pPr>
              <w:jc w:val="center"/>
              <w:rPr>
                <w:sz w:val="24"/>
                <w:szCs w:val="24"/>
              </w:rPr>
            </w:pPr>
            <w:r>
              <w:rPr>
                <w:rFonts w:hint="eastAsia"/>
                <w:sz w:val="24"/>
                <w:szCs w:val="24"/>
              </w:rPr>
              <w:t>序号</w:t>
            </w:r>
          </w:p>
        </w:tc>
        <w:tc>
          <w:tcPr>
            <w:tcW w:w="1356" w:type="dxa"/>
            <w:vAlign w:val="center"/>
          </w:tcPr>
          <w:p w:rsidR="004E5A0A" w:rsidRDefault="00B93A5F">
            <w:pPr>
              <w:jc w:val="center"/>
              <w:rPr>
                <w:sz w:val="24"/>
                <w:szCs w:val="24"/>
              </w:rPr>
            </w:pPr>
            <w:r>
              <w:rPr>
                <w:sz w:val="24"/>
                <w:szCs w:val="24"/>
              </w:rPr>
              <w:t>具体岗位</w:t>
            </w:r>
          </w:p>
        </w:tc>
        <w:tc>
          <w:tcPr>
            <w:tcW w:w="1512" w:type="dxa"/>
            <w:vAlign w:val="center"/>
          </w:tcPr>
          <w:p w:rsidR="004E5A0A" w:rsidRDefault="00B93A5F">
            <w:pPr>
              <w:jc w:val="center"/>
              <w:rPr>
                <w:sz w:val="24"/>
                <w:szCs w:val="24"/>
              </w:rPr>
            </w:pPr>
            <w:r>
              <w:rPr>
                <w:sz w:val="24"/>
                <w:szCs w:val="24"/>
              </w:rPr>
              <w:t>人数（人）</w:t>
            </w:r>
          </w:p>
        </w:tc>
        <w:tc>
          <w:tcPr>
            <w:tcW w:w="1416" w:type="dxa"/>
            <w:vAlign w:val="center"/>
          </w:tcPr>
          <w:p w:rsidR="004E5A0A" w:rsidRDefault="00B93A5F">
            <w:pPr>
              <w:jc w:val="center"/>
              <w:rPr>
                <w:sz w:val="24"/>
                <w:szCs w:val="24"/>
              </w:rPr>
            </w:pPr>
            <w:r>
              <w:rPr>
                <w:sz w:val="24"/>
                <w:szCs w:val="24"/>
              </w:rPr>
              <w:t>月工资</w:t>
            </w:r>
            <w:r>
              <w:rPr>
                <w:sz w:val="24"/>
                <w:szCs w:val="24"/>
              </w:rPr>
              <w:t>/</w:t>
            </w:r>
            <w:r>
              <w:rPr>
                <w:sz w:val="24"/>
                <w:szCs w:val="24"/>
              </w:rPr>
              <w:t>人</w:t>
            </w:r>
          </w:p>
        </w:tc>
        <w:tc>
          <w:tcPr>
            <w:tcW w:w="1296" w:type="dxa"/>
            <w:vAlign w:val="center"/>
          </w:tcPr>
          <w:p w:rsidR="004E5A0A" w:rsidRDefault="00B93A5F">
            <w:pPr>
              <w:jc w:val="center"/>
              <w:rPr>
                <w:sz w:val="24"/>
                <w:szCs w:val="24"/>
              </w:rPr>
            </w:pPr>
            <w:r>
              <w:rPr>
                <w:sz w:val="24"/>
                <w:szCs w:val="24"/>
              </w:rPr>
              <w:t>月保险</w:t>
            </w:r>
            <w:r>
              <w:rPr>
                <w:sz w:val="24"/>
                <w:szCs w:val="24"/>
              </w:rPr>
              <w:t>/</w:t>
            </w:r>
            <w:r>
              <w:rPr>
                <w:sz w:val="24"/>
                <w:szCs w:val="24"/>
              </w:rPr>
              <w:t>人</w:t>
            </w:r>
          </w:p>
        </w:tc>
        <w:tc>
          <w:tcPr>
            <w:tcW w:w="1116" w:type="dxa"/>
            <w:vAlign w:val="center"/>
          </w:tcPr>
          <w:p w:rsidR="004E5A0A" w:rsidRDefault="00B93A5F">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4E5A0A" w:rsidRDefault="00B93A5F">
            <w:pPr>
              <w:jc w:val="center"/>
              <w:rPr>
                <w:sz w:val="24"/>
                <w:szCs w:val="24"/>
              </w:rPr>
            </w:pPr>
            <w:r>
              <w:rPr>
                <w:sz w:val="24"/>
                <w:szCs w:val="24"/>
              </w:rPr>
              <w:t>月小计</w:t>
            </w:r>
          </w:p>
        </w:tc>
        <w:tc>
          <w:tcPr>
            <w:tcW w:w="1968" w:type="dxa"/>
            <w:vAlign w:val="center"/>
          </w:tcPr>
          <w:p w:rsidR="004E5A0A" w:rsidRDefault="00B93A5F">
            <w:pPr>
              <w:jc w:val="center"/>
              <w:rPr>
                <w:sz w:val="24"/>
                <w:szCs w:val="24"/>
              </w:rPr>
            </w:pPr>
            <w:r>
              <w:rPr>
                <w:sz w:val="24"/>
                <w:szCs w:val="24"/>
              </w:rPr>
              <w:t>招标文件规定的服务期</w:t>
            </w:r>
            <w:r>
              <w:rPr>
                <w:rFonts w:hint="eastAsia"/>
                <w:sz w:val="24"/>
                <w:szCs w:val="24"/>
              </w:rPr>
              <w:t>小计</w:t>
            </w:r>
          </w:p>
        </w:tc>
      </w:tr>
      <w:tr w:rsidR="004E5A0A">
        <w:trPr>
          <w:cantSplit/>
          <w:trHeight w:val="643"/>
          <w:jc w:val="center"/>
        </w:trPr>
        <w:tc>
          <w:tcPr>
            <w:tcW w:w="876" w:type="dxa"/>
            <w:vAlign w:val="center"/>
          </w:tcPr>
          <w:p w:rsidR="004E5A0A" w:rsidRDefault="004E5A0A">
            <w:pPr>
              <w:jc w:val="center"/>
              <w:rPr>
                <w:sz w:val="24"/>
                <w:szCs w:val="24"/>
              </w:rPr>
            </w:pPr>
          </w:p>
        </w:tc>
        <w:tc>
          <w:tcPr>
            <w:tcW w:w="1356" w:type="dxa"/>
            <w:vAlign w:val="center"/>
          </w:tcPr>
          <w:p w:rsidR="004E5A0A" w:rsidRDefault="004E5A0A">
            <w:pPr>
              <w:jc w:val="center"/>
              <w:rPr>
                <w:sz w:val="24"/>
                <w:szCs w:val="24"/>
              </w:rPr>
            </w:pPr>
          </w:p>
        </w:tc>
        <w:tc>
          <w:tcPr>
            <w:tcW w:w="1512" w:type="dxa"/>
            <w:vAlign w:val="center"/>
          </w:tcPr>
          <w:p w:rsidR="004E5A0A" w:rsidRDefault="004E5A0A">
            <w:pPr>
              <w:jc w:val="center"/>
              <w:rPr>
                <w:sz w:val="24"/>
                <w:szCs w:val="24"/>
              </w:rPr>
            </w:pPr>
          </w:p>
        </w:tc>
        <w:tc>
          <w:tcPr>
            <w:tcW w:w="1416" w:type="dxa"/>
            <w:vAlign w:val="center"/>
          </w:tcPr>
          <w:p w:rsidR="004E5A0A" w:rsidRDefault="004E5A0A">
            <w:pPr>
              <w:jc w:val="center"/>
              <w:rPr>
                <w:sz w:val="24"/>
                <w:szCs w:val="24"/>
              </w:rPr>
            </w:pPr>
          </w:p>
        </w:tc>
        <w:tc>
          <w:tcPr>
            <w:tcW w:w="1296" w:type="dxa"/>
            <w:vAlign w:val="center"/>
          </w:tcPr>
          <w:p w:rsidR="004E5A0A" w:rsidRDefault="004E5A0A">
            <w:pPr>
              <w:jc w:val="center"/>
              <w:rPr>
                <w:sz w:val="24"/>
                <w:szCs w:val="24"/>
              </w:rPr>
            </w:pPr>
          </w:p>
        </w:tc>
        <w:tc>
          <w:tcPr>
            <w:tcW w:w="1116" w:type="dxa"/>
            <w:vAlign w:val="center"/>
          </w:tcPr>
          <w:p w:rsidR="004E5A0A" w:rsidRDefault="004E5A0A">
            <w:pPr>
              <w:jc w:val="center"/>
              <w:rPr>
                <w:sz w:val="24"/>
                <w:szCs w:val="24"/>
              </w:rPr>
            </w:pPr>
          </w:p>
        </w:tc>
        <w:tc>
          <w:tcPr>
            <w:tcW w:w="1116" w:type="dxa"/>
            <w:vAlign w:val="center"/>
          </w:tcPr>
          <w:p w:rsidR="004E5A0A" w:rsidRDefault="004E5A0A">
            <w:pPr>
              <w:jc w:val="center"/>
              <w:rPr>
                <w:sz w:val="24"/>
                <w:szCs w:val="24"/>
              </w:rPr>
            </w:pPr>
          </w:p>
        </w:tc>
        <w:tc>
          <w:tcPr>
            <w:tcW w:w="1968" w:type="dxa"/>
            <w:vAlign w:val="center"/>
          </w:tcPr>
          <w:p w:rsidR="004E5A0A" w:rsidRDefault="004E5A0A">
            <w:pPr>
              <w:jc w:val="center"/>
              <w:rPr>
                <w:sz w:val="24"/>
                <w:szCs w:val="24"/>
              </w:rPr>
            </w:pPr>
          </w:p>
        </w:tc>
      </w:tr>
      <w:tr w:rsidR="004E5A0A">
        <w:trPr>
          <w:cantSplit/>
          <w:trHeight w:val="643"/>
          <w:jc w:val="center"/>
        </w:trPr>
        <w:tc>
          <w:tcPr>
            <w:tcW w:w="876" w:type="dxa"/>
            <w:vAlign w:val="center"/>
          </w:tcPr>
          <w:p w:rsidR="004E5A0A" w:rsidRDefault="004E5A0A">
            <w:pPr>
              <w:jc w:val="center"/>
              <w:rPr>
                <w:sz w:val="24"/>
                <w:szCs w:val="24"/>
              </w:rPr>
            </w:pPr>
          </w:p>
        </w:tc>
        <w:tc>
          <w:tcPr>
            <w:tcW w:w="1356" w:type="dxa"/>
            <w:vAlign w:val="center"/>
          </w:tcPr>
          <w:p w:rsidR="004E5A0A" w:rsidRDefault="004E5A0A">
            <w:pPr>
              <w:jc w:val="center"/>
              <w:rPr>
                <w:sz w:val="24"/>
                <w:szCs w:val="24"/>
              </w:rPr>
            </w:pPr>
          </w:p>
        </w:tc>
        <w:tc>
          <w:tcPr>
            <w:tcW w:w="1512" w:type="dxa"/>
            <w:vAlign w:val="center"/>
          </w:tcPr>
          <w:p w:rsidR="004E5A0A" w:rsidRDefault="004E5A0A">
            <w:pPr>
              <w:jc w:val="center"/>
              <w:rPr>
                <w:sz w:val="24"/>
                <w:szCs w:val="24"/>
              </w:rPr>
            </w:pPr>
          </w:p>
        </w:tc>
        <w:tc>
          <w:tcPr>
            <w:tcW w:w="1416" w:type="dxa"/>
            <w:vAlign w:val="center"/>
          </w:tcPr>
          <w:p w:rsidR="004E5A0A" w:rsidRDefault="004E5A0A">
            <w:pPr>
              <w:jc w:val="center"/>
              <w:rPr>
                <w:sz w:val="24"/>
                <w:szCs w:val="24"/>
              </w:rPr>
            </w:pPr>
          </w:p>
        </w:tc>
        <w:tc>
          <w:tcPr>
            <w:tcW w:w="1296" w:type="dxa"/>
            <w:vAlign w:val="center"/>
          </w:tcPr>
          <w:p w:rsidR="004E5A0A" w:rsidRDefault="004E5A0A">
            <w:pPr>
              <w:jc w:val="center"/>
              <w:rPr>
                <w:sz w:val="24"/>
                <w:szCs w:val="24"/>
              </w:rPr>
            </w:pPr>
          </w:p>
        </w:tc>
        <w:tc>
          <w:tcPr>
            <w:tcW w:w="1116" w:type="dxa"/>
            <w:vAlign w:val="center"/>
          </w:tcPr>
          <w:p w:rsidR="004E5A0A" w:rsidRDefault="004E5A0A">
            <w:pPr>
              <w:jc w:val="center"/>
              <w:rPr>
                <w:sz w:val="24"/>
                <w:szCs w:val="24"/>
              </w:rPr>
            </w:pPr>
          </w:p>
        </w:tc>
        <w:tc>
          <w:tcPr>
            <w:tcW w:w="1116" w:type="dxa"/>
            <w:vAlign w:val="center"/>
          </w:tcPr>
          <w:p w:rsidR="004E5A0A" w:rsidRDefault="004E5A0A">
            <w:pPr>
              <w:jc w:val="center"/>
              <w:rPr>
                <w:sz w:val="24"/>
                <w:szCs w:val="24"/>
              </w:rPr>
            </w:pPr>
          </w:p>
        </w:tc>
        <w:tc>
          <w:tcPr>
            <w:tcW w:w="1968" w:type="dxa"/>
            <w:vAlign w:val="center"/>
          </w:tcPr>
          <w:p w:rsidR="004E5A0A" w:rsidRDefault="004E5A0A">
            <w:pPr>
              <w:jc w:val="center"/>
              <w:rPr>
                <w:sz w:val="24"/>
                <w:szCs w:val="24"/>
              </w:rPr>
            </w:pPr>
          </w:p>
        </w:tc>
      </w:tr>
      <w:tr w:rsidR="004E5A0A">
        <w:trPr>
          <w:cantSplit/>
          <w:trHeight w:val="643"/>
          <w:jc w:val="center"/>
        </w:trPr>
        <w:tc>
          <w:tcPr>
            <w:tcW w:w="876" w:type="dxa"/>
            <w:vAlign w:val="center"/>
          </w:tcPr>
          <w:p w:rsidR="004E5A0A" w:rsidRDefault="004E5A0A">
            <w:pPr>
              <w:jc w:val="center"/>
              <w:rPr>
                <w:sz w:val="24"/>
                <w:szCs w:val="24"/>
              </w:rPr>
            </w:pPr>
          </w:p>
        </w:tc>
        <w:tc>
          <w:tcPr>
            <w:tcW w:w="1356" w:type="dxa"/>
            <w:vAlign w:val="center"/>
          </w:tcPr>
          <w:p w:rsidR="004E5A0A" w:rsidRDefault="004E5A0A">
            <w:pPr>
              <w:jc w:val="center"/>
              <w:rPr>
                <w:sz w:val="24"/>
                <w:szCs w:val="24"/>
              </w:rPr>
            </w:pPr>
          </w:p>
        </w:tc>
        <w:tc>
          <w:tcPr>
            <w:tcW w:w="1512" w:type="dxa"/>
            <w:vAlign w:val="center"/>
          </w:tcPr>
          <w:p w:rsidR="004E5A0A" w:rsidRDefault="004E5A0A">
            <w:pPr>
              <w:jc w:val="center"/>
              <w:rPr>
                <w:sz w:val="24"/>
                <w:szCs w:val="24"/>
              </w:rPr>
            </w:pPr>
          </w:p>
        </w:tc>
        <w:tc>
          <w:tcPr>
            <w:tcW w:w="1416" w:type="dxa"/>
            <w:vAlign w:val="center"/>
          </w:tcPr>
          <w:p w:rsidR="004E5A0A" w:rsidRDefault="004E5A0A">
            <w:pPr>
              <w:jc w:val="center"/>
              <w:rPr>
                <w:sz w:val="24"/>
                <w:szCs w:val="24"/>
              </w:rPr>
            </w:pPr>
          </w:p>
        </w:tc>
        <w:tc>
          <w:tcPr>
            <w:tcW w:w="1296" w:type="dxa"/>
            <w:vAlign w:val="center"/>
          </w:tcPr>
          <w:p w:rsidR="004E5A0A" w:rsidRDefault="004E5A0A">
            <w:pPr>
              <w:jc w:val="center"/>
              <w:rPr>
                <w:sz w:val="24"/>
                <w:szCs w:val="24"/>
              </w:rPr>
            </w:pPr>
          </w:p>
        </w:tc>
        <w:tc>
          <w:tcPr>
            <w:tcW w:w="1116" w:type="dxa"/>
            <w:vAlign w:val="center"/>
          </w:tcPr>
          <w:p w:rsidR="004E5A0A" w:rsidRDefault="004E5A0A">
            <w:pPr>
              <w:jc w:val="center"/>
              <w:rPr>
                <w:sz w:val="24"/>
                <w:szCs w:val="24"/>
              </w:rPr>
            </w:pPr>
          </w:p>
        </w:tc>
        <w:tc>
          <w:tcPr>
            <w:tcW w:w="1116" w:type="dxa"/>
            <w:vAlign w:val="center"/>
          </w:tcPr>
          <w:p w:rsidR="004E5A0A" w:rsidRDefault="004E5A0A">
            <w:pPr>
              <w:jc w:val="center"/>
              <w:rPr>
                <w:sz w:val="24"/>
                <w:szCs w:val="24"/>
              </w:rPr>
            </w:pPr>
          </w:p>
        </w:tc>
        <w:tc>
          <w:tcPr>
            <w:tcW w:w="1968" w:type="dxa"/>
            <w:vAlign w:val="center"/>
          </w:tcPr>
          <w:p w:rsidR="004E5A0A" w:rsidRDefault="004E5A0A">
            <w:pPr>
              <w:jc w:val="center"/>
              <w:rPr>
                <w:sz w:val="24"/>
                <w:szCs w:val="24"/>
              </w:rPr>
            </w:pPr>
          </w:p>
        </w:tc>
      </w:tr>
      <w:tr w:rsidR="004E5A0A">
        <w:trPr>
          <w:cantSplit/>
          <w:trHeight w:val="643"/>
          <w:jc w:val="center"/>
        </w:trPr>
        <w:tc>
          <w:tcPr>
            <w:tcW w:w="876" w:type="dxa"/>
            <w:vAlign w:val="center"/>
          </w:tcPr>
          <w:p w:rsidR="004E5A0A" w:rsidRDefault="004E5A0A">
            <w:pPr>
              <w:jc w:val="center"/>
              <w:rPr>
                <w:sz w:val="24"/>
                <w:szCs w:val="24"/>
              </w:rPr>
            </w:pPr>
          </w:p>
        </w:tc>
        <w:tc>
          <w:tcPr>
            <w:tcW w:w="1356" w:type="dxa"/>
            <w:vAlign w:val="center"/>
          </w:tcPr>
          <w:p w:rsidR="004E5A0A" w:rsidRDefault="004E5A0A">
            <w:pPr>
              <w:jc w:val="center"/>
              <w:rPr>
                <w:sz w:val="24"/>
                <w:szCs w:val="24"/>
              </w:rPr>
            </w:pPr>
          </w:p>
        </w:tc>
        <w:tc>
          <w:tcPr>
            <w:tcW w:w="1512" w:type="dxa"/>
            <w:vAlign w:val="center"/>
          </w:tcPr>
          <w:p w:rsidR="004E5A0A" w:rsidRDefault="004E5A0A">
            <w:pPr>
              <w:jc w:val="center"/>
              <w:rPr>
                <w:sz w:val="24"/>
                <w:szCs w:val="24"/>
              </w:rPr>
            </w:pPr>
          </w:p>
        </w:tc>
        <w:tc>
          <w:tcPr>
            <w:tcW w:w="1416" w:type="dxa"/>
            <w:vAlign w:val="center"/>
          </w:tcPr>
          <w:p w:rsidR="004E5A0A" w:rsidRDefault="004E5A0A">
            <w:pPr>
              <w:jc w:val="center"/>
              <w:rPr>
                <w:sz w:val="24"/>
                <w:szCs w:val="24"/>
              </w:rPr>
            </w:pPr>
          </w:p>
        </w:tc>
        <w:tc>
          <w:tcPr>
            <w:tcW w:w="1296" w:type="dxa"/>
            <w:vAlign w:val="center"/>
          </w:tcPr>
          <w:p w:rsidR="004E5A0A" w:rsidRDefault="004E5A0A">
            <w:pPr>
              <w:jc w:val="center"/>
              <w:rPr>
                <w:sz w:val="24"/>
                <w:szCs w:val="24"/>
              </w:rPr>
            </w:pPr>
          </w:p>
        </w:tc>
        <w:tc>
          <w:tcPr>
            <w:tcW w:w="1116" w:type="dxa"/>
            <w:vAlign w:val="center"/>
          </w:tcPr>
          <w:p w:rsidR="004E5A0A" w:rsidRDefault="004E5A0A">
            <w:pPr>
              <w:jc w:val="center"/>
              <w:rPr>
                <w:sz w:val="24"/>
                <w:szCs w:val="24"/>
              </w:rPr>
            </w:pPr>
          </w:p>
        </w:tc>
        <w:tc>
          <w:tcPr>
            <w:tcW w:w="1116" w:type="dxa"/>
            <w:vAlign w:val="center"/>
          </w:tcPr>
          <w:p w:rsidR="004E5A0A" w:rsidRDefault="004E5A0A">
            <w:pPr>
              <w:jc w:val="center"/>
              <w:rPr>
                <w:sz w:val="24"/>
                <w:szCs w:val="24"/>
              </w:rPr>
            </w:pPr>
          </w:p>
        </w:tc>
        <w:tc>
          <w:tcPr>
            <w:tcW w:w="1968" w:type="dxa"/>
            <w:vAlign w:val="center"/>
          </w:tcPr>
          <w:p w:rsidR="004E5A0A" w:rsidRDefault="004E5A0A">
            <w:pPr>
              <w:jc w:val="center"/>
              <w:rPr>
                <w:sz w:val="24"/>
                <w:szCs w:val="24"/>
              </w:rPr>
            </w:pPr>
          </w:p>
        </w:tc>
      </w:tr>
      <w:tr w:rsidR="004E5A0A">
        <w:trPr>
          <w:cantSplit/>
          <w:trHeight w:val="643"/>
          <w:jc w:val="center"/>
        </w:trPr>
        <w:tc>
          <w:tcPr>
            <w:tcW w:w="7572" w:type="dxa"/>
            <w:gridSpan w:val="6"/>
            <w:vAlign w:val="center"/>
          </w:tcPr>
          <w:p w:rsidR="004E5A0A" w:rsidRDefault="00B93A5F">
            <w:pPr>
              <w:jc w:val="center"/>
              <w:rPr>
                <w:sz w:val="24"/>
                <w:szCs w:val="24"/>
              </w:rPr>
            </w:pPr>
            <w:r>
              <w:rPr>
                <w:rFonts w:hint="eastAsia"/>
                <w:sz w:val="24"/>
                <w:szCs w:val="24"/>
              </w:rPr>
              <w:t>人员费用合计</w:t>
            </w:r>
          </w:p>
        </w:tc>
        <w:tc>
          <w:tcPr>
            <w:tcW w:w="1116" w:type="dxa"/>
            <w:vAlign w:val="center"/>
          </w:tcPr>
          <w:p w:rsidR="004E5A0A" w:rsidRDefault="004E5A0A">
            <w:pPr>
              <w:jc w:val="center"/>
              <w:rPr>
                <w:sz w:val="24"/>
                <w:szCs w:val="24"/>
              </w:rPr>
            </w:pPr>
          </w:p>
        </w:tc>
        <w:tc>
          <w:tcPr>
            <w:tcW w:w="1968" w:type="dxa"/>
            <w:vAlign w:val="center"/>
          </w:tcPr>
          <w:p w:rsidR="004E5A0A" w:rsidRDefault="004E5A0A">
            <w:pPr>
              <w:jc w:val="center"/>
              <w:rPr>
                <w:sz w:val="24"/>
                <w:szCs w:val="24"/>
              </w:rPr>
            </w:pPr>
          </w:p>
        </w:tc>
      </w:tr>
    </w:tbl>
    <w:p w:rsidR="004E5A0A" w:rsidRDefault="00B93A5F">
      <w:pPr>
        <w:autoSpaceDE w:val="0"/>
        <w:autoSpaceDN w:val="0"/>
        <w:adjustRightInd w:val="0"/>
        <w:spacing w:line="360" w:lineRule="auto"/>
        <w:rPr>
          <w:rFonts w:ascii="宋体"/>
          <w:b/>
          <w:color w:val="000000"/>
          <w:sz w:val="24"/>
        </w:rPr>
      </w:pPr>
      <w:r>
        <w:rPr>
          <w:rFonts w:ascii="宋体" w:hint="eastAsia"/>
          <w:b/>
          <w:color w:val="000000"/>
          <w:sz w:val="24"/>
        </w:rPr>
        <w:t>备注：</w:t>
      </w:r>
      <w:r>
        <w:rPr>
          <w:rFonts w:ascii="宋体"/>
          <w:b/>
          <w:color w:val="000000"/>
          <w:sz w:val="24"/>
        </w:rPr>
        <w:t xml:space="preserve"> </w:t>
      </w:r>
    </w:p>
    <w:p w:rsidR="004E5A0A" w:rsidRDefault="00B93A5F">
      <w:pPr>
        <w:autoSpaceDE w:val="0"/>
        <w:autoSpaceDN w:val="0"/>
        <w:adjustRightInd w:val="0"/>
        <w:spacing w:line="360" w:lineRule="auto"/>
        <w:ind w:firstLineChars="200" w:firstLine="448"/>
        <w:rPr>
          <w:b/>
          <w:color w:val="000000"/>
          <w:sz w:val="24"/>
        </w:rPr>
      </w:pPr>
      <w:r>
        <w:rPr>
          <w:b/>
          <w:color w:val="000000"/>
          <w:sz w:val="24"/>
        </w:rPr>
        <w:t>1</w:t>
      </w:r>
      <w:r>
        <w:rPr>
          <w:b/>
          <w:color w:val="000000"/>
          <w:sz w:val="24"/>
        </w:rPr>
        <w:t>、上表中工资是指在扣除劳动者个人负担的社会保险费、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rsidR="004E5A0A" w:rsidRDefault="00B93A5F">
      <w:pPr>
        <w:autoSpaceDE w:val="0"/>
        <w:autoSpaceDN w:val="0"/>
        <w:adjustRightInd w:val="0"/>
        <w:spacing w:line="360" w:lineRule="auto"/>
        <w:ind w:firstLineChars="200" w:firstLine="448"/>
        <w:rPr>
          <w:b/>
          <w:color w:val="000000"/>
          <w:sz w:val="24"/>
        </w:rPr>
      </w:pPr>
      <w:r>
        <w:rPr>
          <w:b/>
          <w:color w:val="000000"/>
          <w:sz w:val="24"/>
        </w:rPr>
        <w:t>2</w:t>
      </w:r>
      <w:r>
        <w:rPr>
          <w:b/>
          <w:color w:val="000000"/>
          <w:sz w:val="24"/>
        </w:rPr>
        <w:t>、</w:t>
      </w:r>
      <w:r>
        <w:rPr>
          <w:b/>
          <w:color w:val="000000"/>
          <w:sz w:val="24"/>
        </w:rPr>
        <w:t xml:space="preserve"> </w:t>
      </w:r>
      <w:r>
        <w:rPr>
          <w:b/>
          <w:color w:val="000000"/>
          <w:sz w:val="24"/>
        </w:rPr>
        <w:t>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rsidR="004E5A0A" w:rsidRDefault="00B93A5F">
      <w:pPr>
        <w:autoSpaceDE w:val="0"/>
        <w:autoSpaceDN w:val="0"/>
        <w:adjustRightInd w:val="0"/>
        <w:spacing w:line="360" w:lineRule="auto"/>
        <w:ind w:firstLineChars="200" w:firstLine="448"/>
        <w:rPr>
          <w:b/>
          <w:color w:val="000000"/>
          <w:sz w:val="24"/>
        </w:rPr>
      </w:pPr>
      <w:r>
        <w:rPr>
          <w:rFonts w:hint="eastAsia"/>
          <w:b/>
          <w:color w:val="000000"/>
          <w:sz w:val="24"/>
        </w:rPr>
        <w:t>3</w:t>
      </w:r>
      <w:r>
        <w:rPr>
          <w:b/>
          <w:color w:val="000000"/>
          <w:sz w:val="24"/>
        </w:rPr>
        <w:t>、上表中的月小计</w:t>
      </w:r>
      <w:r>
        <w:rPr>
          <w:b/>
          <w:color w:val="000000"/>
          <w:sz w:val="24"/>
        </w:rPr>
        <w:t>=</w:t>
      </w:r>
      <w:r>
        <w:rPr>
          <w:b/>
          <w:color w:val="000000"/>
          <w:sz w:val="24"/>
        </w:rPr>
        <w:t>人数</w:t>
      </w:r>
      <w:r>
        <w:rPr>
          <w:b/>
          <w:color w:val="000000"/>
          <w:sz w:val="24"/>
        </w:rPr>
        <w:t>*</w:t>
      </w:r>
      <w:r>
        <w:rPr>
          <w:b/>
          <w:color w:val="000000"/>
          <w:sz w:val="24"/>
        </w:rPr>
        <w:t>（月工资</w:t>
      </w:r>
      <w:r>
        <w:rPr>
          <w:b/>
          <w:color w:val="000000"/>
          <w:sz w:val="24"/>
        </w:rPr>
        <w:t>/</w:t>
      </w:r>
      <w:r>
        <w:rPr>
          <w:b/>
          <w:color w:val="000000"/>
          <w:sz w:val="24"/>
        </w:rPr>
        <w:t>人</w:t>
      </w:r>
      <w:r>
        <w:rPr>
          <w:b/>
          <w:color w:val="000000"/>
          <w:sz w:val="24"/>
        </w:rPr>
        <w:t>+</w:t>
      </w:r>
      <w:r>
        <w:rPr>
          <w:b/>
          <w:color w:val="000000"/>
          <w:sz w:val="24"/>
        </w:rPr>
        <w:t>月保险</w:t>
      </w:r>
      <w:r>
        <w:rPr>
          <w:b/>
          <w:color w:val="000000"/>
          <w:sz w:val="24"/>
        </w:rPr>
        <w:t>/</w:t>
      </w:r>
      <w:r>
        <w:rPr>
          <w:b/>
          <w:color w:val="000000"/>
          <w:sz w:val="24"/>
        </w:rPr>
        <w:t>人</w:t>
      </w:r>
      <w:r>
        <w:rPr>
          <w:rFonts w:hint="eastAsia"/>
          <w:b/>
          <w:color w:val="000000"/>
          <w:sz w:val="24"/>
        </w:rPr>
        <w:t>+</w:t>
      </w:r>
      <w:r>
        <w:rPr>
          <w:rFonts w:hint="eastAsia"/>
          <w:b/>
          <w:color w:val="000000"/>
          <w:sz w:val="24"/>
        </w:rPr>
        <w:t>月公积金</w:t>
      </w:r>
      <w:r>
        <w:rPr>
          <w:rFonts w:hint="eastAsia"/>
          <w:b/>
          <w:color w:val="000000"/>
          <w:sz w:val="24"/>
        </w:rPr>
        <w:t>/</w:t>
      </w:r>
      <w:r>
        <w:rPr>
          <w:rFonts w:hint="eastAsia"/>
          <w:b/>
          <w:color w:val="000000"/>
          <w:sz w:val="24"/>
        </w:rPr>
        <w:t>人</w:t>
      </w:r>
      <w:r>
        <w:rPr>
          <w:b/>
          <w:color w:val="000000"/>
          <w:sz w:val="24"/>
        </w:rPr>
        <w:t>），招标文件规定的服务期</w:t>
      </w:r>
      <w:r>
        <w:rPr>
          <w:rFonts w:hint="eastAsia"/>
          <w:b/>
          <w:color w:val="000000"/>
          <w:sz w:val="24"/>
        </w:rPr>
        <w:t>小计</w:t>
      </w:r>
      <w:r>
        <w:rPr>
          <w:b/>
          <w:color w:val="000000"/>
          <w:sz w:val="24"/>
        </w:rPr>
        <w:t>=</w:t>
      </w:r>
      <w:r>
        <w:rPr>
          <w:b/>
          <w:color w:val="000000"/>
          <w:sz w:val="24"/>
        </w:rPr>
        <w:t>月小计</w:t>
      </w:r>
      <w:r>
        <w:rPr>
          <w:b/>
          <w:color w:val="000000"/>
          <w:sz w:val="24"/>
        </w:rPr>
        <w:t>*</w:t>
      </w:r>
      <w:r>
        <w:rPr>
          <w:b/>
          <w:color w:val="000000"/>
          <w:sz w:val="24"/>
        </w:rPr>
        <w:t>招标文件规定的服务</w:t>
      </w:r>
      <w:r>
        <w:rPr>
          <w:rFonts w:hint="eastAsia"/>
          <w:b/>
          <w:color w:val="000000"/>
          <w:sz w:val="24"/>
        </w:rPr>
        <w:t>月数</w:t>
      </w:r>
    </w:p>
    <w:p w:rsidR="004E5A0A" w:rsidRDefault="004E5A0A">
      <w:pPr>
        <w:spacing w:line="460" w:lineRule="exact"/>
        <w:rPr>
          <w:sz w:val="24"/>
          <w:szCs w:val="24"/>
        </w:rPr>
      </w:pPr>
    </w:p>
    <w:p w:rsidR="004E5A0A" w:rsidRDefault="00B93A5F">
      <w:pPr>
        <w:spacing w:line="360" w:lineRule="auto"/>
        <w:ind w:right="84" w:firstLineChars="100" w:firstLine="223"/>
        <w:rPr>
          <w:sz w:val="24"/>
        </w:rPr>
      </w:pPr>
      <w:r>
        <w:rPr>
          <w:sz w:val="24"/>
        </w:rPr>
        <w:t>投标人名称：</w:t>
      </w:r>
    </w:p>
    <w:p w:rsidR="004E5A0A" w:rsidRDefault="00B93A5F">
      <w:pPr>
        <w:spacing w:line="360" w:lineRule="auto"/>
        <w:ind w:right="84" w:firstLineChars="100" w:firstLine="223"/>
        <w:rPr>
          <w:b/>
          <w:sz w:val="24"/>
        </w:rPr>
      </w:pPr>
      <w:r>
        <w:rPr>
          <w:sz w:val="24"/>
        </w:rPr>
        <w:t>日期：</w:t>
      </w:r>
      <w:r>
        <w:rPr>
          <w:sz w:val="24"/>
        </w:rPr>
        <w:t xml:space="preserve">  </w:t>
      </w:r>
      <w:r>
        <w:rPr>
          <w:b/>
          <w:sz w:val="24"/>
        </w:rPr>
        <w:br w:type="page"/>
      </w:r>
    </w:p>
    <w:p w:rsidR="004E5A0A" w:rsidRDefault="00B93A5F">
      <w:pPr>
        <w:spacing w:line="560" w:lineRule="exact"/>
        <w:rPr>
          <w:b/>
          <w:sz w:val="24"/>
        </w:rPr>
      </w:pPr>
      <w:r>
        <w:rPr>
          <w:b/>
          <w:sz w:val="24"/>
        </w:rPr>
        <w:t>附件</w:t>
      </w:r>
      <w:r>
        <w:rPr>
          <w:b/>
          <w:sz w:val="24"/>
        </w:rPr>
        <w:t>5</w:t>
      </w:r>
    </w:p>
    <w:p w:rsidR="004E5A0A" w:rsidRDefault="00B93A5F">
      <w:pPr>
        <w:autoSpaceDN w:val="0"/>
        <w:spacing w:line="360" w:lineRule="auto"/>
        <w:jc w:val="center"/>
        <w:rPr>
          <w:b/>
          <w:bCs/>
          <w:sz w:val="24"/>
        </w:rPr>
      </w:pPr>
      <w:r>
        <w:rPr>
          <w:b/>
          <w:bCs/>
          <w:sz w:val="24"/>
        </w:rPr>
        <w:t>商务要求点对点应答表</w:t>
      </w:r>
    </w:p>
    <w:p w:rsidR="004E5A0A" w:rsidRDefault="004E5A0A">
      <w:pPr>
        <w:spacing w:line="460" w:lineRule="exact"/>
        <w:rPr>
          <w:sz w:val="24"/>
        </w:rPr>
      </w:pPr>
    </w:p>
    <w:p w:rsidR="004E5A0A" w:rsidRDefault="00B93A5F">
      <w:pPr>
        <w:spacing w:line="460" w:lineRule="exact"/>
        <w:rPr>
          <w:sz w:val="24"/>
        </w:rPr>
      </w:pPr>
      <w:r>
        <w:rPr>
          <w:sz w:val="24"/>
        </w:rPr>
        <w:t>项目名称：</w:t>
      </w:r>
      <w:r>
        <w:rPr>
          <w:sz w:val="24"/>
          <w:u w:val="single"/>
        </w:rPr>
        <w:t xml:space="preserve">                    </w:t>
      </w:r>
    </w:p>
    <w:p w:rsidR="004E5A0A" w:rsidRDefault="00B93A5F">
      <w:pPr>
        <w:spacing w:line="460" w:lineRule="exact"/>
        <w:rPr>
          <w:sz w:val="24"/>
        </w:rPr>
      </w:pPr>
      <w:r>
        <w:rPr>
          <w:sz w:val="24"/>
        </w:rPr>
        <w:t>项目编号：</w:t>
      </w:r>
      <w:r>
        <w:rPr>
          <w:sz w:val="24"/>
          <w:u w:val="single"/>
        </w:rPr>
        <w:t xml:space="preserve">                    </w:t>
      </w:r>
    </w:p>
    <w:p w:rsidR="004E5A0A" w:rsidRDefault="00B93A5F">
      <w:pPr>
        <w:spacing w:line="460" w:lineRule="exact"/>
        <w:rPr>
          <w:sz w:val="24"/>
          <w:u w:val="single"/>
        </w:rPr>
      </w:pPr>
      <w:r>
        <w:rPr>
          <w:sz w:val="24"/>
        </w:rPr>
        <w:t>包号：</w:t>
      </w:r>
      <w:r>
        <w:rPr>
          <w:sz w:val="24"/>
          <w:u w:val="single"/>
        </w:rPr>
        <w:t xml:space="preserve">                        </w:t>
      </w:r>
    </w:p>
    <w:p w:rsidR="004E5A0A" w:rsidRDefault="004E5A0A">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4E5A0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4E5A0A" w:rsidRDefault="00B93A5F">
            <w:pPr>
              <w:widowControl/>
              <w:jc w:val="center"/>
              <w:rPr>
                <w:kern w:val="0"/>
                <w:szCs w:val="21"/>
              </w:rPr>
            </w:pPr>
            <w:r>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4E5A0A" w:rsidRDefault="00B93A5F">
            <w:pPr>
              <w:widowControl/>
              <w:jc w:val="center"/>
              <w:rPr>
                <w:kern w:val="0"/>
                <w:szCs w:val="21"/>
              </w:rPr>
            </w:pPr>
            <w:r>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4E5A0A" w:rsidRDefault="00B93A5F">
            <w:pPr>
              <w:widowControl/>
              <w:jc w:val="center"/>
              <w:rPr>
                <w:kern w:val="0"/>
                <w:szCs w:val="21"/>
              </w:rPr>
            </w:pPr>
            <w:r>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4E5A0A" w:rsidRDefault="00B93A5F">
            <w:pPr>
              <w:widowControl/>
              <w:jc w:val="center"/>
              <w:rPr>
                <w:kern w:val="0"/>
                <w:szCs w:val="21"/>
              </w:rPr>
            </w:pPr>
            <w:r>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4E5A0A" w:rsidRDefault="00B93A5F">
            <w:pPr>
              <w:widowControl/>
              <w:jc w:val="center"/>
              <w:rPr>
                <w:kern w:val="0"/>
                <w:szCs w:val="21"/>
              </w:rPr>
            </w:pPr>
            <w:r>
              <w:rPr>
                <w:kern w:val="0"/>
                <w:szCs w:val="21"/>
              </w:rPr>
              <w:t>备注</w:t>
            </w:r>
          </w:p>
        </w:tc>
      </w:tr>
      <w:tr w:rsidR="004E5A0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4E5A0A" w:rsidRDefault="00B93A5F">
            <w:pPr>
              <w:widowControl/>
              <w:jc w:val="left"/>
              <w:rPr>
                <w:kern w:val="0"/>
                <w:szCs w:val="21"/>
              </w:rPr>
            </w:pPr>
            <w:r>
              <w:rPr>
                <w:kern w:val="0"/>
                <w:szCs w:val="21"/>
              </w:rPr>
              <w:t>（一）报价要求</w:t>
            </w:r>
          </w:p>
        </w:tc>
      </w:tr>
      <w:tr w:rsidR="004E5A0A">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4E5A0A" w:rsidRDefault="00B93A5F">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4E5A0A" w:rsidRDefault="00B93A5F">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4E5A0A" w:rsidRDefault="00B93A5F">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4E5A0A" w:rsidRDefault="00B93A5F">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4E5A0A" w:rsidRDefault="00B93A5F">
            <w:pPr>
              <w:widowControl/>
              <w:jc w:val="left"/>
              <w:rPr>
                <w:kern w:val="0"/>
                <w:szCs w:val="21"/>
              </w:rPr>
            </w:pPr>
            <w:r>
              <w:rPr>
                <w:kern w:val="0"/>
                <w:szCs w:val="21"/>
              </w:rPr>
              <w:t xml:space="preserve">　</w:t>
            </w:r>
          </w:p>
        </w:tc>
      </w:tr>
      <w:tr w:rsidR="004E5A0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4E5A0A" w:rsidRDefault="00B93A5F">
            <w:pPr>
              <w:widowControl/>
              <w:jc w:val="left"/>
              <w:rPr>
                <w:kern w:val="0"/>
                <w:szCs w:val="21"/>
              </w:rPr>
            </w:pPr>
            <w:r>
              <w:rPr>
                <w:kern w:val="0"/>
                <w:szCs w:val="21"/>
              </w:rPr>
              <w:t>（二）时间、地点要求</w:t>
            </w:r>
          </w:p>
        </w:tc>
      </w:tr>
      <w:tr w:rsidR="004E5A0A">
        <w:tc>
          <w:tcPr>
            <w:tcW w:w="974" w:type="pct"/>
            <w:tcBorders>
              <w:top w:val="nil"/>
              <w:left w:val="single" w:sz="8" w:space="0" w:color="auto"/>
              <w:bottom w:val="single" w:sz="8" w:space="0" w:color="auto"/>
              <w:right w:val="single" w:sz="8" w:space="0" w:color="auto"/>
            </w:tcBorders>
            <w:shd w:val="clear" w:color="auto" w:fill="auto"/>
            <w:vAlign w:val="center"/>
          </w:tcPr>
          <w:p w:rsidR="004E5A0A" w:rsidRDefault="00B93A5F">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4E5A0A" w:rsidRDefault="00B93A5F">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4E5A0A" w:rsidRDefault="00B93A5F">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4E5A0A" w:rsidRDefault="00B93A5F">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4E5A0A" w:rsidRDefault="00B93A5F">
            <w:pPr>
              <w:widowControl/>
              <w:jc w:val="left"/>
              <w:rPr>
                <w:kern w:val="0"/>
                <w:szCs w:val="21"/>
              </w:rPr>
            </w:pPr>
            <w:r>
              <w:rPr>
                <w:kern w:val="0"/>
                <w:szCs w:val="21"/>
              </w:rPr>
              <w:t xml:space="preserve">　</w:t>
            </w:r>
          </w:p>
        </w:tc>
      </w:tr>
      <w:tr w:rsidR="004E5A0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4E5A0A" w:rsidRDefault="00B93A5F">
            <w:pPr>
              <w:widowControl/>
              <w:jc w:val="left"/>
              <w:rPr>
                <w:kern w:val="0"/>
                <w:szCs w:val="21"/>
              </w:rPr>
            </w:pPr>
            <w:r>
              <w:rPr>
                <w:kern w:val="0"/>
                <w:szCs w:val="21"/>
              </w:rPr>
              <w:t>（三）付款方式</w:t>
            </w:r>
          </w:p>
        </w:tc>
      </w:tr>
      <w:tr w:rsidR="004E5A0A">
        <w:tc>
          <w:tcPr>
            <w:tcW w:w="974" w:type="pct"/>
            <w:tcBorders>
              <w:top w:val="nil"/>
              <w:left w:val="single" w:sz="8" w:space="0" w:color="auto"/>
              <w:bottom w:val="single" w:sz="8" w:space="0" w:color="auto"/>
              <w:right w:val="single" w:sz="8" w:space="0" w:color="auto"/>
            </w:tcBorders>
            <w:shd w:val="clear" w:color="auto" w:fill="auto"/>
            <w:vAlign w:val="center"/>
          </w:tcPr>
          <w:p w:rsidR="004E5A0A" w:rsidRDefault="00B93A5F">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4E5A0A" w:rsidRDefault="00B93A5F">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4E5A0A" w:rsidRDefault="00B93A5F">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4E5A0A" w:rsidRDefault="00B93A5F">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4E5A0A" w:rsidRDefault="00B93A5F">
            <w:pPr>
              <w:widowControl/>
              <w:jc w:val="left"/>
              <w:rPr>
                <w:kern w:val="0"/>
                <w:szCs w:val="21"/>
              </w:rPr>
            </w:pPr>
            <w:r>
              <w:rPr>
                <w:kern w:val="0"/>
                <w:szCs w:val="21"/>
              </w:rPr>
              <w:t xml:space="preserve">　</w:t>
            </w:r>
          </w:p>
        </w:tc>
      </w:tr>
      <w:tr w:rsidR="004E5A0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4E5A0A" w:rsidRDefault="00B93A5F">
            <w:pPr>
              <w:widowControl/>
              <w:jc w:val="left"/>
              <w:rPr>
                <w:kern w:val="0"/>
                <w:szCs w:val="21"/>
              </w:rPr>
            </w:pPr>
            <w:r>
              <w:rPr>
                <w:kern w:val="0"/>
                <w:szCs w:val="21"/>
              </w:rPr>
              <w:t>（四）投标保证金和履约保证金</w:t>
            </w:r>
          </w:p>
        </w:tc>
      </w:tr>
      <w:tr w:rsidR="004E5A0A">
        <w:tc>
          <w:tcPr>
            <w:tcW w:w="974" w:type="pct"/>
            <w:tcBorders>
              <w:top w:val="nil"/>
              <w:left w:val="single" w:sz="8" w:space="0" w:color="auto"/>
              <w:bottom w:val="single" w:sz="8" w:space="0" w:color="auto"/>
              <w:right w:val="single" w:sz="8" w:space="0" w:color="auto"/>
            </w:tcBorders>
            <w:shd w:val="clear" w:color="auto" w:fill="auto"/>
            <w:vAlign w:val="center"/>
          </w:tcPr>
          <w:p w:rsidR="004E5A0A" w:rsidRDefault="00B93A5F">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4E5A0A" w:rsidRDefault="00B93A5F">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4E5A0A" w:rsidRDefault="00B93A5F">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4E5A0A" w:rsidRDefault="00B93A5F">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4E5A0A" w:rsidRDefault="00B93A5F">
            <w:pPr>
              <w:widowControl/>
              <w:jc w:val="left"/>
              <w:rPr>
                <w:kern w:val="0"/>
                <w:szCs w:val="21"/>
              </w:rPr>
            </w:pPr>
            <w:r>
              <w:rPr>
                <w:kern w:val="0"/>
                <w:szCs w:val="21"/>
              </w:rPr>
              <w:t xml:space="preserve">　</w:t>
            </w:r>
          </w:p>
        </w:tc>
      </w:tr>
    </w:tbl>
    <w:p w:rsidR="004E5A0A" w:rsidRDefault="00B93A5F">
      <w:pPr>
        <w:spacing w:line="620" w:lineRule="exact"/>
        <w:rPr>
          <w:sz w:val="24"/>
        </w:rPr>
      </w:pPr>
      <w:r>
        <w:rPr>
          <w:sz w:val="24"/>
        </w:rPr>
        <w:t>注：</w:t>
      </w:r>
    </w:p>
    <w:p w:rsidR="004E5A0A" w:rsidRDefault="00B93A5F">
      <w:pPr>
        <w:spacing w:line="360" w:lineRule="auto"/>
        <w:rPr>
          <w:sz w:val="24"/>
        </w:rPr>
      </w:pPr>
      <w:r>
        <w:rPr>
          <w:sz w:val="24"/>
        </w:rPr>
        <w:t xml:space="preserve">1. </w:t>
      </w:r>
      <w:r>
        <w:rPr>
          <w:sz w:val="24"/>
        </w:rPr>
        <w:t>不如实填写偏离情况的投标文件将视为虚假材料。</w:t>
      </w:r>
    </w:p>
    <w:p w:rsidR="004E5A0A" w:rsidRDefault="00B93A5F">
      <w:pPr>
        <w:spacing w:line="360" w:lineRule="auto"/>
        <w:rPr>
          <w:sz w:val="24"/>
        </w:rPr>
      </w:pPr>
      <w:r>
        <w:rPr>
          <w:sz w:val="24"/>
        </w:rPr>
        <w:t xml:space="preserve">2. </w:t>
      </w:r>
      <w:r>
        <w:rPr>
          <w:sz w:val="24"/>
        </w:rPr>
        <w:t>招标要求指招标文件中规定的具体要求，投标应答指投标文件的具体内容。</w:t>
      </w:r>
    </w:p>
    <w:p w:rsidR="004E5A0A" w:rsidRDefault="00B93A5F">
      <w:pPr>
        <w:spacing w:line="360" w:lineRule="auto"/>
        <w:rPr>
          <w:sz w:val="24"/>
        </w:rPr>
      </w:pPr>
      <w:r>
        <w:rPr>
          <w:sz w:val="24"/>
        </w:rPr>
        <w:t xml:space="preserve">3. </w:t>
      </w:r>
      <w:r>
        <w:rPr>
          <w:sz w:val="24"/>
        </w:rPr>
        <w:t>偏离说明指招标要求与投标应答之间的不同之处。</w:t>
      </w:r>
    </w:p>
    <w:p w:rsidR="004E5A0A" w:rsidRDefault="004E5A0A">
      <w:pPr>
        <w:autoSpaceDE w:val="0"/>
        <w:autoSpaceDN w:val="0"/>
        <w:adjustRightInd w:val="0"/>
        <w:spacing w:line="560" w:lineRule="exact"/>
        <w:jc w:val="left"/>
        <w:rPr>
          <w:kern w:val="0"/>
          <w:sz w:val="24"/>
        </w:rPr>
      </w:pPr>
    </w:p>
    <w:p w:rsidR="004E5A0A" w:rsidRDefault="004E5A0A">
      <w:pPr>
        <w:autoSpaceDE w:val="0"/>
        <w:autoSpaceDN w:val="0"/>
        <w:adjustRightInd w:val="0"/>
        <w:spacing w:line="560" w:lineRule="exact"/>
        <w:jc w:val="left"/>
        <w:rPr>
          <w:kern w:val="0"/>
          <w:sz w:val="24"/>
        </w:rPr>
      </w:pPr>
    </w:p>
    <w:p w:rsidR="004E5A0A" w:rsidRDefault="00B93A5F">
      <w:pPr>
        <w:spacing w:line="360" w:lineRule="auto"/>
        <w:ind w:right="84" w:firstLineChars="100" w:firstLine="223"/>
        <w:rPr>
          <w:sz w:val="24"/>
        </w:rPr>
      </w:pPr>
      <w:r>
        <w:rPr>
          <w:sz w:val="24"/>
        </w:rPr>
        <w:t>投标人名称：</w:t>
      </w:r>
    </w:p>
    <w:p w:rsidR="004E5A0A" w:rsidRDefault="004E5A0A">
      <w:pPr>
        <w:spacing w:line="360" w:lineRule="auto"/>
        <w:ind w:right="84" w:firstLineChars="100" w:firstLine="223"/>
        <w:rPr>
          <w:sz w:val="24"/>
        </w:rPr>
      </w:pPr>
    </w:p>
    <w:p w:rsidR="004E5A0A" w:rsidRDefault="00B93A5F">
      <w:pPr>
        <w:spacing w:line="360" w:lineRule="auto"/>
        <w:ind w:right="84" w:firstLineChars="100" w:firstLine="223"/>
        <w:rPr>
          <w:position w:val="-40"/>
          <w:sz w:val="24"/>
        </w:rPr>
      </w:pPr>
      <w:r>
        <w:rPr>
          <w:sz w:val="24"/>
        </w:rPr>
        <w:t>日期：</w:t>
      </w:r>
      <w:r>
        <w:rPr>
          <w:sz w:val="24"/>
        </w:rPr>
        <w:t xml:space="preserve">  </w:t>
      </w:r>
    </w:p>
    <w:p w:rsidR="004E5A0A" w:rsidRDefault="004E5A0A">
      <w:pPr>
        <w:autoSpaceDE w:val="0"/>
        <w:autoSpaceDN w:val="0"/>
        <w:adjustRightInd w:val="0"/>
        <w:spacing w:line="560" w:lineRule="exact"/>
        <w:jc w:val="left"/>
        <w:rPr>
          <w:kern w:val="0"/>
          <w:sz w:val="24"/>
          <w:u w:val="single"/>
        </w:rPr>
      </w:pPr>
    </w:p>
    <w:p w:rsidR="004E5A0A" w:rsidRDefault="004E5A0A">
      <w:pPr>
        <w:autoSpaceDE w:val="0"/>
        <w:autoSpaceDN w:val="0"/>
        <w:adjustRightInd w:val="0"/>
        <w:spacing w:line="560" w:lineRule="exact"/>
        <w:jc w:val="left"/>
        <w:rPr>
          <w:kern w:val="0"/>
          <w:sz w:val="24"/>
          <w:u w:val="single"/>
        </w:rPr>
      </w:pPr>
    </w:p>
    <w:p w:rsidR="004E5A0A" w:rsidRDefault="004E5A0A">
      <w:pPr>
        <w:autoSpaceDE w:val="0"/>
        <w:autoSpaceDN w:val="0"/>
        <w:adjustRightInd w:val="0"/>
        <w:spacing w:line="560" w:lineRule="exact"/>
        <w:jc w:val="left"/>
        <w:rPr>
          <w:kern w:val="0"/>
          <w:sz w:val="24"/>
          <w:u w:val="single"/>
        </w:rPr>
      </w:pPr>
    </w:p>
    <w:p w:rsidR="004E5A0A" w:rsidRDefault="00B93A5F">
      <w:pPr>
        <w:widowControl/>
        <w:jc w:val="left"/>
        <w:rPr>
          <w:b/>
          <w:sz w:val="24"/>
        </w:rPr>
      </w:pPr>
      <w:r>
        <w:rPr>
          <w:b/>
          <w:sz w:val="24"/>
        </w:rPr>
        <w:br w:type="page"/>
      </w:r>
    </w:p>
    <w:p w:rsidR="004E5A0A" w:rsidRDefault="00B93A5F">
      <w:pPr>
        <w:spacing w:line="620" w:lineRule="exact"/>
        <w:rPr>
          <w:b/>
          <w:sz w:val="24"/>
        </w:rPr>
      </w:pPr>
      <w:r>
        <w:rPr>
          <w:b/>
          <w:sz w:val="24"/>
        </w:rPr>
        <w:t>附件</w:t>
      </w:r>
      <w:r>
        <w:rPr>
          <w:b/>
          <w:sz w:val="24"/>
        </w:rPr>
        <w:t>6</w:t>
      </w:r>
      <w:r>
        <w:rPr>
          <w:rFonts w:hint="eastAsia"/>
          <w:b/>
          <w:sz w:val="24"/>
        </w:rPr>
        <w:t>-1</w:t>
      </w:r>
    </w:p>
    <w:p w:rsidR="004E5A0A" w:rsidRDefault="00B93A5F">
      <w:pPr>
        <w:autoSpaceDN w:val="0"/>
        <w:spacing w:line="360" w:lineRule="auto"/>
        <w:jc w:val="center"/>
        <w:rPr>
          <w:b/>
          <w:bCs/>
          <w:sz w:val="24"/>
        </w:rPr>
      </w:pPr>
      <w:r>
        <w:rPr>
          <w:b/>
          <w:bCs/>
          <w:sz w:val="24"/>
        </w:rPr>
        <w:t>技术要求点对点应答表</w:t>
      </w:r>
    </w:p>
    <w:p w:rsidR="004E5A0A" w:rsidRDefault="00B93A5F">
      <w:pPr>
        <w:spacing w:line="460" w:lineRule="exact"/>
        <w:rPr>
          <w:sz w:val="24"/>
        </w:rPr>
      </w:pPr>
      <w:r>
        <w:rPr>
          <w:sz w:val="24"/>
        </w:rPr>
        <w:t>项目名称：</w:t>
      </w:r>
      <w:r>
        <w:rPr>
          <w:sz w:val="24"/>
          <w:u w:val="single"/>
        </w:rPr>
        <w:t xml:space="preserve">                    </w:t>
      </w:r>
    </w:p>
    <w:p w:rsidR="004E5A0A" w:rsidRDefault="00B93A5F">
      <w:pPr>
        <w:spacing w:line="460" w:lineRule="exact"/>
        <w:rPr>
          <w:sz w:val="24"/>
        </w:rPr>
      </w:pPr>
      <w:r>
        <w:rPr>
          <w:sz w:val="24"/>
        </w:rPr>
        <w:t>项目编号：</w:t>
      </w:r>
      <w:r>
        <w:rPr>
          <w:sz w:val="24"/>
          <w:u w:val="single"/>
        </w:rPr>
        <w:t xml:space="preserve">                    </w:t>
      </w:r>
    </w:p>
    <w:p w:rsidR="004E5A0A" w:rsidRDefault="00B93A5F">
      <w:pPr>
        <w:spacing w:line="460" w:lineRule="exact"/>
        <w:rPr>
          <w:sz w:val="24"/>
          <w:u w:val="single"/>
        </w:rPr>
      </w:pPr>
      <w:r>
        <w:rPr>
          <w:sz w:val="24"/>
        </w:rPr>
        <w:t>包号：</w:t>
      </w:r>
      <w:r>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4E5A0A">
        <w:trPr>
          <w:tblHeader/>
          <w:jc w:val="center"/>
        </w:trPr>
        <w:tc>
          <w:tcPr>
            <w:tcW w:w="843" w:type="dxa"/>
            <w:shd w:val="clear" w:color="auto" w:fill="auto"/>
            <w:vAlign w:val="center"/>
          </w:tcPr>
          <w:p w:rsidR="004E5A0A" w:rsidRDefault="00B93A5F">
            <w:pPr>
              <w:widowControl/>
              <w:snapToGrid w:val="0"/>
              <w:jc w:val="center"/>
              <w:rPr>
                <w:kern w:val="0"/>
                <w:sz w:val="24"/>
                <w:szCs w:val="21"/>
              </w:rPr>
            </w:pPr>
            <w:r>
              <w:rPr>
                <w:kern w:val="0"/>
                <w:sz w:val="24"/>
                <w:szCs w:val="21"/>
              </w:rPr>
              <w:t>序号</w:t>
            </w:r>
          </w:p>
        </w:tc>
        <w:tc>
          <w:tcPr>
            <w:tcW w:w="4630" w:type="dxa"/>
            <w:shd w:val="clear" w:color="auto" w:fill="auto"/>
            <w:vAlign w:val="center"/>
          </w:tcPr>
          <w:p w:rsidR="004E5A0A" w:rsidRDefault="00B93A5F">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4E5A0A" w:rsidRDefault="00B93A5F">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4E5A0A" w:rsidRDefault="00B93A5F">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4E5A0A" w:rsidRDefault="00B93A5F">
            <w:pPr>
              <w:widowControl/>
              <w:snapToGrid w:val="0"/>
              <w:jc w:val="center"/>
              <w:rPr>
                <w:kern w:val="0"/>
                <w:sz w:val="24"/>
                <w:szCs w:val="21"/>
              </w:rPr>
            </w:pPr>
            <w:r>
              <w:rPr>
                <w:kern w:val="0"/>
                <w:sz w:val="24"/>
                <w:szCs w:val="21"/>
              </w:rPr>
              <w:t>备注</w:t>
            </w:r>
          </w:p>
        </w:tc>
      </w:tr>
      <w:tr w:rsidR="004E5A0A">
        <w:trPr>
          <w:jc w:val="center"/>
        </w:trPr>
        <w:tc>
          <w:tcPr>
            <w:tcW w:w="843" w:type="dxa"/>
            <w:shd w:val="clear" w:color="auto" w:fill="auto"/>
            <w:vAlign w:val="center"/>
          </w:tcPr>
          <w:p w:rsidR="004E5A0A" w:rsidRDefault="00B93A5F">
            <w:pPr>
              <w:widowControl/>
              <w:snapToGrid w:val="0"/>
              <w:jc w:val="center"/>
              <w:rPr>
                <w:kern w:val="0"/>
                <w:sz w:val="24"/>
                <w:szCs w:val="21"/>
              </w:rPr>
            </w:pPr>
            <w:r>
              <w:rPr>
                <w:kern w:val="0"/>
                <w:sz w:val="24"/>
                <w:szCs w:val="21"/>
              </w:rPr>
              <w:t>1</w:t>
            </w:r>
          </w:p>
        </w:tc>
        <w:tc>
          <w:tcPr>
            <w:tcW w:w="4630" w:type="dxa"/>
            <w:shd w:val="clear" w:color="auto" w:fill="auto"/>
            <w:vAlign w:val="center"/>
          </w:tcPr>
          <w:p w:rsidR="004E5A0A" w:rsidRDefault="00B93A5F">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rsidR="004E5A0A" w:rsidRDefault="004E5A0A">
            <w:pPr>
              <w:widowControl/>
              <w:snapToGrid w:val="0"/>
              <w:jc w:val="center"/>
              <w:rPr>
                <w:kern w:val="0"/>
                <w:sz w:val="24"/>
                <w:szCs w:val="21"/>
              </w:rPr>
            </w:pPr>
          </w:p>
        </w:tc>
        <w:tc>
          <w:tcPr>
            <w:tcW w:w="1289" w:type="dxa"/>
            <w:shd w:val="clear" w:color="auto" w:fill="auto"/>
            <w:vAlign w:val="center"/>
          </w:tcPr>
          <w:p w:rsidR="004E5A0A" w:rsidRDefault="004E5A0A">
            <w:pPr>
              <w:widowControl/>
              <w:snapToGrid w:val="0"/>
              <w:jc w:val="center"/>
              <w:rPr>
                <w:kern w:val="0"/>
                <w:sz w:val="24"/>
                <w:szCs w:val="21"/>
              </w:rPr>
            </w:pPr>
          </w:p>
        </w:tc>
        <w:tc>
          <w:tcPr>
            <w:tcW w:w="843" w:type="dxa"/>
            <w:shd w:val="clear" w:color="auto" w:fill="auto"/>
            <w:vAlign w:val="center"/>
          </w:tcPr>
          <w:p w:rsidR="004E5A0A" w:rsidRDefault="004E5A0A">
            <w:pPr>
              <w:widowControl/>
              <w:snapToGrid w:val="0"/>
              <w:jc w:val="center"/>
              <w:rPr>
                <w:kern w:val="0"/>
                <w:sz w:val="24"/>
                <w:szCs w:val="21"/>
              </w:rPr>
            </w:pPr>
          </w:p>
        </w:tc>
      </w:tr>
      <w:tr w:rsidR="004E5A0A">
        <w:trPr>
          <w:jc w:val="center"/>
        </w:trPr>
        <w:tc>
          <w:tcPr>
            <w:tcW w:w="843" w:type="dxa"/>
            <w:shd w:val="clear" w:color="auto" w:fill="auto"/>
            <w:vAlign w:val="center"/>
          </w:tcPr>
          <w:p w:rsidR="004E5A0A" w:rsidRDefault="00B93A5F">
            <w:pPr>
              <w:widowControl/>
              <w:snapToGrid w:val="0"/>
              <w:jc w:val="center"/>
              <w:rPr>
                <w:kern w:val="0"/>
                <w:sz w:val="24"/>
                <w:szCs w:val="21"/>
              </w:rPr>
            </w:pPr>
            <w:r>
              <w:rPr>
                <w:kern w:val="0"/>
                <w:sz w:val="24"/>
                <w:szCs w:val="21"/>
              </w:rPr>
              <w:t>2</w:t>
            </w:r>
          </w:p>
        </w:tc>
        <w:tc>
          <w:tcPr>
            <w:tcW w:w="4630" w:type="dxa"/>
            <w:shd w:val="clear" w:color="auto" w:fill="auto"/>
            <w:vAlign w:val="center"/>
          </w:tcPr>
          <w:p w:rsidR="004E5A0A" w:rsidRDefault="00B93A5F">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rsidR="004E5A0A" w:rsidRDefault="004E5A0A">
            <w:pPr>
              <w:widowControl/>
              <w:snapToGrid w:val="0"/>
              <w:jc w:val="center"/>
              <w:rPr>
                <w:kern w:val="0"/>
                <w:sz w:val="24"/>
                <w:szCs w:val="21"/>
              </w:rPr>
            </w:pPr>
          </w:p>
        </w:tc>
        <w:tc>
          <w:tcPr>
            <w:tcW w:w="1289" w:type="dxa"/>
            <w:shd w:val="clear" w:color="auto" w:fill="auto"/>
            <w:vAlign w:val="center"/>
          </w:tcPr>
          <w:p w:rsidR="004E5A0A" w:rsidRDefault="004E5A0A">
            <w:pPr>
              <w:widowControl/>
              <w:snapToGrid w:val="0"/>
              <w:jc w:val="center"/>
              <w:rPr>
                <w:kern w:val="0"/>
                <w:sz w:val="24"/>
                <w:szCs w:val="21"/>
              </w:rPr>
            </w:pPr>
          </w:p>
        </w:tc>
        <w:tc>
          <w:tcPr>
            <w:tcW w:w="843" w:type="dxa"/>
            <w:shd w:val="clear" w:color="auto" w:fill="auto"/>
            <w:vAlign w:val="center"/>
          </w:tcPr>
          <w:p w:rsidR="004E5A0A" w:rsidRDefault="004E5A0A">
            <w:pPr>
              <w:widowControl/>
              <w:snapToGrid w:val="0"/>
              <w:jc w:val="center"/>
              <w:rPr>
                <w:kern w:val="0"/>
                <w:sz w:val="24"/>
                <w:szCs w:val="21"/>
              </w:rPr>
            </w:pPr>
          </w:p>
        </w:tc>
      </w:tr>
      <w:tr w:rsidR="004E5A0A">
        <w:trPr>
          <w:jc w:val="center"/>
        </w:trPr>
        <w:tc>
          <w:tcPr>
            <w:tcW w:w="843" w:type="dxa"/>
            <w:shd w:val="clear" w:color="auto" w:fill="auto"/>
            <w:vAlign w:val="center"/>
          </w:tcPr>
          <w:p w:rsidR="004E5A0A" w:rsidRDefault="00B93A5F">
            <w:pPr>
              <w:widowControl/>
              <w:snapToGrid w:val="0"/>
              <w:jc w:val="center"/>
              <w:rPr>
                <w:kern w:val="0"/>
                <w:sz w:val="24"/>
                <w:szCs w:val="21"/>
              </w:rPr>
            </w:pPr>
            <w:r>
              <w:rPr>
                <w:kern w:val="0"/>
                <w:sz w:val="24"/>
                <w:szCs w:val="21"/>
              </w:rPr>
              <w:t>3</w:t>
            </w:r>
          </w:p>
        </w:tc>
        <w:tc>
          <w:tcPr>
            <w:tcW w:w="4630" w:type="dxa"/>
            <w:shd w:val="clear" w:color="auto" w:fill="auto"/>
            <w:vAlign w:val="center"/>
          </w:tcPr>
          <w:p w:rsidR="004E5A0A" w:rsidRDefault="00B93A5F">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rsidR="004E5A0A" w:rsidRDefault="004E5A0A">
            <w:pPr>
              <w:widowControl/>
              <w:snapToGrid w:val="0"/>
              <w:jc w:val="center"/>
              <w:rPr>
                <w:kern w:val="0"/>
                <w:sz w:val="24"/>
                <w:szCs w:val="21"/>
              </w:rPr>
            </w:pPr>
          </w:p>
        </w:tc>
        <w:tc>
          <w:tcPr>
            <w:tcW w:w="1289" w:type="dxa"/>
            <w:shd w:val="clear" w:color="auto" w:fill="auto"/>
            <w:vAlign w:val="center"/>
          </w:tcPr>
          <w:p w:rsidR="004E5A0A" w:rsidRDefault="004E5A0A">
            <w:pPr>
              <w:widowControl/>
              <w:snapToGrid w:val="0"/>
              <w:jc w:val="center"/>
              <w:rPr>
                <w:kern w:val="0"/>
                <w:sz w:val="24"/>
                <w:szCs w:val="21"/>
              </w:rPr>
            </w:pPr>
          </w:p>
        </w:tc>
        <w:tc>
          <w:tcPr>
            <w:tcW w:w="843" w:type="dxa"/>
            <w:shd w:val="clear" w:color="auto" w:fill="auto"/>
            <w:vAlign w:val="center"/>
          </w:tcPr>
          <w:p w:rsidR="004E5A0A" w:rsidRDefault="004E5A0A">
            <w:pPr>
              <w:widowControl/>
              <w:snapToGrid w:val="0"/>
              <w:jc w:val="center"/>
              <w:rPr>
                <w:kern w:val="0"/>
                <w:sz w:val="24"/>
                <w:szCs w:val="21"/>
              </w:rPr>
            </w:pPr>
          </w:p>
        </w:tc>
      </w:tr>
      <w:tr w:rsidR="004E5A0A">
        <w:trPr>
          <w:jc w:val="center"/>
        </w:trPr>
        <w:tc>
          <w:tcPr>
            <w:tcW w:w="10043" w:type="dxa"/>
            <w:gridSpan w:val="5"/>
            <w:shd w:val="clear" w:color="auto" w:fill="auto"/>
            <w:vAlign w:val="center"/>
          </w:tcPr>
          <w:p w:rsidR="004E5A0A" w:rsidRDefault="00B93A5F" w:rsidP="00B93A5F">
            <w:pPr>
              <w:widowControl/>
              <w:snapToGrid w:val="0"/>
              <w:ind w:firstLineChars="100" w:firstLine="223"/>
              <w:rPr>
                <w:kern w:val="0"/>
                <w:sz w:val="24"/>
                <w:szCs w:val="21"/>
              </w:rPr>
            </w:pPr>
            <w:r>
              <w:rPr>
                <w:rFonts w:hint="eastAsia"/>
                <w:kern w:val="0"/>
                <w:sz w:val="24"/>
                <w:szCs w:val="21"/>
              </w:rPr>
              <w:t>4</w:t>
            </w:r>
            <w:r>
              <w:rPr>
                <w:kern w:val="0"/>
                <w:sz w:val="24"/>
                <w:szCs w:val="21"/>
              </w:rPr>
              <w:t xml:space="preserve">. </w:t>
            </w:r>
            <w:r>
              <w:rPr>
                <w:kern w:val="0"/>
                <w:sz w:val="24"/>
                <w:szCs w:val="21"/>
              </w:rPr>
              <w:t>项目需求书要求</w:t>
            </w:r>
          </w:p>
        </w:tc>
      </w:tr>
      <w:tr w:rsidR="004E5A0A">
        <w:trPr>
          <w:jc w:val="center"/>
        </w:trPr>
        <w:tc>
          <w:tcPr>
            <w:tcW w:w="843" w:type="dxa"/>
            <w:shd w:val="clear" w:color="auto" w:fill="auto"/>
            <w:vAlign w:val="center"/>
          </w:tcPr>
          <w:p w:rsidR="004E5A0A" w:rsidRDefault="00B93A5F">
            <w:pPr>
              <w:widowControl/>
              <w:snapToGrid w:val="0"/>
              <w:jc w:val="center"/>
              <w:rPr>
                <w:kern w:val="0"/>
                <w:sz w:val="24"/>
                <w:szCs w:val="21"/>
              </w:rPr>
            </w:pPr>
            <w:r>
              <w:rPr>
                <w:kern w:val="0"/>
                <w:sz w:val="24"/>
                <w:szCs w:val="21"/>
              </w:rPr>
              <w:t>序号</w:t>
            </w:r>
          </w:p>
        </w:tc>
        <w:tc>
          <w:tcPr>
            <w:tcW w:w="4630" w:type="dxa"/>
            <w:shd w:val="clear" w:color="auto" w:fill="auto"/>
            <w:vAlign w:val="center"/>
          </w:tcPr>
          <w:p w:rsidR="004E5A0A" w:rsidRDefault="00B93A5F">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4E5A0A" w:rsidRDefault="00B93A5F">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4E5A0A" w:rsidRDefault="00B93A5F">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4E5A0A" w:rsidRDefault="00B93A5F">
            <w:pPr>
              <w:widowControl/>
              <w:snapToGrid w:val="0"/>
              <w:jc w:val="center"/>
              <w:rPr>
                <w:kern w:val="0"/>
                <w:sz w:val="24"/>
                <w:szCs w:val="21"/>
              </w:rPr>
            </w:pPr>
            <w:r>
              <w:rPr>
                <w:kern w:val="0"/>
                <w:sz w:val="24"/>
                <w:szCs w:val="21"/>
              </w:rPr>
              <w:t>备注</w:t>
            </w:r>
          </w:p>
        </w:tc>
      </w:tr>
      <w:tr w:rsidR="004E5A0A">
        <w:trPr>
          <w:jc w:val="center"/>
        </w:trPr>
        <w:tc>
          <w:tcPr>
            <w:tcW w:w="843" w:type="dxa"/>
            <w:shd w:val="clear" w:color="auto" w:fill="auto"/>
            <w:vAlign w:val="center"/>
          </w:tcPr>
          <w:p w:rsidR="004E5A0A" w:rsidRDefault="004E5A0A">
            <w:pPr>
              <w:widowControl/>
              <w:snapToGrid w:val="0"/>
              <w:jc w:val="center"/>
              <w:rPr>
                <w:kern w:val="0"/>
                <w:sz w:val="24"/>
                <w:szCs w:val="21"/>
              </w:rPr>
            </w:pPr>
          </w:p>
        </w:tc>
        <w:tc>
          <w:tcPr>
            <w:tcW w:w="4630" w:type="dxa"/>
            <w:shd w:val="clear" w:color="auto" w:fill="auto"/>
            <w:vAlign w:val="center"/>
          </w:tcPr>
          <w:p w:rsidR="004E5A0A" w:rsidRDefault="004E5A0A">
            <w:pPr>
              <w:widowControl/>
              <w:snapToGrid w:val="0"/>
              <w:jc w:val="center"/>
              <w:rPr>
                <w:kern w:val="0"/>
                <w:sz w:val="24"/>
                <w:szCs w:val="21"/>
              </w:rPr>
            </w:pPr>
          </w:p>
        </w:tc>
        <w:tc>
          <w:tcPr>
            <w:tcW w:w="2438" w:type="dxa"/>
            <w:shd w:val="clear" w:color="auto" w:fill="auto"/>
            <w:vAlign w:val="center"/>
          </w:tcPr>
          <w:p w:rsidR="004E5A0A" w:rsidRDefault="004E5A0A">
            <w:pPr>
              <w:widowControl/>
              <w:snapToGrid w:val="0"/>
              <w:jc w:val="center"/>
              <w:rPr>
                <w:kern w:val="0"/>
                <w:sz w:val="24"/>
                <w:szCs w:val="21"/>
              </w:rPr>
            </w:pPr>
          </w:p>
        </w:tc>
        <w:tc>
          <w:tcPr>
            <w:tcW w:w="1289" w:type="dxa"/>
            <w:shd w:val="clear" w:color="auto" w:fill="auto"/>
            <w:vAlign w:val="center"/>
          </w:tcPr>
          <w:p w:rsidR="004E5A0A" w:rsidRDefault="004E5A0A">
            <w:pPr>
              <w:widowControl/>
              <w:snapToGrid w:val="0"/>
              <w:jc w:val="center"/>
              <w:rPr>
                <w:kern w:val="0"/>
                <w:sz w:val="24"/>
                <w:szCs w:val="21"/>
              </w:rPr>
            </w:pPr>
          </w:p>
        </w:tc>
        <w:tc>
          <w:tcPr>
            <w:tcW w:w="843" w:type="dxa"/>
            <w:shd w:val="clear" w:color="auto" w:fill="auto"/>
            <w:vAlign w:val="center"/>
          </w:tcPr>
          <w:p w:rsidR="004E5A0A" w:rsidRDefault="004E5A0A">
            <w:pPr>
              <w:widowControl/>
              <w:snapToGrid w:val="0"/>
              <w:jc w:val="center"/>
              <w:rPr>
                <w:kern w:val="0"/>
                <w:sz w:val="24"/>
                <w:szCs w:val="21"/>
              </w:rPr>
            </w:pPr>
          </w:p>
        </w:tc>
      </w:tr>
      <w:tr w:rsidR="004E5A0A">
        <w:trPr>
          <w:jc w:val="center"/>
        </w:trPr>
        <w:tc>
          <w:tcPr>
            <w:tcW w:w="843" w:type="dxa"/>
            <w:shd w:val="clear" w:color="auto" w:fill="auto"/>
            <w:vAlign w:val="center"/>
          </w:tcPr>
          <w:p w:rsidR="004E5A0A" w:rsidRDefault="004E5A0A">
            <w:pPr>
              <w:widowControl/>
              <w:snapToGrid w:val="0"/>
              <w:jc w:val="center"/>
              <w:rPr>
                <w:kern w:val="0"/>
                <w:sz w:val="24"/>
                <w:szCs w:val="21"/>
              </w:rPr>
            </w:pPr>
          </w:p>
        </w:tc>
        <w:tc>
          <w:tcPr>
            <w:tcW w:w="4630" w:type="dxa"/>
            <w:shd w:val="clear" w:color="auto" w:fill="auto"/>
            <w:vAlign w:val="center"/>
          </w:tcPr>
          <w:p w:rsidR="004E5A0A" w:rsidRDefault="004E5A0A">
            <w:pPr>
              <w:widowControl/>
              <w:snapToGrid w:val="0"/>
              <w:jc w:val="center"/>
              <w:rPr>
                <w:kern w:val="0"/>
                <w:sz w:val="24"/>
                <w:szCs w:val="21"/>
              </w:rPr>
            </w:pPr>
          </w:p>
        </w:tc>
        <w:tc>
          <w:tcPr>
            <w:tcW w:w="2438" w:type="dxa"/>
            <w:shd w:val="clear" w:color="auto" w:fill="auto"/>
            <w:vAlign w:val="center"/>
          </w:tcPr>
          <w:p w:rsidR="004E5A0A" w:rsidRDefault="004E5A0A">
            <w:pPr>
              <w:widowControl/>
              <w:snapToGrid w:val="0"/>
              <w:jc w:val="center"/>
              <w:rPr>
                <w:kern w:val="0"/>
                <w:sz w:val="24"/>
                <w:szCs w:val="21"/>
              </w:rPr>
            </w:pPr>
          </w:p>
        </w:tc>
        <w:tc>
          <w:tcPr>
            <w:tcW w:w="1289" w:type="dxa"/>
            <w:shd w:val="clear" w:color="auto" w:fill="auto"/>
            <w:vAlign w:val="center"/>
          </w:tcPr>
          <w:p w:rsidR="004E5A0A" w:rsidRDefault="004E5A0A">
            <w:pPr>
              <w:widowControl/>
              <w:snapToGrid w:val="0"/>
              <w:jc w:val="center"/>
              <w:rPr>
                <w:kern w:val="0"/>
                <w:sz w:val="24"/>
                <w:szCs w:val="21"/>
              </w:rPr>
            </w:pPr>
          </w:p>
        </w:tc>
        <w:tc>
          <w:tcPr>
            <w:tcW w:w="843" w:type="dxa"/>
            <w:shd w:val="clear" w:color="auto" w:fill="auto"/>
            <w:vAlign w:val="center"/>
          </w:tcPr>
          <w:p w:rsidR="004E5A0A" w:rsidRDefault="004E5A0A">
            <w:pPr>
              <w:widowControl/>
              <w:snapToGrid w:val="0"/>
              <w:jc w:val="center"/>
              <w:rPr>
                <w:kern w:val="0"/>
                <w:sz w:val="24"/>
                <w:szCs w:val="21"/>
              </w:rPr>
            </w:pPr>
          </w:p>
        </w:tc>
      </w:tr>
      <w:tr w:rsidR="004E5A0A">
        <w:trPr>
          <w:jc w:val="center"/>
        </w:trPr>
        <w:tc>
          <w:tcPr>
            <w:tcW w:w="843" w:type="dxa"/>
            <w:shd w:val="clear" w:color="auto" w:fill="auto"/>
            <w:vAlign w:val="center"/>
          </w:tcPr>
          <w:p w:rsidR="004E5A0A" w:rsidRDefault="004E5A0A">
            <w:pPr>
              <w:widowControl/>
              <w:snapToGrid w:val="0"/>
              <w:jc w:val="center"/>
              <w:rPr>
                <w:kern w:val="0"/>
                <w:sz w:val="24"/>
                <w:szCs w:val="21"/>
              </w:rPr>
            </w:pPr>
          </w:p>
        </w:tc>
        <w:tc>
          <w:tcPr>
            <w:tcW w:w="4630" w:type="dxa"/>
            <w:shd w:val="clear" w:color="auto" w:fill="auto"/>
            <w:vAlign w:val="center"/>
          </w:tcPr>
          <w:p w:rsidR="004E5A0A" w:rsidRDefault="004E5A0A">
            <w:pPr>
              <w:widowControl/>
              <w:snapToGrid w:val="0"/>
              <w:jc w:val="center"/>
              <w:rPr>
                <w:kern w:val="0"/>
                <w:sz w:val="24"/>
                <w:szCs w:val="21"/>
              </w:rPr>
            </w:pPr>
          </w:p>
        </w:tc>
        <w:tc>
          <w:tcPr>
            <w:tcW w:w="2438" w:type="dxa"/>
            <w:shd w:val="clear" w:color="auto" w:fill="auto"/>
            <w:vAlign w:val="center"/>
          </w:tcPr>
          <w:p w:rsidR="004E5A0A" w:rsidRDefault="004E5A0A">
            <w:pPr>
              <w:widowControl/>
              <w:snapToGrid w:val="0"/>
              <w:jc w:val="center"/>
              <w:rPr>
                <w:kern w:val="0"/>
                <w:sz w:val="24"/>
                <w:szCs w:val="21"/>
              </w:rPr>
            </w:pPr>
          </w:p>
        </w:tc>
        <w:tc>
          <w:tcPr>
            <w:tcW w:w="1289" w:type="dxa"/>
            <w:shd w:val="clear" w:color="auto" w:fill="auto"/>
            <w:vAlign w:val="center"/>
          </w:tcPr>
          <w:p w:rsidR="004E5A0A" w:rsidRDefault="004E5A0A">
            <w:pPr>
              <w:widowControl/>
              <w:snapToGrid w:val="0"/>
              <w:jc w:val="center"/>
              <w:rPr>
                <w:kern w:val="0"/>
                <w:sz w:val="24"/>
                <w:szCs w:val="21"/>
              </w:rPr>
            </w:pPr>
          </w:p>
        </w:tc>
        <w:tc>
          <w:tcPr>
            <w:tcW w:w="843" w:type="dxa"/>
            <w:shd w:val="clear" w:color="auto" w:fill="auto"/>
            <w:vAlign w:val="center"/>
          </w:tcPr>
          <w:p w:rsidR="004E5A0A" w:rsidRDefault="004E5A0A">
            <w:pPr>
              <w:widowControl/>
              <w:snapToGrid w:val="0"/>
              <w:jc w:val="center"/>
              <w:rPr>
                <w:kern w:val="0"/>
                <w:sz w:val="24"/>
                <w:szCs w:val="21"/>
              </w:rPr>
            </w:pPr>
          </w:p>
        </w:tc>
      </w:tr>
      <w:tr w:rsidR="004E5A0A">
        <w:trPr>
          <w:jc w:val="center"/>
        </w:trPr>
        <w:tc>
          <w:tcPr>
            <w:tcW w:w="843" w:type="dxa"/>
            <w:shd w:val="clear" w:color="auto" w:fill="auto"/>
            <w:vAlign w:val="center"/>
          </w:tcPr>
          <w:p w:rsidR="004E5A0A" w:rsidRDefault="004E5A0A">
            <w:pPr>
              <w:widowControl/>
              <w:snapToGrid w:val="0"/>
              <w:jc w:val="center"/>
              <w:rPr>
                <w:kern w:val="0"/>
                <w:sz w:val="24"/>
                <w:szCs w:val="21"/>
              </w:rPr>
            </w:pPr>
          </w:p>
        </w:tc>
        <w:tc>
          <w:tcPr>
            <w:tcW w:w="4630" w:type="dxa"/>
            <w:shd w:val="clear" w:color="auto" w:fill="auto"/>
            <w:vAlign w:val="center"/>
          </w:tcPr>
          <w:p w:rsidR="004E5A0A" w:rsidRDefault="004E5A0A">
            <w:pPr>
              <w:widowControl/>
              <w:snapToGrid w:val="0"/>
              <w:jc w:val="center"/>
              <w:rPr>
                <w:kern w:val="0"/>
                <w:sz w:val="24"/>
                <w:szCs w:val="21"/>
              </w:rPr>
            </w:pPr>
          </w:p>
        </w:tc>
        <w:tc>
          <w:tcPr>
            <w:tcW w:w="2438" w:type="dxa"/>
            <w:shd w:val="clear" w:color="auto" w:fill="auto"/>
            <w:vAlign w:val="center"/>
          </w:tcPr>
          <w:p w:rsidR="004E5A0A" w:rsidRDefault="004E5A0A">
            <w:pPr>
              <w:widowControl/>
              <w:snapToGrid w:val="0"/>
              <w:jc w:val="center"/>
              <w:rPr>
                <w:kern w:val="0"/>
                <w:sz w:val="24"/>
                <w:szCs w:val="21"/>
              </w:rPr>
            </w:pPr>
          </w:p>
        </w:tc>
        <w:tc>
          <w:tcPr>
            <w:tcW w:w="1289" w:type="dxa"/>
            <w:shd w:val="clear" w:color="auto" w:fill="auto"/>
            <w:vAlign w:val="center"/>
          </w:tcPr>
          <w:p w:rsidR="004E5A0A" w:rsidRDefault="004E5A0A">
            <w:pPr>
              <w:widowControl/>
              <w:snapToGrid w:val="0"/>
              <w:jc w:val="center"/>
              <w:rPr>
                <w:kern w:val="0"/>
                <w:sz w:val="24"/>
                <w:szCs w:val="21"/>
              </w:rPr>
            </w:pPr>
          </w:p>
        </w:tc>
        <w:tc>
          <w:tcPr>
            <w:tcW w:w="843" w:type="dxa"/>
            <w:shd w:val="clear" w:color="auto" w:fill="auto"/>
            <w:vAlign w:val="center"/>
          </w:tcPr>
          <w:p w:rsidR="004E5A0A" w:rsidRDefault="004E5A0A">
            <w:pPr>
              <w:widowControl/>
              <w:snapToGrid w:val="0"/>
              <w:jc w:val="center"/>
              <w:rPr>
                <w:kern w:val="0"/>
                <w:sz w:val="24"/>
                <w:szCs w:val="21"/>
              </w:rPr>
            </w:pPr>
          </w:p>
        </w:tc>
      </w:tr>
      <w:tr w:rsidR="004E5A0A">
        <w:trPr>
          <w:jc w:val="center"/>
        </w:trPr>
        <w:tc>
          <w:tcPr>
            <w:tcW w:w="843" w:type="dxa"/>
            <w:shd w:val="clear" w:color="auto" w:fill="auto"/>
            <w:vAlign w:val="center"/>
          </w:tcPr>
          <w:p w:rsidR="004E5A0A" w:rsidRDefault="004E5A0A">
            <w:pPr>
              <w:widowControl/>
              <w:snapToGrid w:val="0"/>
              <w:jc w:val="center"/>
              <w:rPr>
                <w:kern w:val="0"/>
                <w:sz w:val="24"/>
                <w:szCs w:val="21"/>
              </w:rPr>
            </w:pPr>
          </w:p>
        </w:tc>
        <w:tc>
          <w:tcPr>
            <w:tcW w:w="4630" w:type="dxa"/>
            <w:shd w:val="clear" w:color="auto" w:fill="auto"/>
            <w:vAlign w:val="center"/>
          </w:tcPr>
          <w:p w:rsidR="004E5A0A" w:rsidRDefault="004E5A0A">
            <w:pPr>
              <w:widowControl/>
              <w:snapToGrid w:val="0"/>
              <w:jc w:val="center"/>
              <w:rPr>
                <w:kern w:val="0"/>
                <w:sz w:val="24"/>
                <w:szCs w:val="21"/>
              </w:rPr>
            </w:pPr>
          </w:p>
        </w:tc>
        <w:tc>
          <w:tcPr>
            <w:tcW w:w="2438" w:type="dxa"/>
            <w:shd w:val="clear" w:color="auto" w:fill="auto"/>
            <w:vAlign w:val="center"/>
          </w:tcPr>
          <w:p w:rsidR="004E5A0A" w:rsidRDefault="004E5A0A">
            <w:pPr>
              <w:widowControl/>
              <w:snapToGrid w:val="0"/>
              <w:jc w:val="center"/>
              <w:rPr>
                <w:kern w:val="0"/>
                <w:sz w:val="24"/>
                <w:szCs w:val="21"/>
              </w:rPr>
            </w:pPr>
          </w:p>
        </w:tc>
        <w:tc>
          <w:tcPr>
            <w:tcW w:w="1289" w:type="dxa"/>
            <w:shd w:val="clear" w:color="auto" w:fill="auto"/>
            <w:vAlign w:val="center"/>
          </w:tcPr>
          <w:p w:rsidR="004E5A0A" w:rsidRDefault="004E5A0A">
            <w:pPr>
              <w:widowControl/>
              <w:snapToGrid w:val="0"/>
              <w:jc w:val="center"/>
              <w:rPr>
                <w:kern w:val="0"/>
                <w:sz w:val="24"/>
                <w:szCs w:val="21"/>
              </w:rPr>
            </w:pPr>
          </w:p>
        </w:tc>
        <w:tc>
          <w:tcPr>
            <w:tcW w:w="843" w:type="dxa"/>
            <w:shd w:val="clear" w:color="auto" w:fill="auto"/>
            <w:vAlign w:val="center"/>
          </w:tcPr>
          <w:p w:rsidR="004E5A0A" w:rsidRDefault="004E5A0A">
            <w:pPr>
              <w:widowControl/>
              <w:snapToGrid w:val="0"/>
              <w:jc w:val="center"/>
              <w:rPr>
                <w:kern w:val="0"/>
                <w:sz w:val="24"/>
                <w:szCs w:val="21"/>
              </w:rPr>
            </w:pPr>
          </w:p>
        </w:tc>
      </w:tr>
    </w:tbl>
    <w:p w:rsidR="004E5A0A" w:rsidRDefault="00B93A5F">
      <w:pPr>
        <w:spacing w:line="620" w:lineRule="exact"/>
        <w:rPr>
          <w:sz w:val="24"/>
        </w:rPr>
      </w:pPr>
      <w:r>
        <w:rPr>
          <w:sz w:val="24"/>
        </w:rPr>
        <w:t>注：</w:t>
      </w:r>
    </w:p>
    <w:p w:rsidR="004E5A0A" w:rsidRDefault="00B93A5F">
      <w:pPr>
        <w:spacing w:line="360" w:lineRule="auto"/>
        <w:rPr>
          <w:sz w:val="24"/>
        </w:rPr>
      </w:pPr>
      <w:r>
        <w:rPr>
          <w:sz w:val="24"/>
        </w:rPr>
        <w:t xml:space="preserve">1. </w:t>
      </w:r>
      <w:r>
        <w:rPr>
          <w:sz w:val="24"/>
        </w:rPr>
        <w:t>不如实填写偏离情况的投标文件将视为虚假材料。</w:t>
      </w:r>
    </w:p>
    <w:p w:rsidR="004E5A0A" w:rsidRDefault="00B93A5F">
      <w:pPr>
        <w:spacing w:line="360" w:lineRule="auto"/>
        <w:rPr>
          <w:sz w:val="24"/>
        </w:rPr>
      </w:pPr>
      <w:r>
        <w:rPr>
          <w:sz w:val="24"/>
        </w:rPr>
        <w:t xml:space="preserve">2. </w:t>
      </w:r>
      <w:r>
        <w:rPr>
          <w:sz w:val="24"/>
        </w:rPr>
        <w:t>招标要求指招标文件中规定的具体要求，投标应答指投标文件的具体内容。</w:t>
      </w:r>
    </w:p>
    <w:p w:rsidR="004E5A0A" w:rsidRDefault="00B93A5F">
      <w:pPr>
        <w:spacing w:line="360" w:lineRule="auto"/>
        <w:rPr>
          <w:sz w:val="24"/>
        </w:rPr>
      </w:pPr>
      <w:r>
        <w:rPr>
          <w:sz w:val="24"/>
        </w:rPr>
        <w:t xml:space="preserve">3. </w:t>
      </w:r>
      <w:r>
        <w:rPr>
          <w:sz w:val="24"/>
        </w:rPr>
        <w:t>偏离说明指招标要求与投标应答之间的不同之处。</w:t>
      </w:r>
    </w:p>
    <w:p w:rsidR="004E5A0A" w:rsidRDefault="00B93A5F">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等类似无具体内容的表述，将被视为不符合招标文件要求。投标人自行承担由此造成的一切后果。</w:t>
      </w:r>
    </w:p>
    <w:p w:rsidR="004E5A0A" w:rsidRDefault="004E5A0A">
      <w:pPr>
        <w:spacing w:line="620" w:lineRule="exact"/>
        <w:rPr>
          <w:b/>
          <w:sz w:val="24"/>
        </w:rPr>
      </w:pPr>
    </w:p>
    <w:p w:rsidR="004E5A0A" w:rsidRDefault="00B93A5F">
      <w:pPr>
        <w:spacing w:line="360" w:lineRule="auto"/>
        <w:ind w:right="84" w:firstLineChars="100" w:firstLine="223"/>
        <w:rPr>
          <w:sz w:val="24"/>
        </w:rPr>
      </w:pPr>
      <w:r>
        <w:rPr>
          <w:sz w:val="24"/>
        </w:rPr>
        <w:t>投标人名称：</w:t>
      </w:r>
    </w:p>
    <w:p w:rsidR="004E5A0A" w:rsidRDefault="004E5A0A">
      <w:pPr>
        <w:spacing w:line="360" w:lineRule="auto"/>
        <w:ind w:right="84" w:firstLineChars="100" w:firstLine="223"/>
        <w:rPr>
          <w:sz w:val="24"/>
        </w:rPr>
      </w:pPr>
    </w:p>
    <w:p w:rsidR="004E5A0A" w:rsidRDefault="00B93A5F">
      <w:pPr>
        <w:spacing w:line="360" w:lineRule="auto"/>
        <w:ind w:right="84" w:firstLineChars="100" w:firstLine="223"/>
        <w:rPr>
          <w:sz w:val="24"/>
        </w:rPr>
      </w:pPr>
      <w:r>
        <w:rPr>
          <w:sz w:val="24"/>
        </w:rPr>
        <w:t>日期</w:t>
      </w:r>
    </w:p>
    <w:p w:rsidR="004E5A0A" w:rsidRDefault="00B93A5F">
      <w:pPr>
        <w:widowControl/>
        <w:jc w:val="left"/>
        <w:rPr>
          <w:b/>
          <w:sz w:val="24"/>
        </w:rPr>
      </w:pPr>
      <w:r>
        <w:rPr>
          <w:rFonts w:hint="eastAsia"/>
          <w:b/>
          <w:sz w:val="24"/>
        </w:rPr>
        <w:t>附件</w:t>
      </w:r>
      <w:r>
        <w:rPr>
          <w:rFonts w:hint="eastAsia"/>
          <w:b/>
          <w:sz w:val="24"/>
        </w:rPr>
        <w:t>6-2</w:t>
      </w:r>
    </w:p>
    <w:p w:rsidR="004E5A0A" w:rsidRDefault="004E5A0A">
      <w:pPr>
        <w:widowControl/>
        <w:jc w:val="left"/>
        <w:rPr>
          <w:sz w:val="24"/>
        </w:rPr>
      </w:pPr>
    </w:p>
    <w:p w:rsidR="004E5A0A" w:rsidRDefault="00B93A5F">
      <w:pPr>
        <w:widowControl/>
        <w:jc w:val="center"/>
        <w:rPr>
          <w:b/>
          <w:sz w:val="24"/>
        </w:rPr>
      </w:pPr>
      <w:r>
        <w:rPr>
          <w:rFonts w:hint="eastAsia"/>
          <w:b/>
          <w:sz w:val="24"/>
        </w:rPr>
        <w:t>项目人员及岗位安排</w:t>
      </w:r>
    </w:p>
    <w:p w:rsidR="004E5A0A" w:rsidRDefault="004E5A0A">
      <w:pPr>
        <w:widowControl/>
        <w:jc w:val="left"/>
        <w:rPr>
          <w:sz w:val="24"/>
        </w:rPr>
      </w:pPr>
    </w:p>
    <w:p w:rsidR="004E5A0A" w:rsidRDefault="00B93A5F">
      <w:pPr>
        <w:spacing w:line="460" w:lineRule="exact"/>
        <w:rPr>
          <w:sz w:val="24"/>
        </w:rPr>
      </w:pPr>
      <w:r>
        <w:rPr>
          <w:sz w:val="24"/>
        </w:rPr>
        <w:t>项目名称：</w:t>
      </w:r>
      <w:r>
        <w:rPr>
          <w:sz w:val="24"/>
          <w:u w:val="single"/>
        </w:rPr>
        <w:t xml:space="preserve">                    </w:t>
      </w:r>
    </w:p>
    <w:p w:rsidR="004E5A0A" w:rsidRDefault="00B93A5F">
      <w:pPr>
        <w:spacing w:line="460" w:lineRule="exact"/>
        <w:rPr>
          <w:sz w:val="24"/>
        </w:rPr>
      </w:pPr>
      <w:r>
        <w:rPr>
          <w:sz w:val="24"/>
        </w:rPr>
        <w:t>项目编号：</w:t>
      </w:r>
      <w:r>
        <w:rPr>
          <w:sz w:val="24"/>
          <w:u w:val="single"/>
        </w:rPr>
        <w:t xml:space="preserve">                    </w:t>
      </w:r>
    </w:p>
    <w:p w:rsidR="004E5A0A" w:rsidRDefault="00B93A5F">
      <w:pPr>
        <w:spacing w:line="460" w:lineRule="exact"/>
        <w:rPr>
          <w:sz w:val="24"/>
          <w:u w:val="single"/>
        </w:rPr>
      </w:pPr>
      <w:r>
        <w:rPr>
          <w:sz w:val="24"/>
        </w:rPr>
        <w:t>包号：</w:t>
      </w:r>
      <w:r>
        <w:rPr>
          <w:sz w:val="24"/>
          <w:u w:val="single"/>
        </w:rPr>
        <w:t xml:space="preserve">                        </w:t>
      </w:r>
    </w:p>
    <w:p w:rsidR="004E5A0A" w:rsidRDefault="004E5A0A">
      <w:pPr>
        <w:widowControl/>
        <w:jc w:val="left"/>
        <w:rPr>
          <w:sz w:val="24"/>
        </w:rPr>
      </w:pPr>
    </w:p>
    <w:p w:rsidR="004E5A0A" w:rsidRDefault="004E5A0A">
      <w:pPr>
        <w:widowControl/>
        <w:jc w:val="left"/>
        <w:rPr>
          <w:sz w:val="24"/>
        </w:rPr>
      </w:pPr>
    </w:p>
    <w:tbl>
      <w:tblPr>
        <w:tblStyle w:val="af"/>
        <w:tblW w:w="5254" w:type="pct"/>
        <w:jc w:val="center"/>
        <w:tblLook w:val="04A0" w:firstRow="1" w:lastRow="0" w:firstColumn="1" w:lastColumn="0" w:noHBand="0" w:noVBand="1"/>
      </w:tblPr>
      <w:tblGrid>
        <w:gridCol w:w="761"/>
        <w:gridCol w:w="1224"/>
        <w:gridCol w:w="1222"/>
        <w:gridCol w:w="1995"/>
        <w:gridCol w:w="1169"/>
        <w:gridCol w:w="1296"/>
        <w:gridCol w:w="1294"/>
      </w:tblGrid>
      <w:tr w:rsidR="004E5A0A">
        <w:trPr>
          <w:jc w:val="center"/>
        </w:trPr>
        <w:tc>
          <w:tcPr>
            <w:tcW w:w="425" w:type="pct"/>
            <w:vAlign w:val="center"/>
          </w:tcPr>
          <w:p w:rsidR="004E5A0A" w:rsidRDefault="00B93A5F">
            <w:pPr>
              <w:spacing w:line="360" w:lineRule="auto"/>
              <w:jc w:val="center"/>
              <w:rPr>
                <w:b/>
                <w:szCs w:val="21"/>
              </w:rPr>
            </w:pPr>
            <w:r>
              <w:rPr>
                <w:b/>
                <w:szCs w:val="21"/>
              </w:rPr>
              <w:t>序号</w:t>
            </w:r>
          </w:p>
        </w:tc>
        <w:tc>
          <w:tcPr>
            <w:tcW w:w="682" w:type="pct"/>
            <w:vAlign w:val="center"/>
          </w:tcPr>
          <w:p w:rsidR="004E5A0A" w:rsidRDefault="00B93A5F">
            <w:pPr>
              <w:spacing w:line="360" w:lineRule="auto"/>
              <w:jc w:val="center"/>
              <w:rPr>
                <w:b/>
                <w:szCs w:val="21"/>
              </w:rPr>
            </w:pPr>
            <w:r>
              <w:rPr>
                <w:b/>
                <w:szCs w:val="21"/>
              </w:rPr>
              <w:t>岗位名称</w:t>
            </w:r>
          </w:p>
        </w:tc>
        <w:tc>
          <w:tcPr>
            <w:tcW w:w="682" w:type="pct"/>
            <w:vAlign w:val="center"/>
          </w:tcPr>
          <w:p w:rsidR="004E5A0A" w:rsidRDefault="00B93A5F">
            <w:pPr>
              <w:spacing w:line="360" w:lineRule="auto"/>
              <w:jc w:val="center"/>
              <w:rPr>
                <w:b/>
                <w:szCs w:val="21"/>
              </w:rPr>
            </w:pPr>
            <w:r>
              <w:rPr>
                <w:rFonts w:hint="eastAsia"/>
                <w:b/>
                <w:szCs w:val="21"/>
              </w:rPr>
              <w:t>投入</w:t>
            </w:r>
            <w:r>
              <w:rPr>
                <w:b/>
                <w:szCs w:val="21"/>
              </w:rPr>
              <w:t>人数</w:t>
            </w:r>
          </w:p>
        </w:tc>
        <w:tc>
          <w:tcPr>
            <w:tcW w:w="1113" w:type="pct"/>
            <w:vAlign w:val="center"/>
          </w:tcPr>
          <w:p w:rsidR="004E5A0A" w:rsidRDefault="00B93A5F">
            <w:pPr>
              <w:spacing w:line="360" w:lineRule="auto"/>
              <w:jc w:val="center"/>
              <w:rPr>
                <w:b/>
                <w:szCs w:val="21"/>
              </w:rPr>
            </w:pPr>
            <w:r>
              <w:rPr>
                <w:rFonts w:hint="eastAsia"/>
                <w:b/>
                <w:szCs w:val="21"/>
              </w:rPr>
              <w:t>人员情况简介</w:t>
            </w:r>
          </w:p>
        </w:tc>
        <w:tc>
          <w:tcPr>
            <w:tcW w:w="652" w:type="pct"/>
            <w:vAlign w:val="center"/>
          </w:tcPr>
          <w:p w:rsidR="004E5A0A" w:rsidRDefault="00B93A5F">
            <w:pPr>
              <w:spacing w:line="360" w:lineRule="auto"/>
              <w:jc w:val="center"/>
              <w:rPr>
                <w:b/>
                <w:szCs w:val="21"/>
              </w:rPr>
            </w:pPr>
            <w:r>
              <w:rPr>
                <w:rFonts w:hint="eastAsia"/>
                <w:b/>
                <w:szCs w:val="21"/>
              </w:rPr>
              <w:t>是否退休</w:t>
            </w:r>
          </w:p>
        </w:tc>
        <w:tc>
          <w:tcPr>
            <w:tcW w:w="723" w:type="pct"/>
            <w:vAlign w:val="center"/>
          </w:tcPr>
          <w:p w:rsidR="004E5A0A" w:rsidRDefault="00B93A5F">
            <w:pPr>
              <w:spacing w:line="360" w:lineRule="auto"/>
              <w:jc w:val="center"/>
              <w:rPr>
                <w:b/>
                <w:szCs w:val="21"/>
              </w:rPr>
            </w:pPr>
            <w:r>
              <w:rPr>
                <w:b/>
                <w:szCs w:val="21"/>
              </w:rPr>
              <w:t>工作时间</w:t>
            </w:r>
          </w:p>
        </w:tc>
        <w:tc>
          <w:tcPr>
            <w:tcW w:w="723" w:type="pct"/>
            <w:vAlign w:val="center"/>
          </w:tcPr>
          <w:p w:rsidR="004E5A0A" w:rsidRDefault="00B93A5F">
            <w:pPr>
              <w:spacing w:line="360" w:lineRule="auto"/>
              <w:jc w:val="center"/>
              <w:rPr>
                <w:b/>
                <w:szCs w:val="21"/>
              </w:rPr>
            </w:pPr>
            <w:r>
              <w:rPr>
                <w:rFonts w:hint="eastAsia"/>
                <w:b/>
                <w:szCs w:val="21"/>
              </w:rPr>
              <w:t>备注</w:t>
            </w:r>
          </w:p>
        </w:tc>
      </w:tr>
      <w:tr w:rsidR="004E5A0A">
        <w:trPr>
          <w:jc w:val="center"/>
        </w:trPr>
        <w:tc>
          <w:tcPr>
            <w:tcW w:w="425" w:type="pct"/>
            <w:vAlign w:val="center"/>
          </w:tcPr>
          <w:p w:rsidR="004E5A0A" w:rsidRDefault="004E5A0A">
            <w:pPr>
              <w:spacing w:line="360" w:lineRule="auto"/>
              <w:jc w:val="center"/>
              <w:rPr>
                <w:szCs w:val="21"/>
              </w:rPr>
            </w:pPr>
          </w:p>
        </w:tc>
        <w:tc>
          <w:tcPr>
            <w:tcW w:w="682" w:type="pct"/>
            <w:vAlign w:val="center"/>
          </w:tcPr>
          <w:p w:rsidR="004E5A0A" w:rsidRDefault="004E5A0A">
            <w:pPr>
              <w:spacing w:line="360" w:lineRule="auto"/>
              <w:jc w:val="center"/>
              <w:rPr>
                <w:szCs w:val="21"/>
              </w:rPr>
            </w:pPr>
          </w:p>
        </w:tc>
        <w:tc>
          <w:tcPr>
            <w:tcW w:w="682" w:type="pct"/>
            <w:vAlign w:val="center"/>
          </w:tcPr>
          <w:p w:rsidR="004E5A0A" w:rsidRDefault="004E5A0A">
            <w:pPr>
              <w:spacing w:line="360" w:lineRule="auto"/>
              <w:jc w:val="center"/>
              <w:rPr>
                <w:szCs w:val="21"/>
              </w:rPr>
            </w:pPr>
          </w:p>
        </w:tc>
        <w:tc>
          <w:tcPr>
            <w:tcW w:w="1113" w:type="pct"/>
            <w:vAlign w:val="center"/>
          </w:tcPr>
          <w:p w:rsidR="004E5A0A" w:rsidRDefault="004E5A0A">
            <w:pPr>
              <w:spacing w:line="360" w:lineRule="auto"/>
              <w:jc w:val="center"/>
              <w:rPr>
                <w:szCs w:val="21"/>
              </w:rPr>
            </w:pPr>
          </w:p>
        </w:tc>
        <w:tc>
          <w:tcPr>
            <w:tcW w:w="652" w:type="pct"/>
            <w:vAlign w:val="center"/>
          </w:tcPr>
          <w:p w:rsidR="004E5A0A" w:rsidRDefault="004E5A0A">
            <w:pPr>
              <w:spacing w:line="360" w:lineRule="auto"/>
              <w:jc w:val="center"/>
              <w:rPr>
                <w:szCs w:val="21"/>
              </w:rPr>
            </w:pPr>
          </w:p>
        </w:tc>
        <w:tc>
          <w:tcPr>
            <w:tcW w:w="723" w:type="pct"/>
            <w:vAlign w:val="center"/>
          </w:tcPr>
          <w:p w:rsidR="004E5A0A" w:rsidRDefault="004E5A0A">
            <w:pPr>
              <w:spacing w:line="360" w:lineRule="auto"/>
              <w:jc w:val="center"/>
              <w:rPr>
                <w:szCs w:val="21"/>
              </w:rPr>
            </w:pPr>
          </w:p>
        </w:tc>
        <w:tc>
          <w:tcPr>
            <w:tcW w:w="723" w:type="pct"/>
          </w:tcPr>
          <w:p w:rsidR="004E5A0A" w:rsidRDefault="004E5A0A">
            <w:pPr>
              <w:spacing w:line="360" w:lineRule="auto"/>
              <w:jc w:val="center"/>
              <w:rPr>
                <w:szCs w:val="21"/>
              </w:rPr>
            </w:pPr>
          </w:p>
        </w:tc>
      </w:tr>
      <w:tr w:rsidR="004E5A0A">
        <w:trPr>
          <w:jc w:val="center"/>
        </w:trPr>
        <w:tc>
          <w:tcPr>
            <w:tcW w:w="425" w:type="pct"/>
            <w:vAlign w:val="center"/>
          </w:tcPr>
          <w:p w:rsidR="004E5A0A" w:rsidRDefault="004E5A0A">
            <w:pPr>
              <w:spacing w:line="360" w:lineRule="auto"/>
              <w:jc w:val="center"/>
              <w:rPr>
                <w:szCs w:val="21"/>
              </w:rPr>
            </w:pPr>
          </w:p>
        </w:tc>
        <w:tc>
          <w:tcPr>
            <w:tcW w:w="682" w:type="pct"/>
            <w:vAlign w:val="center"/>
          </w:tcPr>
          <w:p w:rsidR="004E5A0A" w:rsidRDefault="004E5A0A">
            <w:pPr>
              <w:spacing w:line="360" w:lineRule="auto"/>
              <w:jc w:val="center"/>
              <w:rPr>
                <w:szCs w:val="21"/>
              </w:rPr>
            </w:pPr>
          </w:p>
        </w:tc>
        <w:tc>
          <w:tcPr>
            <w:tcW w:w="682" w:type="pct"/>
            <w:vAlign w:val="center"/>
          </w:tcPr>
          <w:p w:rsidR="004E5A0A" w:rsidRDefault="004E5A0A">
            <w:pPr>
              <w:spacing w:line="360" w:lineRule="auto"/>
              <w:jc w:val="center"/>
              <w:rPr>
                <w:szCs w:val="21"/>
              </w:rPr>
            </w:pPr>
          </w:p>
        </w:tc>
        <w:tc>
          <w:tcPr>
            <w:tcW w:w="1113" w:type="pct"/>
            <w:vAlign w:val="center"/>
          </w:tcPr>
          <w:p w:rsidR="004E5A0A" w:rsidRDefault="004E5A0A">
            <w:pPr>
              <w:spacing w:line="360" w:lineRule="auto"/>
              <w:jc w:val="center"/>
              <w:rPr>
                <w:szCs w:val="21"/>
              </w:rPr>
            </w:pPr>
          </w:p>
        </w:tc>
        <w:tc>
          <w:tcPr>
            <w:tcW w:w="652" w:type="pct"/>
            <w:vAlign w:val="center"/>
          </w:tcPr>
          <w:p w:rsidR="004E5A0A" w:rsidRDefault="004E5A0A">
            <w:pPr>
              <w:spacing w:line="360" w:lineRule="auto"/>
              <w:jc w:val="center"/>
              <w:rPr>
                <w:szCs w:val="21"/>
              </w:rPr>
            </w:pPr>
          </w:p>
        </w:tc>
        <w:tc>
          <w:tcPr>
            <w:tcW w:w="723" w:type="pct"/>
            <w:vAlign w:val="center"/>
          </w:tcPr>
          <w:p w:rsidR="004E5A0A" w:rsidRDefault="004E5A0A">
            <w:pPr>
              <w:spacing w:line="360" w:lineRule="auto"/>
              <w:jc w:val="center"/>
              <w:rPr>
                <w:szCs w:val="21"/>
              </w:rPr>
            </w:pPr>
          </w:p>
        </w:tc>
        <w:tc>
          <w:tcPr>
            <w:tcW w:w="723" w:type="pct"/>
          </w:tcPr>
          <w:p w:rsidR="004E5A0A" w:rsidRDefault="004E5A0A">
            <w:pPr>
              <w:spacing w:line="360" w:lineRule="auto"/>
              <w:jc w:val="center"/>
              <w:rPr>
                <w:szCs w:val="21"/>
              </w:rPr>
            </w:pPr>
          </w:p>
        </w:tc>
      </w:tr>
      <w:tr w:rsidR="004E5A0A">
        <w:trPr>
          <w:jc w:val="center"/>
        </w:trPr>
        <w:tc>
          <w:tcPr>
            <w:tcW w:w="425" w:type="pct"/>
            <w:vAlign w:val="center"/>
          </w:tcPr>
          <w:p w:rsidR="004E5A0A" w:rsidRDefault="004E5A0A">
            <w:pPr>
              <w:spacing w:line="360" w:lineRule="auto"/>
              <w:jc w:val="center"/>
              <w:rPr>
                <w:szCs w:val="21"/>
              </w:rPr>
            </w:pPr>
          </w:p>
        </w:tc>
        <w:tc>
          <w:tcPr>
            <w:tcW w:w="682" w:type="pct"/>
            <w:vAlign w:val="center"/>
          </w:tcPr>
          <w:p w:rsidR="004E5A0A" w:rsidRDefault="004E5A0A">
            <w:pPr>
              <w:spacing w:line="360" w:lineRule="auto"/>
              <w:jc w:val="center"/>
              <w:rPr>
                <w:szCs w:val="21"/>
              </w:rPr>
            </w:pPr>
          </w:p>
        </w:tc>
        <w:tc>
          <w:tcPr>
            <w:tcW w:w="682" w:type="pct"/>
            <w:vAlign w:val="center"/>
          </w:tcPr>
          <w:p w:rsidR="004E5A0A" w:rsidRDefault="004E5A0A">
            <w:pPr>
              <w:spacing w:line="360" w:lineRule="auto"/>
              <w:jc w:val="center"/>
              <w:rPr>
                <w:szCs w:val="21"/>
              </w:rPr>
            </w:pPr>
          </w:p>
        </w:tc>
        <w:tc>
          <w:tcPr>
            <w:tcW w:w="1113" w:type="pct"/>
            <w:vAlign w:val="center"/>
          </w:tcPr>
          <w:p w:rsidR="004E5A0A" w:rsidRDefault="004E5A0A">
            <w:pPr>
              <w:spacing w:line="360" w:lineRule="auto"/>
              <w:jc w:val="center"/>
              <w:rPr>
                <w:szCs w:val="21"/>
              </w:rPr>
            </w:pPr>
          </w:p>
        </w:tc>
        <w:tc>
          <w:tcPr>
            <w:tcW w:w="652" w:type="pct"/>
            <w:vAlign w:val="center"/>
          </w:tcPr>
          <w:p w:rsidR="004E5A0A" w:rsidRDefault="004E5A0A">
            <w:pPr>
              <w:spacing w:line="360" w:lineRule="auto"/>
              <w:jc w:val="center"/>
              <w:rPr>
                <w:szCs w:val="21"/>
              </w:rPr>
            </w:pPr>
          </w:p>
        </w:tc>
        <w:tc>
          <w:tcPr>
            <w:tcW w:w="723" w:type="pct"/>
            <w:vAlign w:val="center"/>
          </w:tcPr>
          <w:p w:rsidR="004E5A0A" w:rsidRDefault="004E5A0A">
            <w:pPr>
              <w:spacing w:line="360" w:lineRule="auto"/>
              <w:jc w:val="center"/>
              <w:rPr>
                <w:szCs w:val="21"/>
              </w:rPr>
            </w:pPr>
          </w:p>
        </w:tc>
        <w:tc>
          <w:tcPr>
            <w:tcW w:w="723" w:type="pct"/>
          </w:tcPr>
          <w:p w:rsidR="004E5A0A" w:rsidRDefault="004E5A0A">
            <w:pPr>
              <w:spacing w:line="360" w:lineRule="auto"/>
              <w:jc w:val="center"/>
              <w:rPr>
                <w:szCs w:val="21"/>
              </w:rPr>
            </w:pPr>
          </w:p>
        </w:tc>
      </w:tr>
      <w:tr w:rsidR="004E5A0A">
        <w:trPr>
          <w:jc w:val="center"/>
        </w:trPr>
        <w:tc>
          <w:tcPr>
            <w:tcW w:w="425" w:type="pct"/>
            <w:vAlign w:val="center"/>
          </w:tcPr>
          <w:p w:rsidR="004E5A0A" w:rsidRDefault="004E5A0A">
            <w:pPr>
              <w:spacing w:line="360" w:lineRule="auto"/>
              <w:jc w:val="center"/>
              <w:rPr>
                <w:szCs w:val="21"/>
              </w:rPr>
            </w:pPr>
          </w:p>
        </w:tc>
        <w:tc>
          <w:tcPr>
            <w:tcW w:w="682" w:type="pct"/>
            <w:vAlign w:val="center"/>
          </w:tcPr>
          <w:p w:rsidR="004E5A0A" w:rsidRDefault="004E5A0A">
            <w:pPr>
              <w:spacing w:line="360" w:lineRule="auto"/>
              <w:jc w:val="center"/>
              <w:rPr>
                <w:szCs w:val="21"/>
              </w:rPr>
            </w:pPr>
          </w:p>
        </w:tc>
        <w:tc>
          <w:tcPr>
            <w:tcW w:w="682" w:type="pct"/>
            <w:vAlign w:val="center"/>
          </w:tcPr>
          <w:p w:rsidR="004E5A0A" w:rsidRDefault="004E5A0A">
            <w:pPr>
              <w:spacing w:line="360" w:lineRule="auto"/>
              <w:jc w:val="center"/>
              <w:rPr>
                <w:szCs w:val="21"/>
              </w:rPr>
            </w:pPr>
          </w:p>
        </w:tc>
        <w:tc>
          <w:tcPr>
            <w:tcW w:w="1113" w:type="pct"/>
            <w:vAlign w:val="center"/>
          </w:tcPr>
          <w:p w:rsidR="004E5A0A" w:rsidRDefault="004E5A0A">
            <w:pPr>
              <w:spacing w:line="360" w:lineRule="auto"/>
              <w:jc w:val="center"/>
              <w:rPr>
                <w:szCs w:val="21"/>
              </w:rPr>
            </w:pPr>
          </w:p>
        </w:tc>
        <w:tc>
          <w:tcPr>
            <w:tcW w:w="652" w:type="pct"/>
            <w:vAlign w:val="center"/>
          </w:tcPr>
          <w:p w:rsidR="004E5A0A" w:rsidRDefault="004E5A0A">
            <w:pPr>
              <w:spacing w:line="360" w:lineRule="auto"/>
              <w:jc w:val="center"/>
              <w:rPr>
                <w:szCs w:val="21"/>
              </w:rPr>
            </w:pPr>
          </w:p>
        </w:tc>
        <w:tc>
          <w:tcPr>
            <w:tcW w:w="723" w:type="pct"/>
            <w:vAlign w:val="center"/>
          </w:tcPr>
          <w:p w:rsidR="004E5A0A" w:rsidRDefault="004E5A0A">
            <w:pPr>
              <w:spacing w:line="360" w:lineRule="auto"/>
              <w:jc w:val="center"/>
              <w:rPr>
                <w:szCs w:val="21"/>
              </w:rPr>
            </w:pPr>
          </w:p>
        </w:tc>
        <w:tc>
          <w:tcPr>
            <w:tcW w:w="723" w:type="pct"/>
          </w:tcPr>
          <w:p w:rsidR="004E5A0A" w:rsidRDefault="004E5A0A">
            <w:pPr>
              <w:spacing w:line="360" w:lineRule="auto"/>
              <w:jc w:val="center"/>
              <w:rPr>
                <w:szCs w:val="21"/>
              </w:rPr>
            </w:pPr>
          </w:p>
        </w:tc>
      </w:tr>
      <w:tr w:rsidR="004E5A0A">
        <w:trPr>
          <w:jc w:val="center"/>
        </w:trPr>
        <w:tc>
          <w:tcPr>
            <w:tcW w:w="425" w:type="pct"/>
            <w:vAlign w:val="center"/>
          </w:tcPr>
          <w:p w:rsidR="004E5A0A" w:rsidRDefault="004E5A0A">
            <w:pPr>
              <w:spacing w:line="360" w:lineRule="auto"/>
              <w:jc w:val="center"/>
              <w:rPr>
                <w:szCs w:val="21"/>
              </w:rPr>
            </w:pPr>
          </w:p>
        </w:tc>
        <w:tc>
          <w:tcPr>
            <w:tcW w:w="682" w:type="pct"/>
            <w:vAlign w:val="center"/>
          </w:tcPr>
          <w:p w:rsidR="004E5A0A" w:rsidRDefault="004E5A0A">
            <w:pPr>
              <w:spacing w:line="360" w:lineRule="auto"/>
              <w:jc w:val="center"/>
              <w:rPr>
                <w:szCs w:val="21"/>
              </w:rPr>
            </w:pPr>
          </w:p>
        </w:tc>
        <w:tc>
          <w:tcPr>
            <w:tcW w:w="682" w:type="pct"/>
            <w:vAlign w:val="center"/>
          </w:tcPr>
          <w:p w:rsidR="004E5A0A" w:rsidRDefault="004E5A0A">
            <w:pPr>
              <w:spacing w:line="360" w:lineRule="auto"/>
              <w:jc w:val="center"/>
              <w:rPr>
                <w:szCs w:val="21"/>
              </w:rPr>
            </w:pPr>
          </w:p>
        </w:tc>
        <w:tc>
          <w:tcPr>
            <w:tcW w:w="1113" w:type="pct"/>
            <w:vAlign w:val="center"/>
          </w:tcPr>
          <w:p w:rsidR="004E5A0A" w:rsidRDefault="004E5A0A">
            <w:pPr>
              <w:spacing w:line="360" w:lineRule="auto"/>
              <w:jc w:val="center"/>
              <w:rPr>
                <w:szCs w:val="21"/>
              </w:rPr>
            </w:pPr>
          </w:p>
        </w:tc>
        <w:tc>
          <w:tcPr>
            <w:tcW w:w="652" w:type="pct"/>
            <w:vAlign w:val="center"/>
          </w:tcPr>
          <w:p w:rsidR="004E5A0A" w:rsidRDefault="004E5A0A">
            <w:pPr>
              <w:spacing w:line="360" w:lineRule="auto"/>
              <w:jc w:val="center"/>
              <w:rPr>
                <w:szCs w:val="21"/>
              </w:rPr>
            </w:pPr>
          </w:p>
        </w:tc>
        <w:tc>
          <w:tcPr>
            <w:tcW w:w="723" w:type="pct"/>
            <w:vAlign w:val="center"/>
          </w:tcPr>
          <w:p w:rsidR="004E5A0A" w:rsidRDefault="004E5A0A">
            <w:pPr>
              <w:spacing w:line="360" w:lineRule="auto"/>
              <w:jc w:val="center"/>
              <w:rPr>
                <w:szCs w:val="21"/>
              </w:rPr>
            </w:pPr>
          </w:p>
        </w:tc>
        <w:tc>
          <w:tcPr>
            <w:tcW w:w="723" w:type="pct"/>
          </w:tcPr>
          <w:p w:rsidR="004E5A0A" w:rsidRDefault="004E5A0A">
            <w:pPr>
              <w:spacing w:line="360" w:lineRule="auto"/>
              <w:jc w:val="center"/>
              <w:rPr>
                <w:szCs w:val="21"/>
              </w:rPr>
            </w:pPr>
          </w:p>
        </w:tc>
      </w:tr>
      <w:tr w:rsidR="004E5A0A">
        <w:trPr>
          <w:jc w:val="center"/>
        </w:trPr>
        <w:tc>
          <w:tcPr>
            <w:tcW w:w="425" w:type="pct"/>
            <w:vAlign w:val="center"/>
          </w:tcPr>
          <w:p w:rsidR="004E5A0A" w:rsidRDefault="004E5A0A">
            <w:pPr>
              <w:spacing w:line="360" w:lineRule="auto"/>
              <w:jc w:val="center"/>
              <w:rPr>
                <w:szCs w:val="21"/>
              </w:rPr>
            </w:pPr>
          </w:p>
        </w:tc>
        <w:tc>
          <w:tcPr>
            <w:tcW w:w="682" w:type="pct"/>
            <w:vAlign w:val="center"/>
          </w:tcPr>
          <w:p w:rsidR="004E5A0A" w:rsidRDefault="004E5A0A">
            <w:pPr>
              <w:spacing w:line="360" w:lineRule="auto"/>
              <w:jc w:val="center"/>
              <w:rPr>
                <w:szCs w:val="21"/>
              </w:rPr>
            </w:pPr>
          </w:p>
        </w:tc>
        <w:tc>
          <w:tcPr>
            <w:tcW w:w="682" w:type="pct"/>
            <w:vAlign w:val="center"/>
          </w:tcPr>
          <w:p w:rsidR="004E5A0A" w:rsidRDefault="004E5A0A">
            <w:pPr>
              <w:spacing w:line="360" w:lineRule="auto"/>
              <w:jc w:val="center"/>
              <w:rPr>
                <w:szCs w:val="21"/>
              </w:rPr>
            </w:pPr>
          </w:p>
        </w:tc>
        <w:tc>
          <w:tcPr>
            <w:tcW w:w="1113" w:type="pct"/>
            <w:vAlign w:val="center"/>
          </w:tcPr>
          <w:p w:rsidR="004E5A0A" w:rsidRDefault="004E5A0A">
            <w:pPr>
              <w:spacing w:line="360" w:lineRule="auto"/>
              <w:jc w:val="center"/>
              <w:rPr>
                <w:szCs w:val="21"/>
              </w:rPr>
            </w:pPr>
          </w:p>
        </w:tc>
        <w:tc>
          <w:tcPr>
            <w:tcW w:w="652" w:type="pct"/>
            <w:vAlign w:val="center"/>
          </w:tcPr>
          <w:p w:rsidR="004E5A0A" w:rsidRDefault="004E5A0A">
            <w:pPr>
              <w:spacing w:line="360" w:lineRule="auto"/>
              <w:jc w:val="center"/>
              <w:rPr>
                <w:szCs w:val="21"/>
              </w:rPr>
            </w:pPr>
          </w:p>
        </w:tc>
        <w:tc>
          <w:tcPr>
            <w:tcW w:w="723" w:type="pct"/>
            <w:vAlign w:val="center"/>
          </w:tcPr>
          <w:p w:rsidR="004E5A0A" w:rsidRDefault="004E5A0A">
            <w:pPr>
              <w:spacing w:line="360" w:lineRule="auto"/>
              <w:jc w:val="center"/>
              <w:rPr>
                <w:szCs w:val="21"/>
              </w:rPr>
            </w:pPr>
          </w:p>
        </w:tc>
        <w:tc>
          <w:tcPr>
            <w:tcW w:w="723" w:type="pct"/>
          </w:tcPr>
          <w:p w:rsidR="004E5A0A" w:rsidRDefault="004E5A0A">
            <w:pPr>
              <w:spacing w:line="360" w:lineRule="auto"/>
              <w:jc w:val="center"/>
              <w:rPr>
                <w:szCs w:val="21"/>
              </w:rPr>
            </w:pPr>
          </w:p>
        </w:tc>
      </w:tr>
      <w:tr w:rsidR="004E5A0A">
        <w:trPr>
          <w:jc w:val="center"/>
        </w:trPr>
        <w:tc>
          <w:tcPr>
            <w:tcW w:w="1108" w:type="pct"/>
            <w:gridSpan w:val="2"/>
            <w:vAlign w:val="center"/>
          </w:tcPr>
          <w:p w:rsidR="004E5A0A" w:rsidRDefault="00B93A5F">
            <w:pPr>
              <w:spacing w:line="360" w:lineRule="auto"/>
              <w:jc w:val="center"/>
              <w:rPr>
                <w:szCs w:val="21"/>
              </w:rPr>
            </w:pPr>
            <w:r>
              <w:rPr>
                <w:rFonts w:hint="eastAsia"/>
                <w:szCs w:val="21"/>
              </w:rPr>
              <w:t>合计人数</w:t>
            </w:r>
          </w:p>
        </w:tc>
        <w:tc>
          <w:tcPr>
            <w:tcW w:w="3892" w:type="pct"/>
            <w:gridSpan w:val="5"/>
            <w:vAlign w:val="center"/>
          </w:tcPr>
          <w:p w:rsidR="004E5A0A" w:rsidRDefault="004E5A0A">
            <w:pPr>
              <w:spacing w:line="360" w:lineRule="auto"/>
              <w:jc w:val="center"/>
              <w:rPr>
                <w:szCs w:val="21"/>
              </w:rPr>
            </w:pPr>
          </w:p>
        </w:tc>
      </w:tr>
    </w:tbl>
    <w:p w:rsidR="004E5A0A" w:rsidRDefault="00B93A5F" w:rsidP="00B93A5F">
      <w:pPr>
        <w:widowControl/>
        <w:ind w:firstLineChars="200" w:firstLine="446"/>
        <w:jc w:val="left"/>
        <w:rPr>
          <w:sz w:val="24"/>
        </w:rPr>
      </w:pPr>
      <w:r>
        <w:rPr>
          <w:rFonts w:hint="eastAsia"/>
          <w:sz w:val="24"/>
        </w:rPr>
        <w:t>我公司承诺上述人员身体健康，一旦我公司获得中标，承诺上述人员投入本项目服务，非经采购人同意，不随意更换人员。</w:t>
      </w:r>
    </w:p>
    <w:p w:rsidR="004E5A0A" w:rsidRDefault="00B93A5F">
      <w:pPr>
        <w:widowControl/>
        <w:ind w:firstLineChars="200" w:firstLine="446"/>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小时。采购人需安排加班的，我公司积极配合并向劳动者支付加班费。</w:t>
      </w:r>
    </w:p>
    <w:p w:rsidR="004E5A0A" w:rsidRDefault="004E5A0A">
      <w:pPr>
        <w:widowControl/>
        <w:jc w:val="left"/>
        <w:rPr>
          <w:sz w:val="24"/>
        </w:rPr>
      </w:pPr>
    </w:p>
    <w:p w:rsidR="004E5A0A" w:rsidRDefault="004E5A0A">
      <w:pPr>
        <w:widowControl/>
        <w:jc w:val="left"/>
        <w:rPr>
          <w:sz w:val="24"/>
        </w:rPr>
      </w:pPr>
    </w:p>
    <w:p w:rsidR="004E5A0A" w:rsidRDefault="004E5A0A">
      <w:pPr>
        <w:widowControl/>
        <w:jc w:val="left"/>
        <w:rPr>
          <w:sz w:val="24"/>
        </w:rPr>
      </w:pPr>
    </w:p>
    <w:p w:rsidR="004E5A0A" w:rsidRDefault="004E5A0A">
      <w:pPr>
        <w:widowControl/>
        <w:jc w:val="left"/>
        <w:rPr>
          <w:sz w:val="24"/>
        </w:rPr>
      </w:pPr>
    </w:p>
    <w:p w:rsidR="004E5A0A" w:rsidRDefault="00B93A5F">
      <w:pPr>
        <w:spacing w:line="360" w:lineRule="auto"/>
        <w:ind w:right="84" w:firstLineChars="100" w:firstLine="223"/>
        <w:rPr>
          <w:sz w:val="24"/>
        </w:rPr>
      </w:pPr>
      <w:r>
        <w:rPr>
          <w:sz w:val="24"/>
        </w:rPr>
        <w:t>投标人名称：</w:t>
      </w:r>
    </w:p>
    <w:p w:rsidR="004E5A0A" w:rsidRDefault="004E5A0A">
      <w:pPr>
        <w:spacing w:line="360" w:lineRule="auto"/>
        <w:ind w:right="84" w:firstLineChars="100" w:firstLine="223"/>
        <w:rPr>
          <w:sz w:val="24"/>
        </w:rPr>
      </w:pPr>
    </w:p>
    <w:p w:rsidR="004E5A0A" w:rsidRDefault="00B93A5F">
      <w:pPr>
        <w:spacing w:line="360" w:lineRule="auto"/>
        <w:ind w:right="84" w:firstLineChars="100" w:firstLine="223"/>
        <w:rPr>
          <w:sz w:val="24"/>
        </w:rPr>
      </w:pPr>
      <w:r>
        <w:rPr>
          <w:sz w:val="24"/>
        </w:rPr>
        <w:t>日期</w:t>
      </w:r>
    </w:p>
    <w:p w:rsidR="004E5A0A" w:rsidRDefault="004E5A0A">
      <w:pPr>
        <w:widowControl/>
        <w:jc w:val="left"/>
        <w:rPr>
          <w:sz w:val="24"/>
        </w:rPr>
      </w:pPr>
    </w:p>
    <w:p w:rsidR="004E5A0A" w:rsidRDefault="00B93A5F">
      <w:pPr>
        <w:spacing w:line="360" w:lineRule="auto"/>
        <w:ind w:right="84" w:firstLineChars="100" w:firstLine="224"/>
        <w:rPr>
          <w:position w:val="-40"/>
          <w:sz w:val="24"/>
        </w:rPr>
      </w:pPr>
      <w:r>
        <w:rPr>
          <w:b/>
          <w:sz w:val="24"/>
        </w:rPr>
        <w:br w:type="page"/>
      </w:r>
    </w:p>
    <w:p w:rsidR="004E5A0A" w:rsidRDefault="00B93A5F">
      <w:pPr>
        <w:spacing w:line="620" w:lineRule="exact"/>
        <w:rPr>
          <w:b/>
          <w:sz w:val="24"/>
        </w:rPr>
      </w:pPr>
      <w:r>
        <w:rPr>
          <w:b/>
          <w:sz w:val="24"/>
        </w:rPr>
        <w:t>附件</w:t>
      </w:r>
      <w:r>
        <w:rPr>
          <w:b/>
          <w:sz w:val="24"/>
        </w:rPr>
        <w:t>7</w:t>
      </w:r>
    </w:p>
    <w:p w:rsidR="004E5A0A" w:rsidRDefault="00B93A5F">
      <w:pPr>
        <w:autoSpaceDN w:val="0"/>
        <w:spacing w:line="360" w:lineRule="auto"/>
        <w:jc w:val="center"/>
        <w:rPr>
          <w:b/>
          <w:bCs/>
          <w:sz w:val="24"/>
        </w:rPr>
      </w:pPr>
      <w:r>
        <w:rPr>
          <w:b/>
          <w:sz w:val="24"/>
        </w:rPr>
        <w:t>主要相关项目业绩一览表</w:t>
      </w:r>
    </w:p>
    <w:p w:rsidR="004E5A0A" w:rsidRDefault="004E5A0A">
      <w:pPr>
        <w:spacing w:line="460" w:lineRule="exact"/>
        <w:ind w:left="192"/>
        <w:rPr>
          <w:sz w:val="24"/>
        </w:rPr>
      </w:pPr>
    </w:p>
    <w:p w:rsidR="004E5A0A" w:rsidRDefault="00B93A5F">
      <w:pPr>
        <w:spacing w:line="460" w:lineRule="exact"/>
        <w:rPr>
          <w:sz w:val="24"/>
        </w:rPr>
      </w:pPr>
      <w:r>
        <w:rPr>
          <w:sz w:val="24"/>
        </w:rPr>
        <w:t>项目名称：</w:t>
      </w:r>
      <w:r>
        <w:rPr>
          <w:sz w:val="24"/>
          <w:u w:val="single"/>
        </w:rPr>
        <w:t xml:space="preserve">                    </w:t>
      </w:r>
    </w:p>
    <w:p w:rsidR="004E5A0A" w:rsidRDefault="00B93A5F">
      <w:pPr>
        <w:spacing w:line="460" w:lineRule="exact"/>
        <w:rPr>
          <w:sz w:val="24"/>
        </w:rPr>
      </w:pPr>
      <w:r>
        <w:rPr>
          <w:sz w:val="24"/>
        </w:rPr>
        <w:t>项目编号：</w:t>
      </w:r>
      <w:r>
        <w:rPr>
          <w:sz w:val="24"/>
          <w:u w:val="single"/>
        </w:rPr>
        <w:t xml:space="preserve">                    </w:t>
      </w:r>
    </w:p>
    <w:p w:rsidR="004E5A0A" w:rsidRDefault="00B93A5F">
      <w:pPr>
        <w:spacing w:line="460" w:lineRule="exact"/>
        <w:rPr>
          <w:sz w:val="24"/>
          <w:u w:val="single"/>
        </w:rPr>
      </w:pPr>
      <w:r>
        <w:rPr>
          <w:sz w:val="24"/>
        </w:rPr>
        <w:t>包号：</w:t>
      </w:r>
      <w:r>
        <w:rPr>
          <w:sz w:val="24"/>
          <w:u w:val="single"/>
        </w:rPr>
        <w:t xml:space="preserve">                        </w:t>
      </w:r>
    </w:p>
    <w:p w:rsidR="004E5A0A" w:rsidRDefault="004E5A0A">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4E5A0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E5A0A" w:rsidRDefault="00B93A5F">
            <w:pPr>
              <w:snapToGrid w:val="0"/>
              <w:jc w:val="center"/>
              <w:rPr>
                <w:sz w:val="24"/>
              </w:rPr>
            </w:pPr>
            <w:r>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E5A0A" w:rsidRDefault="00B93A5F">
            <w:pPr>
              <w:snapToGrid w:val="0"/>
              <w:jc w:val="center"/>
              <w:rPr>
                <w:sz w:val="24"/>
              </w:rPr>
            </w:pPr>
            <w:r>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E5A0A" w:rsidRDefault="00B93A5F">
            <w:pPr>
              <w:snapToGrid w:val="0"/>
              <w:jc w:val="center"/>
              <w:rPr>
                <w:sz w:val="24"/>
              </w:rPr>
            </w:pPr>
            <w:r>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E5A0A" w:rsidRDefault="00B93A5F">
            <w:pPr>
              <w:snapToGrid w:val="0"/>
              <w:jc w:val="center"/>
              <w:rPr>
                <w:sz w:val="24"/>
              </w:rPr>
            </w:pPr>
            <w:r>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E5A0A" w:rsidRDefault="00B93A5F">
            <w:pPr>
              <w:snapToGrid w:val="0"/>
              <w:jc w:val="center"/>
              <w:rPr>
                <w:sz w:val="24"/>
              </w:rPr>
            </w:pPr>
            <w:r>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E5A0A" w:rsidRDefault="00B93A5F">
            <w:pPr>
              <w:snapToGrid w:val="0"/>
              <w:jc w:val="center"/>
              <w:rPr>
                <w:sz w:val="24"/>
              </w:rPr>
            </w:pPr>
            <w:r>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E5A0A" w:rsidRDefault="00B93A5F">
            <w:pPr>
              <w:snapToGrid w:val="0"/>
              <w:jc w:val="center"/>
              <w:rPr>
                <w:sz w:val="24"/>
              </w:rPr>
            </w:pPr>
            <w:r>
              <w:rPr>
                <w:sz w:val="24"/>
              </w:rPr>
              <w:t>合同金额</w:t>
            </w:r>
          </w:p>
        </w:tc>
      </w:tr>
      <w:tr w:rsidR="004E5A0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r>
      <w:tr w:rsidR="004E5A0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r>
      <w:tr w:rsidR="004E5A0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r>
      <w:tr w:rsidR="004E5A0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r>
      <w:tr w:rsidR="004E5A0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r>
      <w:tr w:rsidR="004E5A0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r>
      <w:tr w:rsidR="004E5A0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r>
      <w:tr w:rsidR="004E5A0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r>
      <w:tr w:rsidR="004E5A0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r>
      <w:tr w:rsidR="004E5A0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r>
      <w:tr w:rsidR="004E5A0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E5A0A" w:rsidRDefault="004E5A0A">
            <w:pPr>
              <w:snapToGrid w:val="0"/>
              <w:jc w:val="center"/>
              <w:rPr>
                <w:sz w:val="24"/>
              </w:rPr>
            </w:pPr>
          </w:p>
        </w:tc>
      </w:tr>
    </w:tbl>
    <w:p w:rsidR="004E5A0A" w:rsidRDefault="00B93A5F">
      <w:pPr>
        <w:spacing w:line="560" w:lineRule="exact"/>
        <w:rPr>
          <w:sz w:val="24"/>
        </w:rPr>
      </w:pPr>
      <w:r>
        <w:rPr>
          <w:sz w:val="24"/>
        </w:rPr>
        <w:t>备注：若招标文件第二部分评分因素及评标标准中要求提供业绩的，投标人所列业绩应按其要求将证明材料按顺序附后。</w:t>
      </w:r>
    </w:p>
    <w:p w:rsidR="004E5A0A" w:rsidRDefault="004E5A0A">
      <w:pPr>
        <w:spacing w:line="460" w:lineRule="exact"/>
        <w:rPr>
          <w:b/>
          <w:sz w:val="24"/>
        </w:rPr>
      </w:pPr>
    </w:p>
    <w:p w:rsidR="004E5A0A" w:rsidRDefault="004E5A0A">
      <w:pPr>
        <w:spacing w:line="460" w:lineRule="exact"/>
        <w:rPr>
          <w:b/>
          <w:sz w:val="24"/>
        </w:rPr>
      </w:pPr>
    </w:p>
    <w:p w:rsidR="004E5A0A" w:rsidRDefault="004E5A0A">
      <w:pPr>
        <w:spacing w:line="460" w:lineRule="exact"/>
        <w:rPr>
          <w:b/>
          <w:sz w:val="24"/>
        </w:rPr>
      </w:pPr>
    </w:p>
    <w:p w:rsidR="004E5A0A" w:rsidRDefault="004E5A0A">
      <w:pPr>
        <w:spacing w:line="460" w:lineRule="exact"/>
        <w:rPr>
          <w:b/>
          <w:sz w:val="24"/>
        </w:rPr>
      </w:pPr>
    </w:p>
    <w:p w:rsidR="004E5A0A" w:rsidRDefault="00B93A5F">
      <w:pPr>
        <w:spacing w:line="360" w:lineRule="auto"/>
        <w:ind w:right="84" w:firstLineChars="100" w:firstLine="223"/>
        <w:rPr>
          <w:sz w:val="24"/>
        </w:rPr>
      </w:pPr>
      <w:r>
        <w:rPr>
          <w:sz w:val="24"/>
        </w:rPr>
        <w:t>投标人名称：</w:t>
      </w:r>
    </w:p>
    <w:p w:rsidR="004E5A0A" w:rsidRDefault="004E5A0A">
      <w:pPr>
        <w:spacing w:line="360" w:lineRule="auto"/>
        <w:ind w:right="84" w:firstLineChars="100" w:firstLine="223"/>
        <w:rPr>
          <w:sz w:val="24"/>
        </w:rPr>
      </w:pPr>
    </w:p>
    <w:p w:rsidR="004E5A0A" w:rsidRDefault="00B93A5F">
      <w:pPr>
        <w:spacing w:line="360" w:lineRule="auto"/>
        <w:ind w:right="84" w:firstLineChars="100" w:firstLine="223"/>
        <w:rPr>
          <w:position w:val="-40"/>
          <w:sz w:val="24"/>
        </w:rPr>
      </w:pPr>
      <w:r>
        <w:rPr>
          <w:sz w:val="24"/>
        </w:rPr>
        <w:t>日期</w:t>
      </w:r>
      <w:r>
        <w:rPr>
          <w:b/>
          <w:sz w:val="24"/>
        </w:rPr>
        <w:br w:type="page"/>
      </w:r>
    </w:p>
    <w:p w:rsidR="004E5A0A" w:rsidRDefault="00B93A5F">
      <w:pPr>
        <w:spacing w:line="460" w:lineRule="exact"/>
        <w:rPr>
          <w:b/>
          <w:sz w:val="24"/>
        </w:rPr>
      </w:pPr>
      <w:r>
        <w:rPr>
          <w:b/>
          <w:sz w:val="24"/>
        </w:rPr>
        <w:t>附件</w:t>
      </w:r>
      <w:r>
        <w:rPr>
          <w:b/>
          <w:sz w:val="24"/>
        </w:rPr>
        <w:t>8</w:t>
      </w:r>
    </w:p>
    <w:p w:rsidR="004E5A0A" w:rsidRDefault="00B93A5F">
      <w:pPr>
        <w:autoSpaceDN w:val="0"/>
        <w:spacing w:line="360" w:lineRule="auto"/>
        <w:jc w:val="center"/>
        <w:rPr>
          <w:b/>
          <w:bCs/>
          <w:sz w:val="24"/>
        </w:rPr>
      </w:pPr>
      <w:r>
        <w:rPr>
          <w:rFonts w:hint="eastAsia"/>
          <w:b/>
          <w:bCs/>
          <w:sz w:val="24"/>
        </w:rPr>
        <w:t>投标</w:t>
      </w:r>
      <w:r>
        <w:rPr>
          <w:b/>
          <w:bCs/>
          <w:sz w:val="24"/>
        </w:rPr>
        <w:t>代表人授权书</w:t>
      </w:r>
    </w:p>
    <w:p w:rsidR="004E5A0A" w:rsidRDefault="004E5A0A">
      <w:pPr>
        <w:spacing w:line="360" w:lineRule="auto"/>
        <w:rPr>
          <w:sz w:val="24"/>
          <w:szCs w:val="21"/>
        </w:rPr>
      </w:pPr>
    </w:p>
    <w:p w:rsidR="004E5A0A" w:rsidRDefault="00B93A5F">
      <w:pPr>
        <w:spacing w:line="360" w:lineRule="auto"/>
        <w:rPr>
          <w:sz w:val="24"/>
          <w:szCs w:val="21"/>
        </w:rPr>
      </w:pPr>
      <w:r>
        <w:rPr>
          <w:sz w:val="24"/>
          <w:szCs w:val="21"/>
        </w:rPr>
        <w:t>致：天津市政府采购中心</w:t>
      </w:r>
    </w:p>
    <w:p w:rsidR="004E5A0A" w:rsidRDefault="00B93A5F">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4E5A0A" w:rsidRDefault="00B93A5F">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4E5A0A" w:rsidRDefault="00B93A5F">
      <w:pPr>
        <w:spacing w:line="360" w:lineRule="auto"/>
        <w:ind w:firstLineChars="200" w:firstLine="446"/>
        <w:rPr>
          <w:sz w:val="24"/>
          <w:szCs w:val="21"/>
        </w:rPr>
      </w:pPr>
      <w:r>
        <w:rPr>
          <w:sz w:val="24"/>
          <w:szCs w:val="21"/>
        </w:rPr>
        <w:t>本授权书至投标有效期结束前始终有效。</w:t>
      </w:r>
    </w:p>
    <w:p w:rsidR="004E5A0A" w:rsidRDefault="00B93A5F">
      <w:pPr>
        <w:spacing w:line="360" w:lineRule="auto"/>
        <w:ind w:firstLineChars="200" w:firstLine="446"/>
        <w:rPr>
          <w:sz w:val="24"/>
          <w:szCs w:val="21"/>
        </w:rPr>
      </w:pPr>
      <w:r>
        <w:rPr>
          <w:sz w:val="24"/>
          <w:szCs w:val="21"/>
        </w:rPr>
        <w:t>投标代表人无转委托权，特此委托。</w:t>
      </w:r>
    </w:p>
    <w:p w:rsidR="004E5A0A" w:rsidRDefault="004E5A0A">
      <w:pPr>
        <w:spacing w:line="360" w:lineRule="auto"/>
        <w:ind w:firstLineChars="200" w:firstLine="446"/>
        <w:rPr>
          <w:sz w:val="24"/>
        </w:rPr>
      </w:pPr>
    </w:p>
    <w:p w:rsidR="004E5A0A" w:rsidRDefault="004E5A0A">
      <w:pPr>
        <w:spacing w:line="360" w:lineRule="auto"/>
        <w:ind w:firstLineChars="200" w:firstLine="446"/>
        <w:rPr>
          <w:sz w:val="24"/>
        </w:rPr>
      </w:pPr>
    </w:p>
    <w:p w:rsidR="004E5A0A" w:rsidRDefault="004E5A0A">
      <w:pPr>
        <w:spacing w:line="360" w:lineRule="auto"/>
        <w:ind w:firstLineChars="200" w:firstLine="446"/>
        <w:rPr>
          <w:sz w:val="24"/>
        </w:rPr>
      </w:pPr>
    </w:p>
    <w:p w:rsidR="004E5A0A" w:rsidRDefault="00B93A5F">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f"/>
        <w:tblW w:w="0" w:type="auto"/>
        <w:tblLook w:val="04A0" w:firstRow="1" w:lastRow="0" w:firstColumn="1" w:lastColumn="0" w:noHBand="0" w:noVBand="1"/>
      </w:tblPr>
      <w:tblGrid>
        <w:gridCol w:w="4264"/>
        <w:gridCol w:w="4264"/>
      </w:tblGrid>
      <w:tr w:rsidR="004E5A0A">
        <w:tc>
          <w:tcPr>
            <w:tcW w:w="4264" w:type="dxa"/>
          </w:tcPr>
          <w:p w:rsidR="004E5A0A" w:rsidRDefault="00B93A5F">
            <w:pPr>
              <w:spacing w:line="360" w:lineRule="auto"/>
              <w:jc w:val="left"/>
              <w:rPr>
                <w:sz w:val="24"/>
              </w:rPr>
            </w:pPr>
            <w:r>
              <w:rPr>
                <w:sz w:val="24"/>
              </w:rPr>
              <w:t>投标代表人身份证正面</w:t>
            </w:r>
          </w:p>
          <w:p w:rsidR="004E5A0A" w:rsidRDefault="004E5A0A">
            <w:pPr>
              <w:spacing w:line="360" w:lineRule="auto"/>
              <w:jc w:val="left"/>
              <w:rPr>
                <w:sz w:val="24"/>
              </w:rPr>
            </w:pPr>
          </w:p>
          <w:p w:rsidR="004E5A0A" w:rsidRDefault="004E5A0A">
            <w:pPr>
              <w:spacing w:line="360" w:lineRule="auto"/>
              <w:jc w:val="left"/>
              <w:rPr>
                <w:sz w:val="24"/>
              </w:rPr>
            </w:pPr>
          </w:p>
          <w:p w:rsidR="004E5A0A" w:rsidRDefault="004E5A0A">
            <w:pPr>
              <w:spacing w:line="360" w:lineRule="auto"/>
              <w:jc w:val="left"/>
              <w:rPr>
                <w:sz w:val="24"/>
              </w:rPr>
            </w:pPr>
          </w:p>
          <w:p w:rsidR="004E5A0A" w:rsidRDefault="004E5A0A">
            <w:pPr>
              <w:spacing w:line="360" w:lineRule="auto"/>
              <w:jc w:val="left"/>
              <w:rPr>
                <w:sz w:val="24"/>
              </w:rPr>
            </w:pPr>
          </w:p>
          <w:p w:rsidR="004E5A0A" w:rsidRDefault="004E5A0A">
            <w:pPr>
              <w:spacing w:line="360" w:lineRule="auto"/>
              <w:jc w:val="left"/>
              <w:rPr>
                <w:sz w:val="24"/>
              </w:rPr>
            </w:pPr>
          </w:p>
        </w:tc>
        <w:tc>
          <w:tcPr>
            <w:tcW w:w="4264" w:type="dxa"/>
          </w:tcPr>
          <w:p w:rsidR="004E5A0A" w:rsidRDefault="00B93A5F">
            <w:pPr>
              <w:spacing w:line="360" w:lineRule="auto"/>
              <w:jc w:val="left"/>
              <w:rPr>
                <w:sz w:val="24"/>
              </w:rPr>
            </w:pPr>
            <w:r>
              <w:rPr>
                <w:sz w:val="24"/>
              </w:rPr>
              <w:t>投标代表人身份证背面</w:t>
            </w:r>
          </w:p>
        </w:tc>
      </w:tr>
    </w:tbl>
    <w:p w:rsidR="004E5A0A" w:rsidRDefault="004E5A0A" w:rsidP="00B93A5F">
      <w:pPr>
        <w:spacing w:line="360" w:lineRule="auto"/>
        <w:ind w:firstLineChars="2100" w:firstLine="4686"/>
        <w:rPr>
          <w:sz w:val="24"/>
        </w:rPr>
      </w:pPr>
    </w:p>
    <w:p w:rsidR="004E5A0A" w:rsidRDefault="00B93A5F">
      <w:pPr>
        <w:spacing w:line="460" w:lineRule="exact"/>
        <w:ind w:right="444"/>
        <w:rPr>
          <w:b/>
          <w:sz w:val="24"/>
        </w:rPr>
      </w:pPr>
      <w:r>
        <w:rPr>
          <w:b/>
          <w:sz w:val="24"/>
        </w:rPr>
        <w:br w:type="page"/>
      </w:r>
      <w:r>
        <w:rPr>
          <w:b/>
          <w:sz w:val="24"/>
        </w:rPr>
        <w:t>附件</w:t>
      </w:r>
      <w:r>
        <w:rPr>
          <w:b/>
          <w:sz w:val="24"/>
        </w:rPr>
        <w:t>9</w:t>
      </w:r>
      <w:r>
        <w:rPr>
          <w:rFonts w:hint="eastAsia"/>
          <w:b/>
          <w:sz w:val="24"/>
        </w:rPr>
        <w:t>-1</w:t>
      </w:r>
    </w:p>
    <w:p w:rsidR="004E5A0A" w:rsidRDefault="00B93A5F">
      <w:pPr>
        <w:autoSpaceDE w:val="0"/>
        <w:autoSpaceDN w:val="0"/>
        <w:spacing w:line="480" w:lineRule="auto"/>
        <w:jc w:val="center"/>
        <w:rPr>
          <w:sz w:val="24"/>
          <w:szCs w:val="24"/>
        </w:rPr>
      </w:pPr>
      <w:r>
        <w:rPr>
          <w:b/>
          <w:sz w:val="24"/>
          <w:szCs w:val="24"/>
        </w:rPr>
        <w:t>中小企业声明函（服务）</w:t>
      </w:r>
    </w:p>
    <w:p w:rsidR="004E5A0A" w:rsidRDefault="00B93A5F">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rsidR="004E5A0A" w:rsidRDefault="00B93A5F">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4E5A0A" w:rsidRDefault="00B93A5F">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4E5A0A" w:rsidRDefault="00B93A5F">
      <w:pPr>
        <w:autoSpaceDE w:val="0"/>
        <w:autoSpaceDN w:val="0"/>
        <w:spacing w:line="500" w:lineRule="exact"/>
        <w:ind w:left="641"/>
        <w:jc w:val="left"/>
        <w:rPr>
          <w:sz w:val="24"/>
          <w:szCs w:val="24"/>
        </w:rPr>
      </w:pPr>
      <w:r>
        <w:rPr>
          <w:sz w:val="24"/>
          <w:szCs w:val="24"/>
        </w:rPr>
        <w:t>……</w:t>
      </w:r>
    </w:p>
    <w:p w:rsidR="004E5A0A" w:rsidRDefault="00B93A5F">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4E5A0A" w:rsidRDefault="00B93A5F">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4E5A0A" w:rsidRDefault="00B93A5F">
      <w:pPr>
        <w:autoSpaceDE w:val="0"/>
        <w:autoSpaceDN w:val="0"/>
        <w:spacing w:line="500" w:lineRule="exact"/>
        <w:ind w:left="3840"/>
        <w:jc w:val="left"/>
        <w:rPr>
          <w:sz w:val="24"/>
          <w:szCs w:val="24"/>
        </w:rPr>
      </w:pPr>
      <w:r>
        <w:rPr>
          <w:sz w:val="24"/>
          <w:szCs w:val="24"/>
        </w:rPr>
        <w:t>投标人名称：</w:t>
      </w:r>
    </w:p>
    <w:p w:rsidR="004E5A0A" w:rsidRDefault="00B93A5F">
      <w:pPr>
        <w:autoSpaceDE w:val="0"/>
        <w:autoSpaceDN w:val="0"/>
        <w:spacing w:line="500" w:lineRule="exact"/>
        <w:ind w:left="3840"/>
        <w:jc w:val="left"/>
        <w:rPr>
          <w:sz w:val="32"/>
        </w:rPr>
      </w:pPr>
      <w:r>
        <w:rPr>
          <w:sz w:val="24"/>
          <w:szCs w:val="24"/>
        </w:rPr>
        <w:t>日期：</w:t>
      </w:r>
    </w:p>
    <w:p w:rsidR="004E5A0A" w:rsidRDefault="00B93A5F">
      <w:pPr>
        <w:spacing w:line="360" w:lineRule="auto"/>
        <w:ind w:right="84" w:firstLineChars="100" w:firstLine="224"/>
        <w:rPr>
          <w:b/>
          <w:sz w:val="24"/>
          <w:szCs w:val="24"/>
        </w:rPr>
      </w:pPr>
      <w:r>
        <w:rPr>
          <w:b/>
          <w:sz w:val="24"/>
          <w:szCs w:val="24"/>
        </w:rPr>
        <w:t>注：</w:t>
      </w:r>
    </w:p>
    <w:p w:rsidR="004E5A0A" w:rsidRDefault="00B93A5F">
      <w:pPr>
        <w:spacing w:line="360" w:lineRule="auto"/>
        <w:ind w:right="84" w:firstLineChars="100" w:firstLine="224"/>
        <w:rPr>
          <w:b/>
          <w:sz w:val="24"/>
          <w:szCs w:val="24"/>
        </w:rPr>
      </w:pPr>
      <w:r>
        <w:rPr>
          <w:b/>
          <w:sz w:val="24"/>
          <w:szCs w:val="24"/>
        </w:rPr>
        <w:t>1.</w:t>
      </w:r>
      <w:r>
        <w:rPr>
          <w:b/>
          <w:sz w:val="24"/>
          <w:szCs w:val="24"/>
        </w:rPr>
        <w:t>标的名称须按照采购文件中明确的标的名称进行填写；所属行业须按照采购文件中明确的所属行业进行填写，否则不享受中小企业扶持政策。</w:t>
      </w:r>
    </w:p>
    <w:p w:rsidR="004E5A0A" w:rsidRDefault="00B93A5F">
      <w:pPr>
        <w:spacing w:line="360" w:lineRule="auto"/>
        <w:ind w:right="84" w:firstLineChars="100" w:firstLine="224"/>
        <w:rPr>
          <w:b/>
          <w:sz w:val="24"/>
          <w:szCs w:val="24"/>
        </w:rPr>
      </w:pPr>
      <w:r>
        <w:rPr>
          <w:b/>
          <w:sz w:val="24"/>
          <w:szCs w:val="24"/>
        </w:rPr>
        <w:t>2.</w:t>
      </w:r>
      <w:r>
        <w:rPr>
          <w:b/>
          <w:sz w:val="24"/>
          <w:szCs w:val="24"/>
        </w:rPr>
        <w:t>从业人员、营业收入、资产总额填报上一年度数据，无上一年度数据的新成立企业可不填报。除新成立企业外，上表填写不全的，不享受中小企业扶持政策。</w:t>
      </w:r>
    </w:p>
    <w:p w:rsidR="004E5A0A" w:rsidRDefault="00B93A5F">
      <w:pPr>
        <w:spacing w:line="360" w:lineRule="auto"/>
        <w:ind w:right="84" w:firstLineChars="100" w:firstLine="224"/>
        <w:rPr>
          <w:b/>
          <w:sz w:val="24"/>
        </w:rPr>
      </w:pPr>
      <w:r>
        <w:rPr>
          <w:b/>
          <w:sz w:val="24"/>
          <w:szCs w:val="24"/>
        </w:rPr>
        <w:t>3.</w:t>
      </w:r>
      <w:r>
        <w:rPr>
          <w:b/>
          <w:sz w:val="24"/>
          <w:szCs w:val="24"/>
        </w:rPr>
        <w:t>中标（成交）供应商享受中小企业扶持政策的，将随中标（成交）结果同时公告其《中小企业声明函》，接受社会监督。</w:t>
      </w:r>
      <w:r>
        <w:rPr>
          <w:b/>
          <w:sz w:val="24"/>
        </w:rPr>
        <w:br w:type="page"/>
      </w:r>
    </w:p>
    <w:p w:rsidR="004E5A0A" w:rsidRDefault="00B93A5F">
      <w:pPr>
        <w:autoSpaceDN w:val="0"/>
        <w:spacing w:line="360" w:lineRule="auto"/>
        <w:rPr>
          <w:b/>
          <w:sz w:val="24"/>
        </w:rPr>
      </w:pPr>
      <w:r>
        <w:rPr>
          <w:rFonts w:hint="eastAsia"/>
          <w:b/>
          <w:sz w:val="24"/>
        </w:rPr>
        <w:t>附件</w:t>
      </w:r>
      <w:r>
        <w:rPr>
          <w:rFonts w:hint="eastAsia"/>
          <w:b/>
          <w:sz w:val="24"/>
        </w:rPr>
        <w:t>9-2</w:t>
      </w:r>
    </w:p>
    <w:p w:rsidR="004E5A0A" w:rsidRDefault="00B93A5F">
      <w:pPr>
        <w:autoSpaceDN w:val="0"/>
        <w:spacing w:line="360" w:lineRule="auto"/>
        <w:jc w:val="left"/>
        <w:rPr>
          <w:b/>
          <w:bCs/>
          <w:sz w:val="24"/>
        </w:rPr>
      </w:pPr>
      <w:r>
        <w:rPr>
          <w:rFonts w:hint="eastAsia"/>
          <w:b/>
          <w:kern w:val="0"/>
          <w:sz w:val="24"/>
          <w:szCs w:val="21"/>
        </w:rPr>
        <w:t>若不是残疾人福利性单位，投标文件中可不提供此声明函</w:t>
      </w:r>
    </w:p>
    <w:p w:rsidR="004E5A0A" w:rsidRDefault="004E5A0A">
      <w:pPr>
        <w:autoSpaceDN w:val="0"/>
        <w:spacing w:line="360" w:lineRule="auto"/>
        <w:jc w:val="center"/>
        <w:rPr>
          <w:b/>
          <w:bCs/>
          <w:sz w:val="24"/>
        </w:rPr>
      </w:pPr>
    </w:p>
    <w:p w:rsidR="004E5A0A" w:rsidRDefault="00B93A5F">
      <w:pPr>
        <w:snapToGrid w:val="0"/>
        <w:spacing w:line="360" w:lineRule="auto"/>
        <w:jc w:val="center"/>
        <w:rPr>
          <w:b/>
          <w:bCs/>
          <w:sz w:val="24"/>
        </w:rPr>
      </w:pPr>
      <w:r>
        <w:rPr>
          <w:rFonts w:hint="eastAsia"/>
          <w:b/>
          <w:bCs/>
          <w:sz w:val="24"/>
        </w:rPr>
        <w:t>残疾人福利性单位声明函</w:t>
      </w:r>
    </w:p>
    <w:p w:rsidR="004E5A0A" w:rsidRDefault="004E5A0A">
      <w:pPr>
        <w:snapToGrid w:val="0"/>
        <w:spacing w:line="360" w:lineRule="auto"/>
        <w:ind w:firstLineChars="200" w:firstLine="448"/>
        <w:jc w:val="left"/>
        <w:rPr>
          <w:b/>
          <w:bCs/>
          <w:sz w:val="24"/>
        </w:rPr>
      </w:pPr>
    </w:p>
    <w:p w:rsidR="004E5A0A" w:rsidRDefault="00B93A5F">
      <w:pPr>
        <w:snapToGrid w:val="0"/>
        <w:spacing w:line="360" w:lineRule="auto"/>
        <w:ind w:firstLineChars="200" w:firstLine="446"/>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4E5A0A" w:rsidRDefault="00B93A5F">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rsidR="004E5A0A" w:rsidRDefault="004E5A0A">
      <w:pPr>
        <w:snapToGrid w:val="0"/>
        <w:spacing w:line="360" w:lineRule="auto"/>
        <w:ind w:firstLineChars="200" w:firstLine="446"/>
        <w:jc w:val="left"/>
        <w:rPr>
          <w:bCs/>
          <w:sz w:val="24"/>
        </w:rPr>
      </w:pPr>
    </w:p>
    <w:p w:rsidR="004E5A0A" w:rsidRDefault="004E5A0A">
      <w:pPr>
        <w:snapToGrid w:val="0"/>
        <w:spacing w:line="360" w:lineRule="auto"/>
        <w:ind w:firstLineChars="200" w:firstLine="446"/>
        <w:jc w:val="left"/>
        <w:rPr>
          <w:bCs/>
          <w:sz w:val="24"/>
        </w:rPr>
      </w:pPr>
    </w:p>
    <w:p w:rsidR="004E5A0A" w:rsidRDefault="00B93A5F">
      <w:pPr>
        <w:snapToGrid w:val="0"/>
        <w:spacing w:line="360" w:lineRule="auto"/>
        <w:ind w:firstLineChars="200" w:firstLine="446"/>
        <w:jc w:val="left"/>
        <w:rPr>
          <w:bCs/>
          <w:sz w:val="24"/>
        </w:rPr>
      </w:pPr>
      <w:r>
        <w:rPr>
          <w:rFonts w:hint="eastAsia"/>
          <w:bCs/>
          <w:sz w:val="24"/>
        </w:rPr>
        <w:t xml:space="preserve">               </w:t>
      </w:r>
      <w:r>
        <w:rPr>
          <w:sz w:val="24"/>
          <w:szCs w:val="24"/>
        </w:rPr>
        <w:t>投标人名称：</w:t>
      </w:r>
    </w:p>
    <w:p w:rsidR="004E5A0A" w:rsidRDefault="004E5A0A">
      <w:pPr>
        <w:snapToGrid w:val="0"/>
        <w:spacing w:line="360" w:lineRule="auto"/>
        <w:ind w:firstLineChars="200" w:firstLine="446"/>
        <w:jc w:val="left"/>
        <w:rPr>
          <w:bCs/>
          <w:sz w:val="24"/>
        </w:rPr>
      </w:pPr>
    </w:p>
    <w:p w:rsidR="004E5A0A" w:rsidRDefault="00B93A5F">
      <w:pPr>
        <w:snapToGrid w:val="0"/>
        <w:spacing w:line="360" w:lineRule="auto"/>
        <w:ind w:firstLineChars="200" w:firstLine="446"/>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4E5A0A" w:rsidRDefault="004E5A0A">
      <w:pPr>
        <w:snapToGrid w:val="0"/>
        <w:spacing w:line="360" w:lineRule="auto"/>
        <w:ind w:firstLineChars="200" w:firstLine="446"/>
        <w:jc w:val="left"/>
        <w:rPr>
          <w:sz w:val="24"/>
          <w:szCs w:val="21"/>
        </w:rPr>
      </w:pPr>
    </w:p>
    <w:p w:rsidR="004E5A0A" w:rsidRDefault="00B93A5F">
      <w:pPr>
        <w:snapToGrid w:val="0"/>
        <w:spacing w:line="360" w:lineRule="auto"/>
        <w:ind w:firstLineChars="200" w:firstLine="446"/>
        <w:rPr>
          <w:sz w:val="24"/>
          <w:szCs w:val="21"/>
        </w:rPr>
      </w:pPr>
      <w:r>
        <w:rPr>
          <w:sz w:val="24"/>
          <w:szCs w:val="21"/>
        </w:rPr>
        <w:t>注：</w:t>
      </w:r>
    </w:p>
    <w:p w:rsidR="004E5A0A" w:rsidRDefault="00B93A5F">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4E5A0A" w:rsidRDefault="00B93A5F">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4E5A0A" w:rsidRDefault="00B93A5F">
      <w:pPr>
        <w:widowControl/>
        <w:jc w:val="left"/>
        <w:rPr>
          <w:b/>
          <w:sz w:val="24"/>
        </w:rPr>
      </w:pPr>
      <w:r>
        <w:rPr>
          <w:b/>
          <w:sz w:val="24"/>
        </w:rPr>
        <w:br w:type="page"/>
      </w:r>
    </w:p>
    <w:p w:rsidR="004E5A0A" w:rsidRDefault="00B93A5F">
      <w:pPr>
        <w:spacing w:line="480" w:lineRule="auto"/>
      </w:pPr>
      <w:r>
        <w:rPr>
          <w:b/>
          <w:sz w:val="24"/>
        </w:rPr>
        <w:t>附件</w:t>
      </w:r>
      <w:r>
        <w:rPr>
          <w:b/>
          <w:sz w:val="24"/>
        </w:rPr>
        <w:t>1</w:t>
      </w:r>
      <w:r>
        <w:rPr>
          <w:rFonts w:hint="eastAsia"/>
          <w:b/>
          <w:sz w:val="24"/>
        </w:rPr>
        <w:t>0</w:t>
      </w:r>
      <w:r>
        <w:rPr>
          <w:b/>
          <w:sz w:val="24"/>
        </w:rPr>
        <w:t>：招标文件第</w:t>
      </w:r>
      <w:r>
        <w:rPr>
          <w:rFonts w:hint="eastAsia"/>
          <w:b/>
          <w:sz w:val="24"/>
        </w:rPr>
        <w:t>一</w:t>
      </w:r>
      <w:r>
        <w:rPr>
          <w:b/>
          <w:sz w:val="24"/>
        </w:rPr>
        <w:t>部分供应商资格要求的证件</w:t>
      </w:r>
    </w:p>
    <w:p w:rsidR="004E5A0A" w:rsidRDefault="004E5A0A">
      <w:pPr>
        <w:spacing w:line="560" w:lineRule="exact"/>
        <w:jc w:val="left"/>
        <w:rPr>
          <w:sz w:val="28"/>
        </w:rPr>
      </w:pPr>
    </w:p>
    <w:p w:rsidR="004E5A0A" w:rsidRDefault="004E5A0A">
      <w:pPr>
        <w:spacing w:line="560" w:lineRule="exact"/>
        <w:jc w:val="left"/>
        <w:rPr>
          <w:sz w:val="28"/>
        </w:rPr>
      </w:pPr>
    </w:p>
    <w:p w:rsidR="004E5A0A" w:rsidRDefault="004E5A0A">
      <w:pPr>
        <w:spacing w:line="560" w:lineRule="exact"/>
        <w:jc w:val="left"/>
        <w:rPr>
          <w:sz w:val="28"/>
        </w:rPr>
      </w:pPr>
    </w:p>
    <w:p w:rsidR="004E5A0A" w:rsidRDefault="004E5A0A">
      <w:pPr>
        <w:spacing w:line="560" w:lineRule="exact"/>
        <w:jc w:val="left"/>
        <w:rPr>
          <w:sz w:val="28"/>
        </w:rPr>
      </w:pPr>
    </w:p>
    <w:p w:rsidR="004E5A0A" w:rsidRDefault="004E5A0A">
      <w:pPr>
        <w:spacing w:line="560" w:lineRule="exact"/>
        <w:jc w:val="left"/>
        <w:rPr>
          <w:sz w:val="28"/>
        </w:rPr>
      </w:pPr>
    </w:p>
    <w:p w:rsidR="004E5A0A" w:rsidRDefault="004E5A0A">
      <w:pPr>
        <w:spacing w:line="560" w:lineRule="exact"/>
        <w:jc w:val="left"/>
        <w:rPr>
          <w:sz w:val="28"/>
        </w:rPr>
      </w:pPr>
    </w:p>
    <w:p w:rsidR="004E5A0A" w:rsidRDefault="004E5A0A">
      <w:pPr>
        <w:spacing w:line="560" w:lineRule="exact"/>
        <w:jc w:val="left"/>
        <w:rPr>
          <w:sz w:val="28"/>
        </w:rPr>
      </w:pPr>
    </w:p>
    <w:p w:rsidR="004E5A0A" w:rsidRDefault="004E5A0A">
      <w:pPr>
        <w:spacing w:line="560" w:lineRule="exact"/>
        <w:jc w:val="left"/>
        <w:rPr>
          <w:sz w:val="28"/>
        </w:rPr>
      </w:pPr>
    </w:p>
    <w:p w:rsidR="004E5A0A" w:rsidRDefault="004E5A0A">
      <w:pPr>
        <w:spacing w:line="560" w:lineRule="exact"/>
        <w:jc w:val="left"/>
        <w:rPr>
          <w:sz w:val="28"/>
        </w:rPr>
      </w:pPr>
    </w:p>
    <w:p w:rsidR="004E5A0A" w:rsidRDefault="004E5A0A">
      <w:pPr>
        <w:spacing w:line="560" w:lineRule="exact"/>
        <w:jc w:val="left"/>
        <w:rPr>
          <w:sz w:val="28"/>
        </w:rPr>
      </w:pPr>
    </w:p>
    <w:p w:rsidR="004E5A0A" w:rsidRDefault="004E5A0A">
      <w:pPr>
        <w:spacing w:line="560" w:lineRule="exact"/>
        <w:jc w:val="left"/>
        <w:rPr>
          <w:sz w:val="28"/>
        </w:rPr>
      </w:pPr>
    </w:p>
    <w:p w:rsidR="004E5A0A" w:rsidRDefault="004E5A0A">
      <w:pPr>
        <w:spacing w:line="560" w:lineRule="exact"/>
        <w:jc w:val="left"/>
        <w:rPr>
          <w:sz w:val="28"/>
        </w:rPr>
      </w:pPr>
    </w:p>
    <w:p w:rsidR="004E5A0A" w:rsidRDefault="004E5A0A">
      <w:pPr>
        <w:spacing w:line="560" w:lineRule="exact"/>
        <w:jc w:val="left"/>
        <w:rPr>
          <w:sz w:val="28"/>
        </w:rPr>
      </w:pPr>
    </w:p>
    <w:p w:rsidR="004E5A0A" w:rsidRDefault="004E5A0A">
      <w:pPr>
        <w:spacing w:line="560" w:lineRule="exact"/>
        <w:jc w:val="left"/>
        <w:rPr>
          <w:sz w:val="28"/>
        </w:rPr>
      </w:pPr>
    </w:p>
    <w:p w:rsidR="004E5A0A" w:rsidRDefault="004E5A0A">
      <w:pPr>
        <w:spacing w:line="560" w:lineRule="exact"/>
        <w:jc w:val="left"/>
        <w:rPr>
          <w:sz w:val="28"/>
        </w:rPr>
      </w:pPr>
    </w:p>
    <w:p w:rsidR="004E5A0A" w:rsidRDefault="004E5A0A">
      <w:pPr>
        <w:spacing w:line="560" w:lineRule="exact"/>
        <w:jc w:val="left"/>
        <w:rPr>
          <w:sz w:val="28"/>
        </w:rPr>
      </w:pPr>
    </w:p>
    <w:p w:rsidR="004E5A0A" w:rsidRDefault="004E5A0A">
      <w:pPr>
        <w:spacing w:line="560" w:lineRule="exact"/>
        <w:jc w:val="left"/>
        <w:rPr>
          <w:sz w:val="28"/>
        </w:rPr>
      </w:pPr>
    </w:p>
    <w:p w:rsidR="004E5A0A" w:rsidRDefault="004E5A0A">
      <w:pPr>
        <w:spacing w:line="560" w:lineRule="exact"/>
        <w:jc w:val="left"/>
        <w:rPr>
          <w:sz w:val="28"/>
        </w:rPr>
      </w:pPr>
    </w:p>
    <w:p w:rsidR="004E5A0A" w:rsidRDefault="004E5A0A">
      <w:pPr>
        <w:spacing w:line="560" w:lineRule="exact"/>
        <w:jc w:val="left"/>
        <w:rPr>
          <w:sz w:val="28"/>
        </w:rPr>
      </w:pPr>
    </w:p>
    <w:p w:rsidR="004E5A0A" w:rsidRDefault="004E5A0A">
      <w:pPr>
        <w:spacing w:line="560" w:lineRule="exact"/>
        <w:jc w:val="left"/>
        <w:rPr>
          <w:sz w:val="28"/>
        </w:rPr>
      </w:pPr>
    </w:p>
    <w:p w:rsidR="004E5A0A" w:rsidRDefault="004E5A0A">
      <w:pPr>
        <w:spacing w:line="560" w:lineRule="exact"/>
        <w:jc w:val="left"/>
        <w:rPr>
          <w:sz w:val="28"/>
        </w:rPr>
      </w:pPr>
    </w:p>
    <w:p w:rsidR="004E5A0A" w:rsidRDefault="004E5A0A">
      <w:pPr>
        <w:spacing w:line="560" w:lineRule="exact"/>
        <w:jc w:val="left"/>
        <w:rPr>
          <w:sz w:val="28"/>
        </w:rPr>
      </w:pPr>
    </w:p>
    <w:p w:rsidR="004E5A0A" w:rsidRDefault="004E5A0A">
      <w:pPr>
        <w:spacing w:line="560" w:lineRule="exact"/>
        <w:jc w:val="left"/>
        <w:rPr>
          <w:sz w:val="28"/>
        </w:rPr>
      </w:pPr>
    </w:p>
    <w:p w:rsidR="004E5A0A" w:rsidRDefault="00B93A5F">
      <w:pPr>
        <w:spacing w:line="560" w:lineRule="exact"/>
        <w:jc w:val="left"/>
        <w:rPr>
          <w:b/>
          <w:sz w:val="24"/>
        </w:rPr>
      </w:pPr>
      <w:r>
        <w:rPr>
          <w:b/>
          <w:sz w:val="24"/>
        </w:rPr>
        <w:t>附件</w:t>
      </w:r>
      <w:r>
        <w:rPr>
          <w:b/>
          <w:sz w:val="24"/>
        </w:rPr>
        <w:t>1</w:t>
      </w:r>
      <w:r>
        <w:rPr>
          <w:rFonts w:hint="eastAsia"/>
          <w:b/>
          <w:sz w:val="24"/>
        </w:rPr>
        <w:t>1</w:t>
      </w:r>
    </w:p>
    <w:p w:rsidR="004E5A0A" w:rsidRDefault="00B93A5F">
      <w:pPr>
        <w:spacing w:line="560" w:lineRule="exact"/>
        <w:jc w:val="center"/>
        <w:rPr>
          <w:b/>
          <w:sz w:val="24"/>
        </w:rPr>
      </w:pPr>
      <w:r>
        <w:rPr>
          <w:b/>
          <w:sz w:val="24"/>
        </w:rPr>
        <w:t>管理大纲</w:t>
      </w:r>
    </w:p>
    <w:p w:rsidR="004E5A0A" w:rsidRDefault="00B93A5F">
      <w:pPr>
        <w:spacing w:line="560" w:lineRule="exact"/>
        <w:ind w:firstLineChars="300" w:firstLine="669"/>
        <w:jc w:val="left"/>
        <w:rPr>
          <w:sz w:val="24"/>
        </w:rPr>
      </w:pPr>
      <w:r>
        <w:rPr>
          <w:sz w:val="24"/>
        </w:rPr>
        <w:t>请投标人根据招标文件</w:t>
      </w:r>
      <w:r>
        <w:rPr>
          <w:sz w:val="24"/>
        </w:rPr>
        <w:t>“</w:t>
      </w:r>
      <w:r>
        <w:rPr>
          <w:sz w:val="24"/>
        </w:rPr>
        <w:t>评分因素及评标标准</w:t>
      </w:r>
      <w:r>
        <w:rPr>
          <w:sz w:val="24"/>
        </w:rPr>
        <w:t>”</w:t>
      </w:r>
      <w:r>
        <w:rPr>
          <w:sz w:val="24"/>
        </w:rPr>
        <w:t>中的要求，按顺序提供详细的方案、证明材料等，自行编排序号。</w:t>
      </w:r>
    </w:p>
    <w:p w:rsidR="004E5A0A" w:rsidRDefault="00B93A5F">
      <w:pPr>
        <w:spacing w:line="560" w:lineRule="exact"/>
        <w:ind w:firstLineChars="300" w:firstLine="669"/>
        <w:jc w:val="left"/>
        <w:rPr>
          <w:sz w:val="24"/>
        </w:rPr>
      </w:pPr>
      <w:r>
        <w:rPr>
          <w:sz w:val="24"/>
        </w:rPr>
        <w:t>投标人将专项服务委托专业公司承担的，应当进行说明。</w:t>
      </w:r>
    </w:p>
    <w:p w:rsidR="004E5A0A" w:rsidRDefault="004E5A0A">
      <w:pPr>
        <w:spacing w:line="560" w:lineRule="exact"/>
        <w:jc w:val="left"/>
        <w:rPr>
          <w:sz w:val="28"/>
        </w:rPr>
      </w:pPr>
    </w:p>
    <w:p w:rsidR="004E5A0A" w:rsidRDefault="004E5A0A">
      <w:pPr>
        <w:spacing w:line="560" w:lineRule="exact"/>
        <w:jc w:val="left"/>
        <w:rPr>
          <w:sz w:val="28"/>
        </w:rPr>
      </w:pPr>
    </w:p>
    <w:p w:rsidR="004E5A0A" w:rsidRDefault="004E5A0A">
      <w:pPr>
        <w:spacing w:line="560" w:lineRule="exact"/>
        <w:jc w:val="left"/>
        <w:rPr>
          <w:sz w:val="28"/>
        </w:rPr>
      </w:pPr>
    </w:p>
    <w:p w:rsidR="004E5A0A" w:rsidRDefault="004E5A0A">
      <w:pPr>
        <w:spacing w:line="560" w:lineRule="exact"/>
        <w:jc w:val="left"/>
        <w:rPr>
          <w:sz w:val="28"/>
        </w:rPr>
      </w:pPr>
    </w:p>
    <w:p w:rsidR="004E5A0A" w:rsidRDefault="004E5A0A">
      <w:pPr>
        <w:spacing w:line="560" w:lineRule="exact"/>
        <w:jc w:val="left"/>
        <w:rPr>
          <w:sz w:val="28"/>
        </w:rPr>
      </w:pPr>
    </w:p>
    <w:p w:rsidR="004E5A0A" w:rsidRDefault="004E5A0A">
      <w:pPr>
        <w:spacing w:line="560" w:lineRule="exact"/>
        <w:jc w:val="left"/>
        <w:rPr>
          <w:sz w:val="28"/>
        </w:rPr>
      </w:pPr>
    </w:p>
    <w:p w:rsidR="004E5A0A" w:rsidRDefault="004E5A0A">
      <w:pPr>
        <w:spacing w:line="560" w:lineRule="exact"/>
        <w:jc w:val="left"/>
        <w:rPr>
          <w:sz w:val="28"/>
        </w:rPr>
      </w:pPr>
    </w:p>
    <w:p w:rsidR="004E5A0A" w:rsidRDefault="004E5A0A">
      <w:pPr>
        <w:spacing w:line="560" w:lineRule="exact"/>
        <w:jc w:val="left"/>
        <w:rPr>
          <w:sz w:val="28"/>
        </w:rPr>
      </w:pPr>
    </w:p>
    <w:p w:rsidR="004E5A0A" w:rsidRDefault="004E5A0A">
      <w:pPr>
        <w:spacing w:line="560" w:lineRule="exact"/>
        <w:jc w:val="left"/>
        <w:rPr>
          <w:sz w:val="28"/>
        </w:rPr>
      </w:pPr>
    </w:p>
    <w:p w:rsidR="004E5A0A" w:rsidRDefault="004E5A0A">
      <w:pPr>
        <w:spacing w:line="560" w:lineRule="exact"/>
        <w:jc w:val="left"/>
        <w:rPr>
          <w:sz w:val="28"/>
        </w:rPr>
      </w:pPr>
    </w:p>
    <w:p w:rsidR="004E5A0A" w:rsidRDefault="00B93A5F">
      <w:pPr>
        <w:spacing w:line="360" w:lineRule="auto"/>
        <w:ind w:right="84"/>
        <w:rPr>
          <w:sz w:val="24"/>
        </w:rPr>
      </w:pPr>
      <w:r>
        <w:rPr>
          <w:sz w:val="24"/>
        </w:rPr>
        <w:t>投标人名称：</w:t>
      </w:r>
    </w:p>
    <w:p w:rsidR="004E5A0A" w:rsidRDefault="004E5A0A">
      <w:pPr>
        <w:spacing w:line="360" w:lineRule="auto"/>
        <w:ind w:right="84" w:firstLineChars="100" w:firstLine="223"/>
        <w:rPr>
          <w:sz w:val="24"/>
        </w:rPr>
      </w:pPr>
    </w:p>
    <w:p w:rsidR="004E5A0A" w:rsidRDefault="00B93A5F">
      <w:pPr>
        <w:spacing w:line="360" w:lineRule="auto"/>
        <w:ind w:right="84"/>
        <w:rPr>
          <w:position w:val="-40"/>
          <w:sz w:val="24"/>
        </w:rPr>
      </w:pPr>
      <w:r>
        <w:rPr>
          <w:sz w:val="24"/>
        </w:rPr>
        <w:t>日期：</w:t>
      </w:r>
      <w:r>
        <w:rPr>
          <w:sz w:val="24"/>
        </w:rPr>
        <w:t xml:space="preserve">  </w:t>
      </w:r>
    </w:p>
    <w:p w:rsidR="004E5A0A" w:rsidRDefault="004E5A0A">
      <w:pPr>
        <w:spacing w:line="560" w:lineRule="exact"/>
        <w:jc w:val="left"/>
        <w:rPr>
          <w:sz w:val="28"/>
        </w:rPr>
      </w:pPr>
    </w:p>
    <w:p w:rsidR="004E5A0A" w:rsidRDefault="004E5A0A">
      <w:pPr>
        <w:spacing w:line="560" w:lineRule="exact"/>
        <w:jc w:val="left"/>
        <w:rPr>
          <w:sz w:val="28"/>
        </w:rPr>
      </w:pPr>
    </w:p>
    <w:p w:rsidR="004E5A0A" w:rsidRDefault="004E5A0A">
      <w:pPr>
        <w:spacing w:line="560" w:lineRule="exact"/>
        <w:jc w:val="left"/>
        <w:rPr>
          <w:sz w:val="28"/>
        </w:rPr>
      </w:pPr>
    </w:p>
    <w:p w:rsidR="004E5A0A" w:rsidRDefault="004E5A0A">
      <w:pPr>
        <w:spacing w:line="560" w:lineRule="exact"/>
        <w:jc w:val="left"/>
        <w:rPr>
          <w:sz w:val="28"/>
        </w:rPr>
      </w:pPr>
    </w:p>
    <w:p w:rsidR="004E5A0A" w:rsidRDefault="004E5A0A">
      <w:pPr>
        <w:spacing w:line="560" w:lineRule="exact"/>
        <w:jc w:val="left"/>
        <w:rPr>
          <w:sz w:val="28"/>
        </w:rPr>
      </w:pPr>
    </w:p>
    <w:p w:rsidR="004E5A0A" w:rsidRDefault="004E5A0A">
      <w:pPr>
        <w:spacing w:line="560" w:lineRule="exact"/>
        <w:jc w:val="left"/>
        <w:rPr>
          <w:sz w:val="28"/>
        </w:rPr>
      </w:pPr>
    </w:p>
    <w:p w:rsidR="004E5A0A" w:rsidRDefault="00B93A5F">
      <w:pPr>
        <w:widowControl/>
        <w:jc w:val="left"/>
        <w:rPr>
          <w:b/>
          <w:color w:val="000000"/>
          <w:sz w:val="24"/>
        </w:rPr>
      </w:pPr>
      <w:r>
        <w:rPr>
          <w:b/>
          <w:color w:val="000000"/>
          <w:sz w:val="24"/>
        </w:rPr>
        <w:br w:type="page"/>
      </w:r>
    </w:p>
    <w:p w:rsidR="004E5A0A" w:rsidRDefault="00B93A5F">
      <w:pPr>
        <w:spacing w:line="480" w:lineRule="auto"/>
        <w:rPr>
          <w:b/>
          <w:color w:val="000000"/>
          <w:sz w:val="24"/>
        </w:rPr>
      </w:pPr>
      <w:r>
        <w:rPr>
          <w:b/>
          <w:color w:val="000000"/>
          <w:sz w:val="24"/>
        </w:rPr>
        <w:t>附件</w:t>
      </w:r>
      <w:r>
        <w:rPr>
          <w:b/>
          <w:color w:val="000000"/>
          <w:sz w:val="24"/>
        </w:rPr>
        <w:t>1</w:t>
      </w:r>
      <w:r>
        <w:rPr>
          <w:rFonts w:hint="eastAsia"/>
          <w:b/>
          <w:color w:val="000000"/>
          <w:sz w:val="24"/>
        </w:rPr>
        <w:t>2</w:t>
      </w:r>
      <w:r>
        <w:rPr>
          <w:b/>
          <w:color w:val="000000"/>
          <w:sz w:val="24"/>
        </w:rPr>
        <w:t>-1</w:t>
      </w:r>
    </w:p>
    <w:p w:rsidR="004E5A0A" w:rsidRDefault="00B93A5F">
      <w:pPr>
        <w:spacing w:line="480" w:lineRule="auto"/>
        <w:jc w:val="center"/>
        <w:rPr>
          <w:b/>
          <w:sz w:val="30"/>
        </w:rPr>
      </w:pPr>
      <w:r>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4E5A0A">
        <w:trPr>
          <w:cantSplit/>
          <w:jc w:val="center"/>
        </w:trPr>
        <w:tc>
          <w:tcPr>
            <w:tcW w:w="1452" w:type="dxa"/>
            <w:gridSpan w:val="2"/>
          </w:tcPr>
          <w:p w:rsidR="004E5A0A" w:rsidRDefault="00B93A5F">
            <w:pPr>
              <w:spacing w:line="360" w:lineRule="auto"/>
              <w:ind w:right="84"/>
              <w:jc w:val="center"/>
              <w:rPr>
                <w:position w:val="-36"/>
                <w:sz w:val="24"/>
              </w:rPr>
            </w:pPr>
            <w:r>
              <w:rPr>
                <w:position w:val="-36"/>
                <w:sz w:val="24"/>
              </w:rPr>
              <w:t>姓</w:t>
            </w:r>
            <w:r>
              <w:rPr>
                <w:position w:val="-36"/>
                <w:sz w:val="24"/>
              </w:rPr>
              <w:t xml:space="preserve">  </w:t>
            </w:r>
            <w:r>
              <w:rPr>
                <w:position w:val="-36"/>
                <w:sz w:val="24"/>
              </w:rPr>
              <w:t>名</w:t>
            </w:r>
          </w:p>
        </w:tc>
        <w:tc>
          <w:tcPr>
            <w:tcW w:w="1396" w:type="dxa"/>
            <w:gridSpan w:val="2"/>
          </w:tcPr>
          <w:p w:rsidR="004E5A0A" w:rsidRDefault="004E5A0A">
            <w:pPr>
              <w:spacing w:line="360" w:lineRule="auto"/>
              <w:ind w:right="84"/>
              <w:jc w:val="center"/>
              <w:rPr>
                <w:position w:val="-36"/>
                <w:sz w:val="24"/>
              </w:rPr>
            </w:pPr>
          </w:p>
        </w:tc>
        <w:tc>
          <w:tcPr>
            <w:tcW w:w="1449" w:type="dxa"/>
            <w:gridSpan w:val="2"/>
          </w:tcPr>
          <w:p w:rsidR="004E5A0A" w:rsidRDefault="00B93A5F">
            <w:pPr>
              <w:spacing w:line="360" w:lineRule="auto"/>
              <w:ind w:right="84"/>
              <w:jc w:val="center"/>
              <w:rPr>
                <w:position w:val="-36"/>
                <w:sz w:val="24"/>
              </w:rPr>
            </w:pPr>
            <w:r>
              <w:rPr>
                <w:position w:val="-36"/>
                <w:sz w:val="24"/>
              </w:rPr>
              <w:t>性</w:t>
            </w:r>
            <w:r>
              <w:rPr>
                <w:position w:val="-36"/>
                <w:sz w:val="24"/>
              </w:rPr>
              <w:t xml:space="preserve">  </w:t>
            </w:r>
            <w:r>
              <w:rPr>
                <w:position w:val="-36"/>
                <w:sz w:val="24"/>
              </w:rPr>
              <w:t>别</w:t>
            </w:r>
          </w:p>
        </w:tc>
        <w:tc>
          <w:tcPr>
            <w:tcW w:w="1894" w:type="dxa"/>
            <w:gridSpan w:val="3"/>
          </w:tcPr>
          <w:p w:rsidR="004E5A0A" w:rsidRDefault="004E5A0A">
            <w:pPr>
              <w:spacing w:line="360" w:lineRule="auto"/>
              <w:ind w:right="84"/>
              <w:jc w:val="center"/>
              <w:rPr>
                <w:position w:val="-36"/>
                <w:sz w:val="24"/>
              </w:rPr>
            </w:pPr>
          </w:p>
        </w:tc>
        <w:tc>
          <w:tcPr>
            <w:tcW w:w="1426" w:type="dxa"/>
            <w:gridSpan w:val="2"/>
          </w:tcPr>
          <w:p w:rsidR="004E5A0A" w:rsidRDefault="00B93A5F">
            <w:pPr>
              <w:spacing w:line="360" w:lineRule="auto"/>
              <w:ind w:right="84"/>
              <w:jc w:val="center"/>
              <w:rPr>
                <w:position w:val="-36"/>
                <w:sz w:val="24"/>
              </w:rPr>
            </w:pPr>
            <w:r>
              <w:rPr>
                <w:position w:val="-36"/>
                <w:sz w:val="24"/>
              </w:rPr>
              <w:t>年</w:t>
            </w:r>
            <w:r>
              <w:rPr>
                <w:position w:val="-36"/>
                <w:sz w:val="24"/>
              </w:rPr>
              <w:t xml:space="preserve">  </w:t>
            </w:r>
            <w:r>
              <w:rPr>
                <w:position w:val="-36"/>
                <w:sz w:val="24"/>
              </w:rPr>
              <w:t>龄</w:t>
            </w:r>
          </w:p>
        </w:tc>
        <w:tc>
          <w:tcPr>
            <w:tcW w:w="1290" w:type="dxa"/>
          </w:tcPr>
          <w:p w:rsidR="004E5A0A" w:rsidRDefault="004E5A0A">
            <w:pPr>
              <w:spacing w:line="360" w:lineRule="auto"/>
              <w:ind w:right="84"/>
              <w:jc w:val="center"/>
              <w:rPr>
                <w:position w:val="-36"/>
                <w:sz w:val="24"/>
              </w:rPr>
            </w:pPr>
          </w:p>
        </w:tc>
      </w:tr>
      <w:tr w:rsidR="004E5A0A">
        <w:trPr>
          <w:cantSplit/>
          <w:jc w:val="center"/>
        </w:trPr>
        <w:tc>
          <w:tcPr>
            <w:tcW w:w="1452" w:type="dxa"/>
            <w:gridSpan w:val="2"/>
          </w:tcPr>
          <w:p w:rsidR="004E5A0A" w:rsidRDefault="00B93A5F">
            <w:pPr>
              <w:spacing w:line="360" w:lineRule="auto"/>
              <w:ind w:right="84"/>
              <w:jc w:val="center"/>
              <w:rPr>
                <w:position w:val="-36"/>
                <w:sz w:val="24"/>
              </w:rPr>
            </w:pPr>
            <w:r>
              <w:rPr>
                <w:position w:val="-36"/>
                <w:sz w:val="24"/>
              </w:rPr>
              <w:t>职</w:t>
            </w:r>
            <w:r>
              <w:rPr>
                <w:position w:val="-36"/>
                <w:sz w:val="24"/>
              </w:rPr>
              <w:t xml:space="preserve">  </w:t>
            </w:r>
            <w:r>
              <w:rPr>
                <w:position w:val="-36"/>
                <w:sz w:val="24"/>
              </w:rPr>
              <w:t>称</w:t>
            </w:r>
          </w:p>
        </w:tc>
        <w:tc>
          <w:tcPr>
            <w:tcW w:w="1396" w:type="dxa"/>
            <w:gridSpan w:val="2"/>
          </w:tcPr>
          <w:p w:rsidR="004E5A0A" w:rsidRDefault="004E5A0A">
            <w:pPr>
              <w:spacing w:line="360" w:lineRule="auto"/>
              <w:ind w:right="84"/>
              <w:jc w:val="center"/>
              <w:rPr>
                <w:position w:val="-36"/>
                <w:sz w:val="24"/>
              </w:rPr>
            </w:pPr>
          </w:p>
        </w:tc>
        <w:tc>
          <w:tcPr>
            <w:tcW w:w="1449" w:type="dxa"/>
            <w:gridSpan w:val="2"/>
          </w:tcPr>
          <w:p w:rsidR="004E5A0A" w:rsidRDefault="00B93A5F">
            <w:pPr>
              <w:spacing w:line="360" w:lineRule="auto"/>
              <w:ind w:right="84"/>
              <w:jc w:val="center"/>
              <w:rPr>
                <w:position w:val="-36"/>
                <w:sz w:val="24"/>
              </w:rPr>
            </w:pPr>
            <w:r>
              <w:rPr>
                <w:position w:val="-36"/>
                <w:sz w:val="24"/>
              </w:rPr>
              <w:t>毕业学校</w:t>
            </w:r>
          </w:p>
        </w:tc>
        <w:tc>
          <w:tcPr>
            <w:tcW w:w="1894" w:type="dxa"/>
            <w:gridSpan w:val="3"/>
          </w:tcPr>
          <w:p w:rsidR="004E5A0A" w:rsidRDefault="004E5A0A">
            <w:pPr>
              <w:spacing w:line="360" w:lineRule="auto"/>
              <w:ind w:right="84"/>
              <w:jc w:val="center"/>
              <w:rPr>
                <w:position w:val="-36"/>
                <w:sz w:val="24"/>
              </w:rPr>
            </w:pPr>
          </w:p>
        </w:tc>
        <w:tc>
          <w:tcPr>
            <w:tcW w:w="1426" w:type="dxa"/>
            <w:gridSpan w:val="2"/>
          </w:tcPr>
          <w:p w:rsidR="004E5A0A" w:rsidRDefault="00B93A5F">
            <w:pPr>
              <w:spacing w:line="360" w:lineRule="auto"/>
              <w:ind w:right="84"/>
              <w:jc w:val="center"/>
              <w:rPr>
                <w:position w:val="-36"/>
                <w:sz w:val="24"/>
              </w:rPr>
            </w:pPr>
            <w:r>
              <w:rPr>
                <w:position w:val="-36"/>
                <w:sz w:val="24"/>
              </w:rPr>
              <w:t>毕业时间</w:t>
            </w:r>
          </w:p>
        </w:tc>
        <w:tc>
          <w:tcPr>
            <w:tcW w:w="1290" w:type="dxa"/>
          </w:tcPr>
          <w:p w:rsidR="004E5A0A" w:rsidRDefault="004E5A0A">
            <w:pPr>
              <w:spacing w:line="360" w:lineRule="auto"/>
              <w:ind w:right="84"/>
              <w:jc w:val="center"/>
              <w:rPr>
                <w:position w:val="-36"/>
                <w:sz w:val="24"/>
              </w:rPr>
            </w:pPr>
          </w:p>
        </w:tc>
      </w:tr>
      <w:tr w:rsidR="004E5A0A">
        <w:trPr>
          <w:cantSplit/>
          <w:jc w:val="center"/>
        </w:trPr>
        <w:tc>
          <w:tcPr>
            <w:tcW w:w="1452" w:type="dxa"/>
            <w:gridSpan w:val="2"/>
          </w:tcPr>
          <w:p w:rsidR="004E5A0A" w:rsidRDefault="00B93A5F">
            <w:pPr>
              <w:spacing w:line="360" w:lineRule="auto"/>
              <w:ind w:right="84"/>
              <w:jc w:val="center"/>
              <w:rPr>
                <w:position w:val="-36"/>
                <w:sz w:val="24"/>
              </w:rPr>
            </w:pPr>
            <w:r>
              <w:rPr>
                <w:position w:val="-36"/>
                <w:sz w:val="24"/>
              </w:rPr>
              <w:t>所学专业</w:t>
            </w:r>
          </w:p>
        </w:tc>
        <w:tc>
          <w:tcPr>
            <w:tcW w:w="1396" w:type="dxa"/>
            <w:gridSpan w:val="2"/>
          </w:tcPr>
          <w:p w:rsidR="004E5A0A" w:rsidRDefault="004E5A0A">
            <w:pPr>
              <w:spacing w:line="360" w:lineRule="auto"/>
              <w:ind w:right="84"/>
              <w:jc w:val="center"/>
              <w:rPr>
                <w:position w:val="-36"/>
                <w:sz w:val="24"/>
              </w:rPr>
            </w:pPr>
          </w:p>
        </w:tc>
        <w:tc>
          <w:tcPr>
            <w:tcW w:w="1449" w:type="dxa"/>
            <w:gridSpan w:val="2"/>
          </w:tcPr>
          <w:p w:rsidR="004E5A0A" w:rsidRDefault="00B93A5F">
            <w:pPr>
              <w:spacing w:line="360" w:lineRule="auto"/>
              <w:ind w:right="84"/>
              <w:jc w:val="center"/>
              <w:rPr>
                <w:position w:val="-36"/>
                <w:sz w:val="24"/>
              </w:rPr>
            </w:pPr>
            <w:r>
              <w:rPr>
                <w:position w:val="-36"/>
                <w:sz w:val="24"/>
              </w:rPr>
              <w:t>最高学历</w:t>
            </w:r>
          </w:p>
        </w:tc>
        <w:tc>
          <w:tcPr>
            <w:tcW w:w="1894" w:type="dxa"/>
            <w:gridSpan w:val="3"/>
          </w:tcPr>
          <w:p w:rsidR="004E5A0A" w:rsidRDefault="004E5A0A">
            <w:pPr>
              <w:spacing w:line="360" w:lineRule="auto"/>
              <w:ind w:right="84"/>
              <w:jc w:val="center"/>
              <w:rPr>
                <w:position w:val="-36"/>
                <w:sz w:val="24"/>
              </w:rPr>
            </w:pPr>
          </w:p>
        </w:tc>
        <w:tc>
          <w:tcPr>
            <w:tcW w:w="1426" w:type="dxa"/>
            <w:gridSpan w:val="2"/>
          </w:tcPr>
          <w:p w:rsidR="004E5A0A" w:rsidRDefault="00B93A5F">
            <w:pPr>
              <w:spacing w:line="360" w:lineRule="auto"/>
              <w:ind w:right="84"/>
              <w:jc w:val="center"/>
              <w:rPr>
                <w:position w:val="-36"/>
                <w:sz w:val="24"/>
              </w:rPr>
            </w:pPr>
            <w:r>
              <w:rPr>
                <w:spacing w:val="-12"/>
                <w:position w:val="-36"/>
                <w:sz w:val="24"/>
              </w:rPr>
              <w:t>联系电话</w:t>
            </w:r>
            <w:r>
              <w:rPr>
                <w:spacing w:val="-12"/>
                <w:position w:val="-36"/>
                <w:sz w:val="24"/>
              </w:rPr>
              <w:t xml:space="preserve"> </w:t>
            </w:r>
          </w:p>
        </w:tc>
        <w:tc>
          <w:tcPr>
            <w:tcW w:w="1290" w:type="dxa"/>
          </w:tcPr>
          <w:p w:rsidR="004E5A0A" w:rsidRDefault="004E5A0A">
            <w:pPr>
              <w:spacing w:line="360" w:lineRule="auto"/>
              <w:ind w:right="84"/>
              <w:jc w:val="center"/>
              <w:rPr>
                <w:position w:val="-36"/>
                <w:sz w:val="24"/>
              </w:rPr>
            </w:pPr>
          </w:p>
        </w:tc>
      </w:tr>
      <w:tr w:rsidR="004E5A0A">
        <w:trPr>
          <w:cantSplit/>
          <w:jc w:val="center"/>
        </w:trPr>
        <w:tc>
          <w:tcPr>
            <w:tcW w:w="2346" w:type="dxa"/>
            <w:gridSpan w:val="3"/>
            <w:vAlign w:val="center"/>
          </w:tcPr>
          <w:p w:rsidR="004E5A0A" w:rsidRDefault="00B93A5F">
            <w:pPr>
              <w:spacing w:line="360" w:lineRule="auto"/>
              <w:ind w:right="84"/>
              <w:jc w:val="center"/>
              <w:rPr>
                <w:spacing w:val="-28"/>
                <w:position w:val="-36"/>
                <w:sz w:val="24"/>
              </w:rPr>
            </w:pPr>
            <w:r>
              <w:rPr>
                <w:position w:val="-36"/>
                <w:sz w:val="24"/>
              </w:rPr>
              <w:t>所获证书及编号</w:t>
            </w:r>
          </w:p>
        </w:tc>
        <w:tc>
          <w:tcPr>
            <w:tcW w:w="1951" w:type="dxa"/>
            <w:gridSpan w:val="3"/>
          </w:tcPr>
          <w:p w:rsidR="004E5A0A" w:rsidRDefault="004E5A0A">
            <w:pPr>
              <w:spacing w:line="360" w:lineRule="auto"/>
              <w:ind w:right="84"/>
              <w:jc w:val="center"/>
              <w:rPr>
                <w:position w:val="-36"/>
                <w:sz w:val="24"/>
              </w:rPr>
            </w:pPr>
          </w:p>
        </w:tc>
        <w:tc>
          <w:tcPr>
            <w:tcW w:w="3138" w:type="dxa"/>
            <w:gridSpan w:val="4"/>
          </w:tcPr>
          <w:p w:rsidR="004E5A0A" w:rsidRDefault="00B93A5F">
            <w:pPr>
              <w:spacing w:line="560" w:lineRule="exact"/>
              <w:jc w:val="center"/>
              <w:rPr>
                <w:sz w:val="24"/>
              </w:rPr>
            </w:pPr>
            <w:r>
              <w:rPr>
                <w:sz w:val="24"/>
              </w:rPr>
              <w:t>从事物业管理</w:t>
            </w:r>
          </w:p>
          <w:p w:rsidR="004E5A0A" w:rsidRDefault="00B93A5F">
            <w:pPr>
              <w:spacing w:line="360" w:lineRule="auto"/>
              <w:ind w:right="84"/>
              <w:jc w:val="center"/>
              <w:rPr>
                <w:position w:val="-36"/>
                <w:sz w:val="24"/>
              </w:rPr>
            </w:pPr>
            <w:r>
              <w:rPr>
                <w:sz w:val="24"/>
              </w:rPr>
              <w:t>工作年限</w:t>
            </w:r>
          </w:p>
        </w:tc>
        <w:tc>
          <w:tcPr>
            <w:tcW w:w="1472" w:type="dxa"/>
            <w:gridSpan w:val="2"/>
          </w:tcPr>
          <w:p w:rsidR="004E5A0A" w:rsidRDefault="004E5A0A">
            <w:pPr>
              <w:spacing w:line="360" w:lineRule="auto"/>
              <w:ind w:right="84"/>
              <w:jc w:val="center"/>
              <w:rPr>
                <w:position w:val="-36"/>
                <w:sz w:val="24"/>
              </w:rPr>
            </w:pPr>
          </w:p>
        </w:tc>
      </w:tr>
      <w:tr w:rsidR="004E5A0A">
        <w:trPr>
          <w:cantSplit/>
          <w:jc w:val="center"/>
        </w:trPr>
        <w:tc>
          <w:tcPr>
            <w:tcW w:w="8907" w:type="dxa"/>
            <w:gridSpan w:val="12"/>
          </w:tcPr>
          <w:p w:rsidR="004E5A0A" w:rsidRDefault="00B93A5F">
            <w:pPr>
              <w:spacing w:line="360" w:lineRule="auto"/>
              <w:ind w:right="84"/>
              <w:jc w:val="center"/>
              <w:rPr>
                <w:position w:val="-36"/>
                <w:sz w:val="24"/>
              </w:rPr>
            </w:pPr>
            <w:r>
              <w:rPr>
                <w:position w:val="-36"/>
                <w:sz w:val="24"/>
              </w:rPr>
              <w:t>近三年来的主要工作业绩及担任的主要工作经历</w:t>
            </w:r>
          </w:p>
        </w:tc>
      </w:tr>
      <w:tr w:rsidR="004E5A0A">
        <w:trPr>
          <w:cantSplit/>
          <w:jc w:val="center"/>
        </w:trPr>
        <w:tc>
          <w:tcPr>
            <w:tcW w:w="952" w:type="dxa"/>
          </w:tcPr>
          <w:p w:rsidR="004E5A0A" w:rsidRDefault="00B93A5F">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4E5A0A" w:rsidRDefault="00B93A5F">
            <w:pPr>
              <w:spacing w:line="360" w:lineRule="auto"/>
              <w:ind w:right="84"/>
              <w:jc w:val="center"/>
              <w:rPr>
                <w:position w:val="-36"/>
                <w:sz w:val="24"/>
              </w:rPr>
            </w:pPr>
            <w:r>
              <w:rPr>
                <w:position w:val="-36"/>
                <w:sz w:val="24"/>
              </w:rPr>
              <w:t>地</w:t>
            </w:r>
            <w:r>
              <w:rPr>
                <w:position w:val="-36"/>
                <w:sz w:val="24"/>
              </w:rPr>
              <w:t xml:space="preserve">  </w:t>
            </w:r>
            <w:r>
              <w:rPr>
                <w:position w:val="-36"/>
                <w:sz w:val="24"/>
              </w:rPr>
              <w:t>点</w:t>
            </w:r>
          </w:p>
        </w:tc>
        <w:tc>
          <w:tcPr>
            <w:tcW w:w="1445" w:type="dxa"/>
            <w:gridSpan w:val="2"/>
          </w:tcPr>
          <w:p w:rsidR="004E5A0A" w:rsidRDefault="00B93A5F">
            <w:pPr>
              <w:spacing w:line="360" w:lineRule="auto"/>
              <w:ind w:right="84"/>
              <w:jc w:val="center"/>
              <w:rPr>
                <w:position w:val="-36"/>
                <w:sz w:val="24"/>
              </w:rPr>
            </w:pPr>
            <w:r>
              <w:rPr>
                <w:position w:val="-36"/>
                <w:sz w:val="24"/>
              </w:rPr>
              <w:t>单</w:t>
            </w:r>
            <w:r>
              <w:rPr>
                <w:position w:val="-36"/>
                <w:sz w:val="24"/>
              </w:rPr>
              <w:t xml:space="preserve">  </w:t>
            </w:r>
            <w:r>
              <w:rPr>
                <w:position w:val="-36"/>
                <w:sz w:val="24"/>
              </w:rPr>
              <w:t>位</w:t>
            </w:r>
          </w:p>
        </w:tc>
        <w:tc>
          <w:tcPr>
            <w:tcW w:w="944" w:type="dxa"/>
            <w:gridSpan w:val="2"/>
          </w:tcPr>
          <w:p w:rsidR="004E5A0A" w:rsidRDefault="00B93A5F">
            <w:pPr>
              <w:spacing w:line="360" w:lineRule="auto"/>
              <w:ind w:right="84"/>
              <w:jc w:val="center"/>
              <w:rPr>
                <w:position w:val="-36"/>
                <w:sz w:val="24"/>
              </w:rPr>
            </w:pPr>
            <w:r>
              <w:rPr>
                <w:position w:val="-36"/>
                <w:sz w:val="24"/>
              </w:rPr>
              <w:t>职</w:t>
            </w:r>
            <w:r>
              <w:rPr>
                <w:position w:val="-36"/>
                <w:sz w:val="24"/>
              </w:rPr>
              <w:t xml:space="preserve"> </w:t>
            </w:r>
            <w:r>
              <w:rPr>
                <w:position w:val="-36"/>
                <w:sz w:val="24"/>
              </w:rPr>
              <w:t>务</w:t>
            </w:r>
          </w:p>
        </w:tc>
        <w:tc>
          <w:tcPr>
            <w:tcW w:w="4172" w:type="dxa"/>
            <w:gridSpan w:val="5"/>
          </w:tcPr>
          <w:p w:rsidR="004E5A0A" w:rsidRDefault="00B93A5F">
            <w:pPr>
              <w:spacing w:line="360" w:lineRule="auto"/>
              <w:ind w:right="84"/>
              <w:jc w:val="center"/>
              <w:rPr>
                <w:position w:val="-36"/>
                <w:sz w:val="24"/>
              </w:rPr>
            </w:pPr>
            <w:r>
              <w:rPr>
                <w:position w:val="-36"/>
                <w:sz w:val="24"/>
              </w:rPr>
              <w:t>主</w:t>
            </w:r>
            <w:r>
              <w:rPr>
                <w:position w:val="-36"/>
                <w:sz w:val="24"/>
              </w:rPr>
              <w:t xml:space="preserve"> </w:t>
            </w:r>
            <w:r>
              <w:rPr>
                <w:position w:val="-36"/>
                <w:sz w:val="24"/>
              </w:rPr>
              <w:t>要</w:t>
            </w:r>
            <w:r>
              <w:rPr>
                <w:position w:val="-36"/>
                <w:sz w:val="24"/>
              </w:rPr>
              <w:t xml:space="preserve"> </w:t>
            </w:r>
            <w:r>
              <w:rPr>
                <w:position w:val="-36"/>
                <w:sz w:val="24"/>
              </w:rPr>
              <w:t>工</w:t>
            </w:r>
            <w:r>
              <w:rPr>
                <w:position w:val="-36"/>
                <w:sz w:val="24"/>
              </w:rPr>
              <w:t xml:space="preserve"> </w:t>
            </w:r>
            <w:r>
              <w:rPr>
                <w:position w:val="-36"/>
                <w:sz w:val="24"/>
              </w:rPr>
              <w:t>作</w:t>
            </w:r>
          </w:p>
        </w:tc>
      </w:tr>
      <w:tr w:rsidR="004E5A0A">
        <w:trPr>
          <w:cantSplit/>
          <w:jc w:val="center"/>
        </w:trPr>
        <w:tc>
          <w:tcPr>
            <w:tcW w:w="952" w:type="dxa"/>
          </w:tcPr>
          <w:p w:rsidR="004E5A0A" w:rsidRDefault="004E5A0A">
            <w:pPr>
              <w:spacing w:line="360" w:lineRule="auto"/>
              <w:ind w:right="84"/>
              <w:rPr>
                <w:position w:val="-36"/>
                <w:sz w:val="24"/>
              </w:rPr>
            </w:pPr>
          </w:p>
          <w:p w:rsidR="004E5A0A" w:rsidRDefault="004E5A0A">
            <w:pPr>
              <w:spacing w:line="360" w:lineRule="auto"/>
              <w:ind w:right="84"/>
              <w:rPr>
                <w:position w:val="-36"/>
                <w:sz w:val="24"/>
              </w:rPr>
            </w:pPr>
          </w:p>
          <w:p w:rsidR="004E5A0A" w:rsidRDefault="004E5A0A">
            <w:pPr>
              <w:spacing w:line="360" w:lineRule="auto"/>
              <w:ind w:right="84"/>
              <w:rPr>
                <w:position w:val="-36"/>
                <w:sz w:val="24"/>
              </w:rPr>
            </w:pPr>
          </w:p>
          <w:p w:rsidR="004E5A0A" w:rsidRDefault="004E5A0A">
            <w:pPr>
              <w:spacing w:line="360" w:lineRule="auto"/>
              <w:ind w:right="84"/>
              <w:rPr>
                <w:position w:val="-36"/>
                <w:sz w:val="24"/>
              </w:rPr>
            </w:pPr>
          </w:p>
          <w:p w:rsidR="004E5A0A" w:rsidRDefault="004E5A0A">
            <w:pPr>
              <w:spacing w:line="360" w:lineRule="auto"/>
              <w:ind w:right="84"/>
              <w:rPr>
                <w:position w:val="-36"/>
                <w:sz w:val="24"/>
              </w:rPr>
            </w:pPr>
          </w:p>
        </w:tc>
        <w:tc>
          <w:tcPr>
            <w:tcW w:w="1394" w:type="dxa"/>
            <w:gridSpan w:val="2"/>
          </w:tcPr>
          <w:p w:rsidR="004E5A0A" w:rsidRDefault="004E5A0A">
            <w:pPr>
              <w:spacing w:line="360" w:lineRule="auto"/>
              <w:ind w:right="84"/>
              <w:rPr>
                <w:position w:val="-36"/>
                <w:sz w:val="24"/>
              </w:rPr>
            </w:pPr>
          </w:p>
        </w:tc>
        <w:tc>
          <w:tcPr>
            <w:tcW w:w="1445" w:type="dxa"/>
            <w:gridSpan w:val="2"/>
          </w:tcPr>
          <w:p w:rsidR="004E5A0A" w:rsidRDefault="004E5A0A">
            <w:pPr>
              <w:spacing w:line="360" w:lineRule="auto"/>
              <w:ind w:right="84"/>
              <w:rPr>
                <w:position w:val="-36"/>
                <w:sz w:val="24"/>
              </w:rPr>
            </w:pPr>
          </w:p>
        </w:tc>
        <w:tc>
          <w:tcPr>
            <w:tcW w:w="944" w:type="dxa"/>
            <w:gridSpan w:val="2"/>
          </w:tcPr>
          <w:p w:rsidR="004E5A0A" w:rsidRDefault="004E5A0A">
            <w:pPr>
              <w:spacing w:line="360" w:lineRule="auto"/>
              <w:ind w:right="84"/>
              <w:rPr>
                <w:position w:val="-36"/>
                <w:sz w:val="24"/>
              </w:rPr>
            </w:pPr>
          </w:p>
        </w:tc>
        <w:tc>
          <w:tcPr>
            <w:tcW w:w="4172" w:type="dxa"/>
            <w:gridSpan w:val="5"/>
          </w:tcPr>
          <w:p w:rsidR="004E5A0A" w:rsidRDefault="004E5A0A">
            <w:pPr>
              <w:spacing w:line="360" w:lineRule="auto"/>
              <w:ind w:right="84"/>
              <w:rPr>
                <w:position w:val="-36"/>
                <w:sz w:val="24"/>
              </w:rPr>
            </w:pPr>
          </w:p>
        </w:tc>
      </w:tr>
      <w:tr w:rsidR="004E5A0A">
        <w:trPr>
          <w:cantSplit/>
          <w:jc w:val="center"/>
        </w:trPr>
        <w:tc>
          <w:tcPr>
            <w:tcW w:w="8907" w:type="dxa"/>
            <w:gridSpan w:val="12"/>
          </w:tcPr>
          <w:p w:rsidR="004E5A0A" w:rsidRDefault="00B93A5F">
            <w:pPr>
              <w:spacing w:line="360" w:lineRule="auto"/>
              <w:ind w:right="84"/>
              <w:jc w:val="center"/>
              <w:rPr>
                <w:position w:val="-36"/>
                <w:sz w:val="24"/>
              </w:rPr>
            </w:pPr>
            <w:r>
              <w:rPr>
                <w:position w:val="-36"/>
                <w:sz w:val="24"/>
              </w:rPr>
              <w:t>曾担任负责人的项目</w:t>
            </w:r>
          </w:p>
        </w:tc>
      </w:tr>
      <w:tr w:rsidR="004E5A0A">
        <w:trPr>
          <w:cantSplit/>
          <w:jc w:val="center"/>
        </w:trPr>
        <w:tc>
          <w:tcPr>
            <w:tcW w:w="952" w:type="dxa"/>
          </w:tcPr>
          <w:p w:rsidR="004E5A0A" w:rsidRDefault="00B93A5F">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4E5A0A" w:rsidRDefault="00B93A5F">
            <w:pPr>
              <w:spacing w:line="360" w:lineRule="auto"/>
              <w:ind w:right="84"/>
              <w:jc w:val="center"/>
              <w:rPr>
                <w:position w:val="-36"/>
                <w:sz w:val="24"/>
              </w:rPr>
            </w:pPr>
            <w:r>
              <w:rPr>
                <w:position w:val="-36"/>
                <w:sz w:val="24"/>
              </w:rPr>
              <w:t>委托单位</w:t>
            </w:r>
          </w:p>
        </w:tc>
        <w:tc>
          <w:tcPr>
            <w:tcW w:w="2389" w:type="dxa"/>
            <w:gridSpan w:val="4"/>
          </w:tcPr>
          <w:p w:rsidR="004E5A0A" w:rsidRDefault="00B93A5F">
            <w:pPr>
              <w:spacing w:line="360" w:lineRule="auto"/>
              <w:ind w:right="84"/>
              <w:jc w:val="center"/>
              <w:rPr>
                <w:position w:val="-36"/>
                <w:sz w:val="24"/>
              </w:rPr>
            </w:pPr>
            <w:r>
              <w:rPr>
                <w:position w:val="-36"/>
                <w:sz w:val="24"/>
              </w:rPr>
              <w:t>项目名称</w:t>
            </w:r>
          </w:p>
        </w:tc>
        <w:tc>
          <w:tcPr>
            <w:tcW w:w="1351" w:type="dxa"/>
          </w:tcPr>
          <w:p w:rsidR="004E5A0A" w:rsidRDefault="00B93A5F">
            <w:pPr>
              <w:spacing w:line="360" w:lineRule="auto"/>
              <w:ind w:right="84"/>
              <w:jc w:val="center"/>
              <w:rPr>
                <w:position w:val="-36"/>
                <w:sz w:val="24"/>
              </w:rPr>
            </w:pPr>
            <w:r>
              <w:rPr>
                <w:position w:val="-36"/>
                <w:sz w:val="24"/>
              </w:rPr>
              <w:t>项目规模</w:t>
            </w:r>
          </w:p>
        </w:tc>
        <w:tc>
          <w:tcPr>
            <w:tcW w:w="1349" w:type="dxa"/>
            <w:gridSpan w:val="2"/>
          </w:tcPr>
          <w:p w:rsidR="004E5A0A" w:rsidRDefault="00B93A5F">
            <w:pPr>
              <w:spacing w:line="360" w:lineRule="auto"/>
              <w:ind w:right="84"/>
              <w:jc w:val="center"/>
              <w:rPr>
                <w:position w:val="-36"/>
                <w:sz w:val="24"/>
              </w:rPr>
            </w:pPr>
            <w:r>
              <w:rPr>
                <w:position w:val="-36"/>
                <w:sz w:val="24"/>
              </w:rPr>
              <w:t>项目类型</w:t>
            </w:r>
          </w:p>
        </w:tc>
        <w:tc>
          <w:tcPr>
            <w:tcW w:w="1472" w:type="dxa"/>
            <w:gridSpan w:val="2"/>
          </w:tcPr>
          <w:p w:rsidR="004E5A0A" w:rsidRDefault="00B93A5F">
            <w:pPr>
              <w:spacing w:line="360" w:lineRule="auto"/>
              <w:ind w:right="84"/>
              <w:jc w:val="center"/>
              <w:rPr>
                <w:position w:val="-36"/>
                <w:sz w:val="24"/>
              </w:rPr>
            </w:pPr>
            <w:r>
              <w:rPr>
                <w:position w:val="-36"/>
                <w:sz w:val="24"/>
              </w:rPr>
              <w:t>备注</w:t>
            </w:r>
          </w:p>
        </w:tc>
      </w:tr>
      <w:tr w:rsidR="004E5A0A">
        <w:trPr>
          <w:cantSplit/>
          <w:trHeight w:val="1249"/>
          <w:jc w:val="center"/>
        </w:trPr>
        <w:tc>
          <w:tcPr>
            <w:tcW w:w="952" w:type="dxa"/>
            <w:tcBorders>
              <w:bottom w:val="single" w:sz="4" w:space="0" w:color="auto"/>
            </w:tcBorders>
          </w:tcPr>
          <w:p w:rsidR="004E5A0A" w:rsidRDefault="004E5A0A">
            <w:pPr>
              <w:spacing w:line="360" w:lineRule="auto"/>
              <w:ind w:right="84"/>
              <w:rPr>
                <w:position w:val="-36"/>
                <w:sz w:val="24"/>
              </w:rPr>
            </w:pPr>
          </w:p>
          <w:p w:rsidR="004E5A0A" w:rsidRDefault="004E5A0A">
            <w:pPr>
              <w:spacing w:line="360" w:lineRule="auto"/>
              <w:ind w:right="84"/>
              <w:rPr>
                <w:position w:val="-36"/>
                <w:sz w:val="24"/>
              </w:rPr>
            </w:pPr>
          </w:p>
          <w:p w:rsidR="004E5A0A" w:rsidRDefault="004E5A0A">
            <w:pPr>
              <w:spacing w:line="360" w:lineRule="auto"/>
              <w:ind w:right="84"/>
              <w:rPr>
                <w:position w:val="-36"/>
                <w:sz w:val="24"/>
              </w:rPr>
            </w:pPr>
          </w:p>
        </w:tc>
        <w:tc>
          <w:tcPr>
            <w:tcW w:w="1394" w:type="dxa"/>
            <w:gridSpan w:val="2"/>
            <w:tcBorders>
              <w:bottom w:val="single" w:sz="4" w:space="0" w:color="auto"/>
            </w:tcBorders>
          </w:tcPr>
          <w:p w:rsidR="004E5A0A" w:rsidRDefault="004E5A0A">
            <w:pPr>
              <w:spacing w:line="360" w:lineRule="auto"/>
              <w:ind w:right="84"/>
              <w:rPr>
                <w:position w:val="-36"/>
                <w:sz w:val="24"/>
              </w:rPr>
            </w:pPr>
          </w:p>
        </w:tc>
        <w:tc>
          <w:tcPr>
            <w:tcW w:w="2389" w:type="dxa"/>
            <w:gridSpan w:val="4"/>
            <w:tcBorders>
              <w:bottom w:val="single" w:sz="4" w:space="0" w:color="auto"/>
            </w:tcBorders>
          </w:tcPr>
          <w:p w:rsidR="004E5A0A" w:rsidRDefault="004E5A0A">
            <w:pPr>
              <w:spacing w:line="360" w:lineRule="auto"/>
              <w:ind w:right="84"/>
              <w:rPr>
                <w:position w:val="-36"/>
                <w:sz w:val="24"/>
              </w:rPr>
            </w:pPr>
          </w:p>
        </w:tc>
        <w:tc>
          <w:tcPr>
            <w:tcW w:w="1351" w:type="dxa"/>
            <w:tcBorders>
              <w:bottom w:val="single" w:sz="4" w:space="0" w:color="auto"/>
            </w:tcBorders>
          </w:tcPr>
          <w:p w:rsidR="004E5A0A" w:rsidRDefault="004E5A0A">
            <w:pPr>
              <w:spacing w:line="360" w:lineRule="auto"/>
              <w:ind w:right="84"/>
              <w:rPr>
                <w:position w:val="-36"/>
                <w:sz w:val="24"/>
              </w:rPr>
            </w:pPr>
          </w:p>
        </w:tc>
        <w:tc>
          <w:tcPr>
            <w:tcW w:w="1349" w:type="dxa"/>
            <w:gridSpan w:val="2"/>
            <w:tcBorders>
              <w:bottom w:val="single" w:sz="4" w:space="0" w:color="auto"/>
            </w:tcBorders>
          </w:tcPr>
          <w:p w:rsidR="004E5A0A" w:rsidRDefault="004E5A0A">
            <w:pPr>
              <w:spacing w:line="360" w:lineRule="auto"/>
              <w:ind w:right="84"/>
              <w:rPr>
                <w:position w:val="-36"/>
                <w:sz w:val="24"/>
              </w:rPr>
            </w:pPr>
          </w:p>
        </w:tc>
        <w:tc>
          <w:tcPr>
            <w:tcW w:w="1472" w:type="dxa"/>
            <w:gridSpan w:val="2"/>
            <w:tcBorders>
              <w:bottom w:val="single" w:sz="4" w:space="0" w:color="auto"/>
            </w:tcBorders>
          </w:tcPr>
          <w:p w:rsidR="004E5A0A" w:rsidRDefault="004E5A0A">
            <w:pPr>
              <w:spacing w:line="360" w:lineRule="auto"/>
              <w:ind w:right="84"/>
              <w:rPr>
                <w:position w:val="-36"/>
                <w:sz w:val="24"/>
              </w:rPr>
            </w:pPr>
          </w:p>
        </w:tc>
      </w:tr>
    </w:tbl>
    <w:p w:rsidR="004E5A0A" w:rsidRDefault="00B93A5F" w:rsidP="00B93A5F">
      <w:pPr>
        <w:spacing w:line="360" w:lineRule="auto"/>
        <w:ind w:right="84" w:firstLineChars="100" w:firstLine="223"/>
        <w:rPr>
          <w:sz w:val="24"/>
        </w:rPr>
      </w:pPr>
      <w:r>
        <w:rPr>
          <w:sz w:val="24"/>
        </w:rPr>
        <w:t>投标人名称：</w:t>
      </w:r>
    </w:p>
    <w:p w:rsidR="004E5A0A" w:rsidRDefault="004E5A0A">
      <w:pPr>
        <w:spacing w:line="360" w:lineRule="auto"/>
        <w:ind w:right="84" w:firstLineChars="100" w:firstLine="223"/>
        <w:rPr>
          <w:sz w:val="24"/>
        </w:rPr>
      </w:pPr>
    </w:p>
    <w:p w:rsidR="004E5A0A" w:rsidRDefault="00B93A5F">
      <w:pPr>
        <w:spacing w:line="360" w:lineRule="auto"/>
        <w:ind w:right="84" w:firstLineChars="100" w:firstLine="223"/>
        <w:rPr>
          <w:position w:val="-40"/>
          <w:sz w:val="24"/>
        </w:rPr>
      </w:pPr>
      <w:r>
        <w:rPr>
          <w:sz w:val="24"/>
        </w:rPr>
        <w:t>日期：</w:t>
      </w:r>
      <w:r>
        <w:rPr>
          <w:sz w:val="24"/>
        </w:rPr>
        <w:t xml:space="preserve">  </w:t>
      </w:r>
    </w:p>
    <w:p w:rsidR="004E5A0A" w:rsidRDefault="00B93A5F">
      <w:pPr>
        <w:widowControl/>
        <w:jc w:val="left"/>
        <w:rPr>
          <w:b/>
          <w:sz w:val="24"/>
          <w:szCs w:val="24"/>
        </w:rPr>
      </w:pPr>
      <w:r>
        <w:rPr>
          <w:b/>
          <w:sz w:val="24"/>
          <w:szCs w:val="24"/>
        </w:rPr>
        <w:br w:type="page"/>
      </w:r>
    </w:p>
    <w:p w:rsidR="004E5A0A" w:rsidRDefault="00B93A5F">
      <w:pPr>
        <w:tabs>
          <w:tab w:val="left" w:pos="240"/>
          <w:tab w:val="left" w:pos="7665"/>
        </w:tabs>
        <w:rPr>
          <w:b/>
          <w:sz w:val="24"/>
          <w:szCs w:val="24"/>
        </w:rPr>
      </w:pPr>
      <w:r>
        <w:rPr>
          <w:b/>
          <w:sz w:val="24"/>
          <w:szCs w:val="24"/>
        </w:rPr>
        <w:t>附件</w:t>
      </w:r>
      <w:r>
        <w:rPr>
          <w:b/>
          <w:sz w:val="24"/>
          <w:szCs w:val="24"/>
        </w:rPr>
        <w:t>1</w:t>
      </w:r>
      <w:r>
        <w:rPr>
          <w:rFonts w:hint="eastAsia"/>
          <w:b/>
          <w:sz w:val="24"/>
          <w:szCs w:val="24"/>
        </w:rPr>
        <w:t>2</w:t>
      </w:r>
      <w:r>
        <w:rPr>
          <w:b/>
          <w:sz w:val="24"/>
          <w:szCs w:val="24"/>
        </w:rPr>
        <w:t>-2</w:t>
      </w:r>
    </w:p>
    <w:p w:rsidR="004E5A0A" w:rsidRDefault="00B93A5F">
      <w:pPr>
        <w:spacing w:line="360" w:lineRule="auto"/>
        <w:ind w:right="84"/>
        <w:jc w:val="center"/>
        <w:rPr>
          <w:b/>
          <w:sz w:val="24"/>
          <w:szCs w:val="24"/>
        </w:rPr>
      </w:pPr>
      <w:r>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4E5A0A">
        <w:trPr>
          <w:jc w:val="center"/>
        </w:trPr>
        <w:tc>
          <w:tcPr>
            <w:tcW w:w="840" w:type="dxa"/>
            <w:vAlign w:val="center"/>
          </w:tcPr>
          <w:p w:rsidR="004E5A0A" w:rsidRDefault="00B93A5F">
            <w:pPr>
              <w:spacing w:line="360" w:lineRule="auto"/>
              <w:ind w:right="84"/>
              <w:jc w:val="center"/>
              <w:rPr>
                <w:position w:val="-32"/>
                <w:sz w:val="24"/>
              </w:rPr>
            </w:pPr>
            <w:r>
              <w:rPr>
                <w:position w:val="-32"/>
                <w:sz w:val="24"/>
              </w:rPr>
              <w:t>序</w:t>
            </w:r>
            <w:r>
              <w:rPr>
                <w:position w:val="-32"/>
                <w:sz w:val="24"/>
              </w:rPr>
              <w:t xml:space="preserve"> </w:t>
            </w:r>
            <w:r>
              <w:rPr>
                <w:position w:val="-32"/>
                <w:sz w:val="24"/>
              </w:rPr>
              <w:t>号</w:t>
            </w:r>
          </w:p>
        </w:tc>
        <w:tc>
          <w:tcPr>
            <w:tcW w:w="2520" w:type="dxa"/>
            <w:vAlign w:val="center"/>
          </w:tcPr>
          <w:p w:rsidR="004E5A0A" w:rsidRDefault="00B93A5F">
            <w:pPr>
              <w:spacing w:line="360" w:lineRule="auto"/>
              <w:ind w:right="84"/>
              <w:jc w:val="center"/>
              <w:rPr>
                <w:position w:val="-32"/>
                <w:sz w:val="24"/>
              </w:rPr>
            </w:pPr>
            <w:r>
              <w:rPr>
                <w:position w:val="-32"/>
                <w:sz w:val="24"/>
              </w:rPr>
              <w:t>主要设备名称</w:t>
            </w:r>
          </w:p>
        </w:tc>
        <w:tc>
          <w:tcPr>
            <w:tcW w:w="1441" w:type="dxa"/>
            <w:vAlign w:val="center"/>
          </w:tcPr>
          <w:p w:rsidR="004E5A0A" w:rsidRDefault="00B93A5F">
            <w:pPr>
              <w:spacing w:line="360" w:lineRule="auto"/>
              <w:ind w:right="84"/>
              <w:jc w:val="center"/>
              <w:rPr>
                <w:position w:val="-32"/>
                <w:sz w:val="24"/>
              </w:rPr>
            </w:pPr>
            <w:r>
              <w:rPr>
                <w:position w:val="-32"/>
                <w:sz w:val="24"/>
              </w:rPr>
              <w:t>规格型号</w:t>
            </w:r>
          </w:p>
        </w:tc>
        <w:tc>
          <w:tcPr>
            <w:tcW w:w="1439" w:type="dxa"/>
            <w:vAlign w:val="center"/>
          </w:tcPr>
          <w:p w:rsidR="004E5A0A" w:rsidRDefault="00B93A5F">
            <w:pPr>
              <w:spacing w:line="360" w:lineRule="auto"/>
              <w:ind w:right="84"/>
              <w:jc w:val="center"/>
              <w:rPr>
                <w:position w:val="-32"/>
                <w:sz w:val="24"/>
              </w:rPr>
            </w:pPr>
            <w:r>
              <w:rPr>
                <w:position w:val="-32"/>
                <w:sz w:val="24"/>
              </w:rPr>
              <w:t>购入时间</w:t>
            </w:r>
          </w:p>
        </w:tc>
        <w:tc>
          <w:tcPr>
            <w:tcW w:w="900" w:type="dxa"/>
            <w:vAlign w:val="center"/>
          </w:tcPr>
          <w:p w:rsidR="004E5A0A" w:rsidRDefault="00B93A5F">
            <w:pPr>
              <w:spacing w:line="360" w:lineRule="auto"/>
              <w:ind w:right="84"/>
              <w:jc w:val="center"/>
              <w:rPr>
                <w:position w:val="-32"/>
                <w:sz w:val="24"/>
              </w:rPr>
            </w:pPr>
            <w:r>
              <w:rPr>
                <w:position w:val="-32"/>
                <w:sz w:val="24"/>
              </w:rPr>
              <w:t>数</w:t>
            </w:r>
            <w:r>
              <w:rPr>
                <w:position w:val="-32"/>
                <w:sz w:val="24"/>
              </w:rPr>
              <w:t xml:space="preserve"> </w:t>
            </w:r>
            <w:r>
              <w:rPr>
                <w:position w:val="-32"/>
                <w:sz w:val="24"/>
              </w:rPr>
              <w:t>量</w:t>
            </w:r>
          </w:p>
        </w:tc>
        <w:tc>
          <w:tcPr>
            <w:tcW w:w="1404" w:type="dxa"/>
            <w:vAlign w:val="center"/>
          </w:tcPr>
          <w:p w:rsidR="004E5A0A" w:rsidRDefault="00B93A5F">
            <w:pPr>
              <w:spacing w:line="360" w:lineRule="auto"/>
              <w:ind w:right="84"/>
              <w:jc w:val="center"/>
              <w:rPr>
                <w:position w:val="-32"/>
                <w:sz w:val="24"/>
              </w:rPr>
            </w:pPr>
            <w:r>
              <w:rPr>
                <w:position w:val="-32"/>
                <w:sz w:val="24"/>
              </w:rPr>
              <w:t>备</w:t>
            </w:r>
            <w:r>
              <w:rPr>
                <w:position w:val="-32"/>
                <w:sz w:val="24"/>
              </w:rPr>
              <w:t xml:space="preserve">  </w:t>
            </w:r>
            <w:r>
              <w:rPr>
                <w:position w:val="-32"/>
                <w:sz w:val="24"/>
              </w:rPr>
              <w:t>注</w:t>
            </w:r>
          </w:p>
        </w:tc>
      </w:tr>
      <w:tr w:rsidR="004E5A0A">
        <w:trPr>
          <w:jc w:val="center"/>
        </w:trPr>
        <w:tc>
          <w:tcPr>
            <w:tcW w:w="840" w:type="dxa"/>
          </w:tcPr>
          <w:p w:rsidR="004E5A0A" w:rsidRDefault="004E5A0A">
            <w:pPr>
              <w:spacing w:line="360" w:lineRule="auto"/>
              <w:ind w:right="84"/>
              <w:rPr>
                <w:position w:val="-40"/>
                <w:u w:val="single"/>
              </w:rPr>
            </w:pPr>
          </w:p>
        </w:tc>
        <w:tc>
          <w:tcPr>
            <w:tcW w:w="2520" w:type="dxa"/>
          </w:tcPr>
          <w:p w:rsidR="004E5A0A" w:rsidRDefault="004E5A0A">
            <w:pPr>
              <w:spacing w:line="360" w:lineRule="auto"/>
              <w:ind w:right="84"/>
              <w:rPr>
                <w:position w:val="-40"/>
                <w:u w:val="single"/>
              </w:rPr>
            </w:pPr>
          </w:p>
        </w:tc>
        <w:tc>
          <w:tcPr>
            <w:tcW w:w="1441" w:type="dxa"/>
          </w:tcPr>
          <w:p w:rsidR="004E5A0A" w:rsidRDefault="004E5A0A">
            <w:pPr>
              <w:spacing w:line="360" w:lineRule="auto"/>
              <w:ind w:right="84"/>
              <w:rPr>
                <w:position w:val="-40"/>
                <w:u w:val="single"/>
              </w:rPr>
            </w:pPr>
          </w:p>
        </w:tc>
        <w:tc>
          <w:tcPr>
            <w:tcW w:w="1439" w:type="dxa"/>
          </w:tcPr>
          <w:p w:rsidR="004E5A0A" w:rsidRDefault="004E5A0A">
            <w:pPr>
              <w:spacing w:line="360" w:lineRule="auto"/>
              <w:ind w:right="84"/>
              <w:rPr>
                <w:position w:val="-40"/>
                <w:u w:val="single"/>
              </w:rPr>
            </w:pPr>
          </w:p>
        </w:tc>
        <w:tc>
          <w:tcPr>
            <w:tcW w:w="900" w:type="dxa"/>
          </w:tcPr>
          <w:p w:rsidR="004E5A0A" w:rsidRDefault="004E5A0A">
            <w:pPr>
              <w:spacing w:line="360" w:lineRule="auto"/>
              <w:ind w:right="84"/>
              <w:rPr>
                <w:position w:val="-40"/>
                <w:u w:val="single"/>
              </w:rPr>
            </w:pPr>
          </w:p>
        </w:tc>
        <w:tc>
          <w:tcPr>
            <w:tcW w:w="1404" w:type="dxa"/>
          </w:tcPr>
          <w:p w:rsidR="004E5A0A" w:rsidRDefault="004E5A0A">
            <w:pPr>
              <w:spacing w:line="360" w:lineRule="auto"/>
              <w:ind w:right="84"/>
              <w:rPr>
                <w:position w:val="-40"/>
                <w:u w:val="single"/>
              </w:rPr>
            </w:pPr>
          </w:p>
        </w:tc>
      </w:tr>
      <w:tr w:rsidR="004E5A0A">
        <w:trPr>
          <w:jc w:val="center"/>
        </w:trPr>
        <w:tc>
          <w:tcPr>
            <w:tcW w:w="840" w:type="dxa"/>
          </w:tcPr>
          <w:p w:rsidR="004E5A0A" w:rsidRDefault="004E5A0A">
            <w:pPr>
              <w:spacing w:line="360" w:lineRule="auto"/>
              <w:ind w:right="84"/>
              <w:rPr>
                <w:position w:val="-40"/>
                <w:u w:val="single"/>
              </w:rPr>
            </w:pPr>
          </w:p>
        </w:tc>
        <w:tc>
          <w:tcPr>
            <w:tcW w:w="2520" w:type="dxa"/>
          </w:tcPr>
          <w:p w:rsidR="004E5A0A" w:rsidRDefault="004E5A0A">
            <w:pPr>
              <w:spacing w:line="360" w:lineRule="auto"/>
              <w:ind w:right="84"/>
              <w:rPr>
                <w:position w:val="-40"/>
                <w:u w:val="single"/>
              </w:rPr>
            </w:pPr>
          </w:p>
        </w:tc>
        <w:tc>
          <w:tcPr>
            <w:tcW w:w="1441" w:type="dxa"/>
          </w:tcPr>
          <w:p w:rsidR="004E5A0A" w:rsidRDefault="004E5A0A">
            <w:pPr>
              <w:spacing w:line="360" w:lineRule="auto"/>
              <w:ind w:right="84"/>
              <w:rPr>
                <w:position w:val="-40"/>
                <w:u w:val="single"/>
              </w:rPr>
            </w:pPr>
          </w:p>
        </w:tc>
        <w:tc>
          <w:tcPr>
            <w:tcW w:w="1439" w:type="dxa"/>
          </w:tcPr>
          <w:p w:rsidR="004E5A0A" w:rsidRDefault="004E5A0A">
            <w:pPr>
              <w:spacing w:line="360" w:lineRule="auto"/>
              <w:ind w:right="84"/>
              <w:rPr>
                <w:position w:val="-40"/>
                <w:u w:val="single"/>
              </w:rPr>
            </w:pPr>
          </w:p>
        </w:tc>
        <w:tc>
          <w:tcPr>
            <w:tcW w:w="900" w:type="dxa"/>
          </w:tcPr>
          <w:p w:rsidR="004E5A0A" w:rsidRDefault="004E5A0A">
            <w:pPr>
              <w:spacing w:line="360" w:lineRule="auto"/>
              <w:ind w:right="84"/>
              <w:rPr>
                <w:position w:val="-40"/>
                <w:u w:val="single"/>
              </w:rPr>
            </w:pPr>
          </w:p>
        </w:tc>
        <w:tc>
          <w:tcPr>
            <w:tcW w:w="1404" w:type="dxa"/>
          </w:tcPr>
          <w:p w:rsidR="004E5A0A" w:rsidRDefault="004E5A0A">
            <w:pPr>
              <w:spacing w:line="360" w:lineRule="auto"/>
              <w:ind w:right="84"/>
              <w:rPr>
                <w:position w:val="-40"/>
                <w:u w:val="single"/>
              </w:rPr>
            </w:pPr>
          </w:p>
        </w:tc>
      </w:tr>
      <w:tr w:rsidR="004E5A0A">
        <w:trPr>
          <w:jc w:val="center"/>
        </w:trPr>
        <w:tc>
          <w:tcPr>
            <w:tcW w:w="840" w:type="dxa"/>
          </w:tcPr>
          <w:p w:rsidR="004E5A0A" w:rsidRDefault="004E5A0A">
            <w:pPr>
              <w:spacing w:line="360" w:lineRule="auto"/>
              <w:ind w:right="84"/>
              <w:rPr>
                <w:position w:val="-40"/>
                <w:u w:val="single"/>
              </w:rPr>
            </w:pPr>
          </w:p>
        </w:tc>
        <w:tc>
          <w:tcPr>
            <w:tcW w:w="2520" w:type="dxa"/>
          </w:tcPr>
          <w:p w:rsidR="004E5A0A" w:rsidRDefault="004E5A0A">
            <w:pPr>
              <w:spacing w:line="360" w:lineRule="auto"/>
              <w:ind w:right="84"/>
              <w:rPr>
                <w:position w:val="-40"/>
                <w:u w:val="single"/>
              </w:rPr>
            </w:pPr>
          </w:p>
        </w:tc>
        <w:tc>
          <w:tcPr>
            <w:tcW w:w="1441" w:type="dxa"/>
          </w:tcPr>
          <w:p w:rsidR="004E5A0A" w:rsidRDefault="004E5A0A">
            <w:pPr>
              <w:spacing w:line="360" w:lineRule="auto"/>
              <w:ind w:right="84"/>
              <w:rPr>
                <w:position w:val="-40"/>
                <w:u w:val="single"/>
              </w:rPr>
            </w:pPr>
          </w:p>
        </w:tc>
        <w:tc>
          <w:tcPr>
            <w:tcW w:w="1439" w:type="dxa"/>
          </w:tcPr>
          <w:p w:rsidR="004E5A0A" w:rsidRDefault="004E5A0A">
            <w:pPr>
              <w:spacing w:line="360" w:lineRule="auto"/>
              <w:ind w:right="84"/>
              <w:rPr>
                <w:position w:val="-40"/>
                <w:u w:val="single"/>
              </w:rPr>
            </w:pPr>
          </w:p>
        </w:tc>
        <w:tc>
          <w:tcPr>
            <w:tcW w:w="900" w:type="dxa"/>
          </w:tcPr>
          <w:p w:rsidR="004E5A0A" w:rsidRDefault="004E5A0A">
            <w:pPr>
              <w:spacing w:line="360" w:lineRule="auto"/>
              <w:ind w:right="84"/>
              <w:rPr>
                <w:position w:val="-40"/>
                <w:u w:val="single"/>
              </w:rPr>
            </w:pPr>
          </w:p>
        </w:tc>
        <w:tc>
          <w:tcPr>
            <w:tcW w:w="1404" w:type="dxa"/>
          </w:tcPr>
          <w:p w:rsidR="004E5A0A" w:rsidRDefault="004E5A0A">
            <w:pPr>
              <w:spacing w:line="360" w:lineRule="auto"/>
              <w:ind w:right="84"/>
              <w:rPr>
                <w:position w:val="-40"/>
                <w:u w:val="single"/>
              </w:rPr>
            </w:pPr>
          </w:p>
        </w:tc>
      </w:tr>
      <w:tr w:rsidR="004E5A0A">
        <w:trPr>
          <w:jc w:val="center"/>
        </w:trPr>
        <w:tc>
          <w:tcPr>
            <w:tcW w:w="840" w:type="dxa"/>
          </w:tcPr>
          <w:p w:rsidR="004E5A0A" w:rsidRDefault="004E5A0A">
            <w:pPr>
              <w:spacing w:line="360" w:lineRule="auto"/>
              <w:ind w:right="84"/>
              <w:rPr>
                <w:position w:val="-40"/>
                <w:u w:val="single"/>
              </w:rPr>
            </w:pPr>
          </w:p>
        </w:tc>
        <w:tc>
          <w:tcPr>
            <w:tcW w:w="2520" w:type="dxa"/>
          </w:tcPr>
          <w:p w:rsidR="004E5A0A" w:rsidRDefault="004E5A0A">
            <w:pPr>
              <w:spacing w:line="360" w:lineRule="auto"/>
              <w:ind w:right="84"/>
              <w:rPr>
                <w:position w:val="-40"/>
                <w:u w:val="single"/>
              </w:rPr>
            </w:pPr>
          </w:p>
        </w:tc>
        <w:tc>
          <w:tcPr>
            <w:tcW w:w="1441" w:type="dxa"/>
          </w:tcPr>
          <w:p w:rsidR="004E5A0A" w:rsidRDefault="004E5A0A">
            <w:pPr>
              <w:spacing w:line="360" w:lineRule="auto"/>
              <w:ind w:right="84"/>
              <w:rPr>
                <w:position w:val="-40"/>
                <w:u w:val="single"/>
              </w:rPr>
            </w:pPr>
          </w:p>
        </w:tc>
        <w:tc>
          <w:tcPr>
            <w:tcW w:w="1439" w:type="dxa"/>
          </w:tcPr>
          <w:p w:rsidR="004E5A0A" w:rsidRDefault="004E5A0A">
            <w:pPr>
              <w:spacing w:line="360" w:lineRule="auto"/>
              <w:ind w:right="84"/>
              <w:rPr>
                <w:position w:val="-40"/>
                <w:u w:val="single"/>
              </w:rPr>
            </w:pPr>
          </w:p>
        </w:tc>
        <w:tc>
          <w:tcPr>
            <w:tcW w:w="900" w:type="dxa"/>
          </w:tcPr>
          <w:p w:rsidR="004E5A0A" w:rsidRDefault="004E5A0A">
            <w:pPr>
              <w:spacing w:line="360" w:lineRule="auto"/>
              <w:ind w:right="84"/>
              <w:rPr>
                <w:position w:val="-40"/>
                <w:u w:val="single"/>
              </w:rPr>
            </w:pPr>
          </w:p>
        </w:tc>
        <w:tc>
          <w:tcPr>
            <w:tcW w:w="1404" w:type="dxa"/>
          </w:tcPr>
          <w:p w:rsidR="004E5A0A" w:rsidRDefault="004E5A0A">
            <w:pPr>
              <w:spacing w:line="360" w:lineRule="auto"/>
              <w:ind w:right="84"/>
              <w:rPr>
                <w:position w:val="-40"/>
                <w:u w:val="single"/>
              </w:rPr>
            </w:pPr>
          </w:p>
        </w:tc>
      </w:tr>
      <w:tr w:rsidR="004E5A0A">
        <w:trPr>
          <w:jc w:val="center"/>
        </w:trPr>
        <w:tc>
          <w:tcPr>
            <w:tcW w:w="840" w:type="dxa"/>
          </w:tcPr>
          <w:p w:rsidR="004E5A0A" w:rsidRDefault="004E5A0A">
            <w:pPr>
              <w:spacing w:line="360" w:lineRule="auto"/>
              <w:ind w:right="84"/>
              <w:rPr>
                <w:position w:val="-40"/>
                <w:u w:val="single"/>
              </w:rPr>
            </w:pPr>
          </w:p>
        </w:tc>
        <w:tc>
          <w:tcPr>
            <w:tcW w:w="2520" w:type="dxa"/>
          </w:tcPr>
          <w:p w:rsidR="004E5A0A" w:rsidRDefault="004E5A0A">
            <w:pPr>
              <w:spacing w:line="360" w:lineRule="auto"/>
              <w:ind w:right="84"/>
              <w:rPr>
                <w:position w:val="-40"/>
                <w:u w:val="single"/>
              </w:rPr>
            </w:pPr>
          </w:p>
        </w:tc>
        <w:tc>
          <w:tcPr>
            <w:tcW w:w="1441" w:type="dxa"/>
          </w:tcPr>
          <w:p w:rsidR="004E5A0A" w:rsidRDefault="004E5A0A">
            <w:pPr>
              <w:spacing w:line="360" w:lineRule="auto"/>
              <w:ind w:right="84"/>
              <w:rPr>
                <w:position w:val="-40"/>
                <w:u w:val="single"/>
              </w:rPr>
            </w:pPr>
          </w:p>
        </w:tc>
        <w:tc>
          <w:tcPr>
            <w:tcW w:w="1439" w:type="dxa"/>
          </w:tcPr>
          <w:p w:rsidR="004E5A0A" w:rsidRDefault="004E5A0A">
            <w:pPr>
              <w:spacing w:line="360" w:lineRule="auto"/>
              <w:ind w:right="84"/>
              <w:rPr>
                <w:position w:val="-40"/>
                <w:u w:val="single"/>
              </w:rPr>
            </w:pPr>
          </w:p>
        </w:tc>
        <w:tc>
          <w:tcPr>
            <w:tcW w:w="900" w:type="dxa"/>
          </w:tcPr>
          <w:p w:rsidR="004E5A0A" w:rsidRDefault="004E5A0A">
            <w:pPr>
              <w:spacing w:line="360" w:lineRule="auto"/>
              <w:ind w:right="84"/>
              <w:rPr>
                <w:position w:val="-40"/>
                <w:u w:val="single"/>
              </w:rPr>
            </w:pPr>
          </w:p>
        </w:tc>
        <w:tc>
          <w:tcPr>
            <w:tcW w:w="1404" w:type="dxa"/>
          </w:tcPr>
          <w:p w:rsidR="004E5A0A" w:rsidRDefault="004E5A0A">
            <w:pPr>
              <w:spacing w:line="360" w:lineRule="auto"/>
              <w:ind w:right="84"/>
              <w:rPr>
                <w:position w:val="-40"/>
                <w:u w:val="single"/>
              </w:rPr>
            </w:pPr>
          </w:p>
        </w:tc>
      </w:tr>
      <w:tr w:rsidR="004E5A0A">
        <w:trPr>
          <w:jc w:val="center"/>
        </w:trPr>
        <w:tc>
          <w:tcPr>
            <w:tcW w:w="840" w:type="dxa"/>
          </w:tcPr>
          <w:p w:rsidR="004E5A0A" w:rsidRDefault="004E5A0A">
            <w:pPr>
              <w:spacing w:line="360" w:lineRule="auto"/>
              <w:ind w:right="84"/>
              <w:rPr>
                <w:position w:val="-40"/>
                <w:u w:val="single"/>
              </w:rPr>
            </w:pPr>
          </w:p>
        </w:tc>
        <w:tc>
          <w:tcPr>
            <w:tcW w:w="2520" w:type="dxa"/>
          </w:tcPr>
          <w:p w:rsidR="004E5A0A" w:rsidRDefault="004E5A0A">
            <w:pPr>
              <w:spacing w:line="360" w:lineRule="auto"/>
              <w:ind w:right="84"/>
              <w:rPr>
                <w:position w:val="-40"/>
                <w:u w:val="single"/>
              </w:rPr>
            </w:pPr>
          </w:p>
        </w:tc>
        <w:tc>
          <w:tcPr>
            <w:tcW w:w="1441" w:type="dxa"/>
          </w:tcPr>
          <w:p w:rsidR="004E5A0A" w:rsidRDefault="004E5A0A">
            <w:pPr>
              <w:spacing w:line="360" w:lineRule="auto"/>
              <w:ind w:right="84"/>
              <w:rPr>
                <w:position w:val="-40"/>
                <w:u w:val="single"/>
              </w:rPr>
            </w:pPr>
          </w:p>
        </w:tc>
        <w:tc>
          <w:tcPr>
            <w:tcW w:w="1439" w:type="dxa"/>
          </w:tcPr>
          <w:p w:rsidR="004E5A0A" w:rsidRDefault="004E5A0A">
            <w:pPr>
              <w:spacing w:line="360" w:lineRule="auto"/>
              <w:ind w:right="84"/>
              <w:rPr>
                <w:position w:val="-40"/>
                <w:u w:val="single"/>
              </w:rPr>
            </w:pPr>
          </w:p>
        </w:tc>
        <w:tc>
          <w:tcPr>
            <w:tcW w:w="900" w:type="dxa"/>
          </w:tcPr>
          <w:p w:rsidR="004E5A0A" w:rsidRDefault="004E5A0A">
            <w:pPr>
              <w:spacing w:line="360" w:lineRule="auto"/>
              <w:ind w:right="84"/>
              <w:rPr>
                <w:position w:val="-40"/>
                <w:u w:val="single"/>
              </w:rPr>
            </w:pPr>
          </w:p>
        </w:tc>
        <w:tc>
          <w:tcPr>
            <w:tcW w:w="1404" w:type="dxa"/>
          </w:tcPr>
          <w:p w:rsidR="004E5A0A" w:rsidRDefault="004E5A0A">
            <w:pPr>
              <w:spacing w:line="360" w:lineRule="auto"/>
              <w:ind w:right="84"/>
              <w:rPr>
                <w:position w:val="-40"/>
                <w:u w:val="single"/>
              </w:rPr>
            </w:pPr>
          </w:p>
        </w:tc>
      </w:tr>
      <w:tr w:rsidR="004E5A0A">
        <w:trPr>
          <w:jc w:val="center"/>
        </w:trPr>
        <w:tc>
          <w:tcPr>
            <w:tcW w:w="840" w:type="dxa"/>
          </w:tcPr>
          <w:p w:rsidR="004E5A0A" w:rsidRDefault="004E5A0A">
            <w:pPr>
              <w:spacing w:line="360" w:lineRule="auto"/>
              <w:ind w:right="84"/>
              <w:rPr>
                <w:position w:val="-40"/>
                <w:u w:val="single"/>
              </w:rPr>
            </w:pPr>
          </w:p>
        </w:tc>
        <w:tc>
          <w:tcPr>
            <w:tcW w:w="2520" w:type="dxa"/>
          </w:tcPr>
          <w:p w:rsidR="004E5A0A" w:rsidRDefault="004E5A0A">
            <w:pPr>
              <w:spacing w:line="360" w:lineRule="auto"/>
              <w:ind w:right="84"/>
              <w:rPr>
                <w:position w:val="-40"/>
                <w:u w:val="single"/>
              </w:rPr>
            </w:pPr>
          </w:p>
        </w:tc>
        <w:tc>
          <w:tcPr>
            <w:tcW w:w="1441" w:type="dxa"/>
          </w:tcPr>
          <w:p w:rsidR="004E5A0A" w:rsidRDefault="004E5A0A">
            <w:pPr>
              <w:spacing w:line="360" w:lineRule="auto"/>
              <w:ind w:right="84"/>
              <w:rPr>
                <w:position w:val="-40"/>
                <w:u w:val="single"/>
              </w:rPr>
            </w:pPr>
          </w:p>
        </w:tc>
        <w:tc>
          <w:tcPr>
            <w:tcW w:w="1439" w:type="dxa"/>
          </w:tcPr>
          <w:p w:rsidR="004E5A0A" w:rsidRDefault="004E5A0A">
            <w:pPr>
              <w:spacing w:line="360" w:lineRule="auto"/>
              <w:ind w:right="84"/>
              <w:rPr>
                <w:position w:val="-40"/>
                <w:u w:val="single"/>
              </w:rPr>
            </w:pPr>
          </w:p>
        </w:tc>
        <w:tc>
          <w:tcPr>
            <w:tcW w:w="900" w:type="dxa"/>
          </w:tcPr>
          <w:p w:rsidR="004E5A0A" w:rsidRDefault="004E5A0A">
            <w:pPr>
              <w:spacing w:line="360" w:lineRule="auto"/>
              <w:ind w:right="84"/>
              <w:rPr>
                <w:position w:val="-40"/>
                <w:u w:val="single"/>
              </w:rPr>
            </w:pPr>
          </w:p>
        </w:tc>
        <w:tc>
          <w:tcPr>
            <w:tcW w:w="1404" w:type="dxa"/>
          </w:tcPr>
          <w:p w:rsidR="004E5A0A" w:rsidRDefault="004E5A0A">
            <w:pPr>
              <w:spacing w:line="360" w:lineRule="auto"/>
              <w:ind w:right="84"/>
              <w:rPr>
                <w:position w:val="-40"/>
                <w:u w:val="single"/>
              </w:rPr>
            </w:pPr>
          </w:p>
        </w:tc>
      </w:tr>
      <w:tr w:rsidR="004E5A0A">
        <w:trPr>
          <w:jc w:val="center"/>
        </w:trPr>
        <w:tc>
          <w:tcPr>
            <w:tcW w:w="840" w:type="dxa"/>
          </w:tcPr>
          <w:p w:rsidR="004E5A0A" w:rsidRDefault="004E5A0A">
            <w:pPr>
              <w:spacing w:line="360" w:lineRule="auto"/>
              <w:ind w:right="84"/>
              <w:rPr>
                <w:position w:val="-40"/>
                <w:u w:val="single"/>
              </w:rPr>
            </w:pPr>
          </w:p>
        </w:tc>
        <w:tc>
          <w:tcPr>
            <w:tcW w:w="2520" w:type="dxa"/>
          </w:tcPr>
          <w:p w:rsidR="004E5A0A" w:rsidRDefault="004E5A0A">
            <w:pPr>
              <w:spacing w:line="360" w:lineRule="auto"/>
              <w:ind w:right="84"/>
              <w:rPr>
                <w:position w:val="-40"/>
                <w:u w:val="single"/>
              </w:rPr>
            </w:pPr>
          </w:p>
        </w:tc>
        <w:tc>
          <w:tcPr>
            <w:tcW w:w="1441" w:type="dxa"/>
          </w:tcPr>
          <w:p w:rsidR="004E5A0A" w:rsidRDefault="004E5A0A">
            <w:pPr>
              <w:spacing w:line="360" w:lineRule="auto"/>
              <w:ind w:right="84"/>
              <w:rPr>
                <w:position w:val="-40"/>
                <w:u w:val="single"/>
              </w:rPr>
            </w:pPr>
          </w:p>
        </w:tc>
        <w:tc>
          <w:tcPr>
            <w:tcW w:w="1439" w:type="dxa"/>
          </w:tcPr>
          <w:p w:rsidR="004E5A0A" w:rsidRDefault="004E5A0A">
            <w:pPr>
              <w:spacing w:line="360" w:lineRule="auto"/>
              <w:ind w:right="84"/>
              <w:rPr>
                <w:position w:val="-40"/>
                <w:u w:val="single"/>
              </w:rPr>
            </w:pPr>
          </w:p>
        </w:tc>
        <w:tc>
          <w:tcPr>
            <w:tcW w:w="900" w:type="dxa"/>
          </w:tcPr>
          <w:p w:rsidR="004E5A0A" w:rsidRDefault="004E5A0A">
            <w:pPr>
              <w:spacing w:line="360" w:lineRule="auto"/>
              <w:ind w:right="84"/>
              <w:rPr>
                <w:position w:val="-40"/>
                <w:u w:val="single"/>
              </w:rPr>
            </w:pPr>
          </w:p>
        </w:tc>
        <w:tc>
          <w:tcPr>
            <w:tcW w:w="1404" w:type="dxa"/>
          </w:tcPr>
          <w:p w:rsidR="004E5A0A" w:rsidRDefault="004E5A0A">
            <w:pPr>
              <w:spacing w:line="360" w:lineRule="auto"/>
              <w:ind w:right="84"/>
              <w:rPr>
                <w:position w:val="-40"/>
                <w:u w:val="single"/>
              </w:rPr>
            </w:pPr>
          </w:p>
        </w:tc>
      </w:tr>
      <w:tr w:rsidR="004E5A0A">
        <w:trPr>
          <w:jc w:val="center"/>
        </w:trPr>
        <w:tc>
          <w:tcPr>
            <w:tcW w:w="840" w:type="dxa"/>
          </w:tcPr>
          <w:p w:rsidR="004E5A0A" w:rsidRDefault="004E5A0A">
            <w:pPr>
              <w:spacing w:line="360" w:lineRule="auto"/>
              <w:ind w:right="84"/>
              <w:rPr>
                <w:position w:val="-40"/>
                <w:u w:val="single"/>
              </w:rPr>
            </w:pPr>
          </w:p>
        </w:tc>
        <w:tc>
          <w:tcPr>
            <w:tcW w:w="2520" w:type="dxa"/>
          </w:tcPr>
          <w:p w:rsidR="004E5A0A" w:rsidRDefault="004E5A0A">
            <w:pPr>
              <w:spacing w:line="360" w:lineRule="auto"/>
              <w:ind w:right="84"/>
              <w:rPr>
                <w:position w:val="-40"/>
                <w:u w:val="single"/>
              </w:rPr>
            </w:pPr>
          </w:p>
        </w:tc>
        <w:tc>
          <w:tcPr>
            <w:tcW w:w="1441" w:type="dxa"/>
          </w:tcPr>
          <w:p w:rsidR="004E5A0A" w:rsidRDefault="004E5A0A">
            <w:pPr>
              <w:spacing w:line="360" w:lineRule="auto"/>
              <w:ind w:right="84"/>
              <w:rPr>
                <w:position w:val="-40"/>
                <w:u w:val="single"/>
              </w:rPr>
            </w:pPr>
          </w:p>
        </w:tc>
        <w:tc>
          <w:tcPr>
            <w:tcW w:w="1439" w:type="dxa"/>
          </w:tcPr>
          <w:p w:rsidR="004E5A0A" w:rsidRDefault="004E5A0A">
            <w:pPr>
              <w:spacing w:line="360" w:lineRule="auto"/>
              <w:ind w:right="84"/>
              <w:rPr>
                <w:position w:val="-40"/>
                <w:u w:val="single"/>
              </w:rPr>
            </w:pPr>
          </w:p>
        </w:tc>
        <w:tc>
          <w:tcPr>
            <w:tcW w:w="900" w:type="dxa"/>
          </w:tcPr>
          <w:p w:rsidR="004E5A0A" w:rsidRDefault="004E5A0A">
            <w:pPr>
              <w:spacing w:line="360" w:lineRule="auto"/>
              <w:ind w:right="84"/>
              <w:rPr>
                <w:position w:val="-40"/>
                <w:u w:val="single"/>
              </w:rPr>
            </w:pPr>
          </w:p>
        </w:tc>
        <w:tc>
          <w:tcPr>
            <w:tcW w:w="1404" w:type="dxa"/>
          </w:tcPr>
          <w:p w:rsidR="004E5A0A" w:rsidRDefault="004E5A0A">
            <w:pPr>
              <w:spacing w:line="360" w:lineRule="auto"/>
              <w:ind w:right="84"/>
              <w:rPr>
                <w:position w:val="-40"/>
                <w:u w:val="single"/>
              </w:rPr>
            </w:pPr>
          </w:p>
        </w:tc>
      </w:tr>
      <w:tr w:rsidR="004E5A0A">
        <w:trPr>
          <w:jc w:val="center"/>
        </w:trPr>
        <w:tc>
          <w:tcPr>
            <w:tcW w:w="840" w:type="dxa"/>
          </w:tcPr>
          <w:p w:rsidR="004E5A0A" w:rsidRDefault="004E5A0A">
            <w:pPr>
              <w:spacing w:line="360" w:lineRule="auto"/>
              <w:ind w:right="84"/>
              <w:rPr>
                <w:position w:val="-40"/>
                <w:u w:val="single"/>
              </w:rPr>
            </w:pPr>
          </w:p>
        </w:tc>
        <w:tc>
          <w:tcPr>
            <w:tcW w:w="2520" w:type="dxa"/>
          </w:tcPr>
          <w:p w:rsidR="004E5A0A" w:rsidRDefault="004E5A0A">
            <w:pPr>
              <w:spacing w:line="360" w:lineRule="auto"/>
              <w:ind w:right="84"/>
              <w:rPr>
                <w:position w:val="-40"/>
                <w:u w:val="single"/>
              </w:rPr>
            </w:pPr>
          </w:p>
        </w:tc>
        <w:tc>
          <w:tcPr>
            <w:tcW w:w="1441" w:type="dxa"/>
          </w:tcPr>
          <w:p w:rsidR="004E5A0A" w:rsidRDefault="004E5A0A">
            <w:pPr>
              <w:spacing w:line="360" w:lineRule="auto"/>
              <w:ind w:right="84"/>
              <w:rPr>
                <w:position w:val="-40"/>
                <w:u w:val="single"/>
              </w:rPr>
            </w:pPr>
          </w:p>
        </w:tc>
        <w:tc>
          <w:tcPr>
            <w:tcW w:w="1439" w:type="dxa"/>
          </w:tcPr>
          <w:p w:rsidR="004E5A0A" w:rsidRDefault="004E5A0A">
            <w:pPr>
              <w:spacing w:line="360" w:lineRule="auto"/>
              <w:ind w:right="84"/>
              <w:rPr>
                <w:position w:val="-40"/>
                <w:u w:val="single"/>
              </w:rPr>
            </w:pPr>
          </w:p>
        </w:tc>
        <w:tc>
          <w:tcPr>
            <w:tcW w:w="900" w:type="dxa"/>
          </w:tcPr>
          <w:p w:rsidR="004E5A0A" w:rsidRDefault="004E5A0A">
            <w:pPr>
              <w:spacing w:line="360" w:lineRule="auto"/>
              <w:ind w:right="84"/>
              <w:rPr>
                <w:position w:val="-40"/>
                <w:u w:val="single"/>
              </w:rPr>
            </w:pPr>
          </w:p>
        </w:tc>
        <w:tc>
          <w:tcPr>
            <w:tcW w:w="1404" w:type="dxa"/>
          </w:tcPr>
          <w:p w:rsidR="004E5A0A" w:rsidRDefault="004E5A0A">
            <w:pPr>
              <w:spacing w:line="360" w:lineRule="auto"/>
              <w:ind w:right="84"/>
              <w:rPr>
                <w:position w:val="-40"/>
                <w:u w:val="single"/>
              </w:rPr>
            </w:pPr>
          </w:p>
        </w:tc>
      </w:tr>
      <w:tr w:rsidR="004E5A0A">
        <w:trPr>
          <w:jc w:val="center"/>
        </w:trPr>
        <w:tc>
          <w:tcPr>
            <w:tcW w:w="840" w:type="dxa"/>
          </w:tcPr>
          <w:p w:rsidR="004E5A0A" w:rsidRDefault="004E5A0A">
            <w:pPr>
              <w:spacing w:line="360" w:lineRule="auto"/>
              <w:ind w:right="84"/>
              <w:rPr>
                <w:position w:val="-40"/>
                <w:u w:val="single"/>
              </w:rPr>
            </w:pPr>
          </w:p>
        </w:tc>
        <w:tc>
          <w:tcPr>
            <w:tcW w:w="2520" w:type="dxa"/>
          </w:tcPr>
          <w:p w:rsidR="004E5A0A" w:rsidRDefault="004E5A0A">
            <w:pPr>
              <w:spacing w:line="360" w:lineRule="auto"/>
              <w:ind w:right="84"/>
              <w:rPr>
                <w:position w:val="-40"/>
                <w:u w:val="single"/>
              </w:rPr>
            </w:pPr>
          </w:p>
        </w:tc>
        <w:tc>
          <w:tcPr>
            <w:tcW w:w="1441" w:type="dxa"/>
          </w:tcPr>
          <w:p w:rsidR="004E5A0A" w:rsidRDefault="004E5A0A">
            <w:pPr>
              <w:spacing w:line="360" w:lineRule="auto"/>
              <w:ind w:right="84"/>
              <w:rPr>
                <w:position w:val="-40"/>
                <w:u w:val="single"/>
              </w:rPr>
            </w:pPr>
          </w:p>
        </w:tc>
        <w:tc>
          <w:tcPr>
            <w:tcW w:w="1439" w:type="dxa"/>
          </w:tcPr>
          <w:p w:rsidR="004E5A0A" w:rsidRDefault="004E5A0A">
            <w:pPr>
              <w:spacing w:line="360" w:lineRule="auto"/>
              <w:ind w:right="84"/>
              <w:rPr>
                <w:position w:val="-40"/>
                <w:u w:val="single"/>
              </w:rPr>
            </w:pPr>
          </w:p>
        </w:tc>
        <w:tc>
          <w:tcPr>
            <w:tcW w:w="900" w:type="dxa"/>
          </w:tcPr>
          <w:p w:rsidR="004E5A0A" w:rsidRDefault="004E5A0A">
            <w:pPr>
              <w:spacing w:line="360" w:lineRule="auto"/>
              <w:ind w:right="84"/>
              <w:rPr>
                <w:position w:val="-40"/>
                <w:u w:val="single"/>
              </w:rPr>
            </w:pPr>
          </w:p>
        </w:tc>
        <w:tc>
          <w:tcPr>
            <w:tcW w:w="1404" w:type="dxa"/>
          </w:tcPr>
          <w:p w:rsidR="004E5A0A" w:rsidRDefault="004E5A0A">
            <w:pPr>
              <w:spacing w:line="360" w:lineRule="auto"/>
              <w:ind w:right="84"/>
              <w:rPr>
                <w:position w:val="-40"/>
                <w:u w:val="single"/>
              </w:rPr>
            </w:pPr>
          </w:p>
        </w:tc>
      </w:tr>
      <w:tr w:rsidR="004E5A0A">
        <w:trPr>
          <w:jc w:val="center"/>
        </w:trPr>
        <w:tc>
          <w:tcPr>
            <w:tcW w:w="840" w:type="dxa"/>
          </w:tcPr>
          <w:p w:rsidR="004E5A0A" w:rsidRDefault="004E5A0A">
            <w:pPr>
              <w:spacing w:line="360" w:lineRule="auto"/>
              <w:ind w:right="84"/>
              <w:rPr>
                <w:position w:val="-40"/>
                <w:u w:val="single"/>
              </w:rPr>
            </w:pPr>
          </w:p>
        </w:tc>
        <w:tc>
          <w:tcPr>
            <w:tcW w:w="2520" w:type="dxa"/>
          </w:tcPr>
          <w:p w:rsidR="004E5A0A" w:rsidRDefault="004E5A0A">
            <w:pPr>
              <w:spacing w:line="360" w:lineRule="auto"/>
              <w:ind w:right="84"/>
              <w:rPr>
                <w:position w:val="-40"/>
                <w:u w:val="single"/>
              </w:rPr>
            </w:pPr>
          </w:p>
        </w:tc>
        <w:tc>
          <w:tcPr>
            <w:tcW w:w="1441" w:type="dxa"/>
          </w:tcPr>
          <w:p w:rsidR="004E5A0A" w:rsidRDefault="004E5A0A">
            <w:pPr>
              <w:spacing w:line="360" w:lineRule="auto"/>
              <w:ind w:right="84"/>
              <w:rPr>
                <w:position w:val="-40"/>
                <w:u w:val="single"/>
              </w:rPr>
            </w:pPr>
          </w:p>
        </w:tc>
        <w:tc>
          <w:tcPr>
            <w:tcW w:w="1439" w:type="dxa"/>
          </w:tcPr>
          <w:p w:rsidR="004E5A0A" w:rsidRDefault="004E5A0A">
            <w:pPr>
              <w:spacing w:line="360" w:lineRule="auto"/>
              <w:ind w:right="84"/>
              <w:rPr>
                <w:position w:val="-40"/>
                <w:u w:val="single"/>
              </w:rPr>
            </w:pPr>
          </w:p>
        </w:tc>
        <w:tc>
          <w:tcPr>
            <w:tcW w:w="900" w:type="dxa"/>
          </w:tcPr>
          <w:p w:rsidR="004E5A0A" w:rsidRDefault="004E5A0A">
            <w:pPr>
              <w:spacing w:line="360" w:lineRule="auto"/>
              <w:ind w:right="84"/>
              <w:rPr>
                <w:position w:val="-40"/>
                <w:u w:val="single"/>
              </w:rPr>
            </w:pPr>
          </w:p>
        </w:tc>
        <w:tc>
          <w:tcPr>
            <w:tcW w:w="1404" w:type="dxa"/>
          </w:tcPr>
          <w:p w:rsidR="004E5A0A" w:rsidRDefault="004E5A0A">
            <w:pPr>
              <w:spacing w:line="360" w:lineRule="auto"/>
              <w:ind w:right="84"/>
              <w:rPr>
                <w:position w:val="-40"/>
                <w:u w:val="single"/>
              </w:rPr>
            </w:pPr>
          </w:p>
        </w:tc>
      </w:tr>
      <w:tr w:rsidR="004E5A0A">
        <w:trPr>
          <w:jc w:val="center"/>
        </w:trPr>
        <w:tc>
          <w:tcPr>
            <w:tcW w:w="840" w:type="dxa"/>
          </w:tcPr>
          <w:p w:rsidR="004E5A0A" w:rsidRDefault="004E5A0A">
            <w:pPr>
              <w:spacing w:line="360" w:lineRule="auto"/>
              <w:ind w:right="84"/>
              <w:rPr>
                <w:position w:val="-40"/>
                <w:u w:val="single"/>
              </w:rPr>
            </w:pPr>
          </w:p>
        </w:tc>
        <w:tc>
          <w:tcPr>
            <w:tcW w:w="2520" w:type="dxa"/>
          </w:tcPr>
          <w:p w:rsidR="004E5A0A" w:rsidRDefault="004E5A0A">
            <w:pPr>
              <w:spacing w:line="360" w:lineRule="auto"/>
              <w:ind w:right="84"/>
              <w:rPr>
                <w:position w:val="-40"/>
                <w:u w:val="single"/>
              </w:rPr>
            </w:pPr>
          </w:p>
        </w:tc>
        <w:tc>
          <w:tcPr>
            <w:tcW w:w="1441" w:type="dxa"/>
          </w:tcPr>
          <w:p w:rsidR="004E5A0A" w:rsidRDefault="004E5A0A">
            <w:pPr>
              <w:spacing w:line="360" w:lineRule="auto"/>
              <w:ind w:right="84"/>
              <w:rPr>
                <w:position w:val="-40"/>
                <w:u w:val="single"/>
              </w:rPr>
            </w:pPr>
          </w:p>
        </w:tc>
        <w:tc>
          <w:tcPr>
            <w:tcW w:w="1439" w:type="dxa"/>
          </w:tcPr>
          <w:p w:rsidR="004E5A0A" w:rsidRDefault="004E5A0A">
            <w:pPr>
              <w:spacing w:line="360" w:lineRule="auto"/>
              <w:ind w:right="84"/>
              <w:rPr>
                <w:position w:val="-40"/>
                <w:u w:val="single"/>
              </w:rPr>
            </w:pPr>
          </w:p>
        </w:tc>
        <w:tc>
          <w:tcPr>
            <w:tcW w:w="900" w:type="dxa"/>
          </w:tcPr>
          <w:p w:rsidR="004E5A0A" w:rsidRDefault="004E5A0A">
            <w:pPr>
              <w:spacing w:line="360" w:lineRule="auto"/>
              <w:ind w:right="84"/>
              <w:rPr>
                <w:position w:val="-40"/>
                <w:u w:val="single"/>
              </w:rPr>
            </w:pPr>
          </w:p>
        </w:tc>
        <w:tc>
          <w:tcPr>
            <w:tcW w:w="1404" w:type="dxa"/>
          </w:tcPr>
          <w:p w:rsidR="004E5A0A" w:rsidRDefault="004E5A0A">
            <w:pPr>
              <w:spacing w:line="360" w:lineRule="auto"/>
              <w:ind w:right="84"/>
              <w:rPr>
                <w:position w:val="-40"/>
                <w:u w:val="single"/>
              </w:rPr>
            </w:pPr>
          </w:p>
        </w:tc>
      </w:tr>
      <w:tr w:rsidR="004E5A0A">
        <w:trPr>
          <w:jc w:val="center"/>
        </w:trPr>
        <w:tc>
          <w:tcPr>
            <w:tcW w:w="840" w:type="dxa"/>
          </w:tcPr>
          <w:p w:rsidR="004E5A0A" w:rsidRDefault="004E5A0A">
            <w:pPr>
              <w:spacing w:line="360" w:lineRule="auto"/>
              <w:ind w:right="84"/>
              <w:rPr>
                <w:position w:val="-40"/>
                <w:u w:val="single"/>
              </w:rPr>
            </w:pPr>
          </w:p>
        </w:tc>
        <w:tc>
          <w:tcPr>
            <w:tcW w:w="2520" w:type="dxa"/>
          </w:tcPr>
          <w:p w:rsidR="004E5A0A" w:rsidRDefault="004E5A0A">
            <w:pPr>
              <w:spacing w:line="360" w:lineRule="auto"/>
              <w:ind w:right="84"/>
              <w:rPr>
                <w:position w:val="-40"/>
                <w:u w:val="single"/>
              </w:rPr>
            </w:pPr>
          </w:p>
        </w:tc>
        <w:tc>
          <w:tcPr>
            <w:tcW w:w="1441" w:type="dxa"/>
          </w:tcPr>
          <w:p w:rsidR="004E5A0A" w:rsidRDefault="004E5A0A">
            <w:pPr>
              <w:spacing w:line="360" w:lineRule="auto"/>
              <w:ind w:right="84"/>
              <w:rPr>
                <w:position w:val="-40"/>
                <w:u w:val="single"/>
              </w:rPr>
            </w:pPr>
          </w:p>
        </w:tc>
        <w:tc>
          <w:tcPr>
            <w:tcW w:w="1439" w:type="dxa"/>
          </w:tcPr>
          <w:p w:rsidR="004E5A0A" w:rsidRDefault="004E5A0A">
            <w:pPr>
              <w:spacing w:line="360" w:lineRule="auto"/>
              <w:ind w:right="84"/>
              <w:rPr>
                <w:position w:val="-40"/>
                <w:u w:val="single"/>
              </w:rPr>
            </w:pPr>
          </w:p>
        </w:tc>
        <w:tc>
          <w:tcPr>
            <w:tcW w:w="900" w:type="dxa"/>
          </w:tcPr>
          <w:p w:rsidR="004E5A0A" w:rsidRDefault="004E5A0A">
            <w:pPr>
              <w:spacing w:line="360" w:lineRule="auto"/>
              <w:ind w:right="84"/>
              <w:rPr>
                <w:position w:val="-40"/>
                <w:u w:val="single"/>
              </w:rPr>
            </w:pPr>
          </w:p>
        </w:tc>
        <w:tc>
          <w:tcPr>
            <w:tcW w:w="1404" w:type="dxa"/>
          </w:tcPr>
          <w:p w:rsidR="004E5A0A" w:rsidRDefault="004E5A0A">
            <w:pPr>
              <w:spacing w:line="360" w:lineRule="auto"/>
              <w:ind w:right="84"/>
              <w:rPr>
                <w:position w:val="-40"/>
                <w:u w:val="single"/>
              </w:rPr>
            </w:pPr>
          </w:p>
        </w:tc>
      </w:tr>
    </w:tbl>
    <w:p w:rsidR="004E5A0A" w:rsidRDefault="00B93A5F" w:rsidP="00B93A5F">
      <w:pPr>
        <w:spacing w:line="360" w:lineRule="auto"/>
        <w:ind w:right="84" w:firstLineChars="100" w:firstLine="223"/>
        <w:rPr>
          <w:sz w:val="24"/>
        </w:rPr>
      </w:pPr>
      <w:r>
        <w:rPr>
          <w:sz w:val="24"/>
        </w:rPr>
        <w:t>投标人名称：</w:t>
      </w:r>
    </w:p>
    <w:p w:rsidR="004E5A0A" w:rsidRDefault="004E5A0A">
      <w:pPr>
        <w:spacing w:line="360" w:lineRule="auto"/>
        <w:ind w:right="84" w:firstLineChars="100" w:firstLine="223"/>
        <w:rPr>
          <w:sz w:val="24"/>
        </w:rPr>
      </w:pPr>
    </w:p>
    <w:p w:rsidR="004E5A0A" w:rsidRDefault="00B93A5F">
      <w:pPr>
        <w:spacing w:line="360" w:lineRule="auto"/>
        <w:ind w:right="84" w:firstLineChars="100" w:firstLine="223"/>
        <w:rPr>
          <w:position w:val="-40"/>
          <w:sz w:val="24"/>
        </w:rPr>
      </w:pPr>
      <w:r>
        <w:rPr>
          <w:sz w:val="24"/>
        </w:rPr>
        <w:t>日期：</w:t>
      </w:r>
      <w:r>
        <w:rPr>
          <w:sz w:val="24"/>
        </w:rPr>
        <w:t xml:space="preserve">  </w:t>
      </w:r>
    </w:p>
    <w:p w:rsidR="004E5A0A" w:rsidRDefault="00B93A5F">
      <w:pPr>
        <w:widowControl/>
        <w:jc w:val="left"/>
        <w:rPr>
          <w:b/>
          <w:sz w:val="24"/>
          <w:szCs w:val="24"/>
        </w:rPr>
      </w:pPr>
      <w:r>
        <w:rPr>
          <w:b/>
          <w:sz w:val="24"/>
          <w:szCs w:val="24"/>
        </w:rPr>
        <w:br w:type="page"/>
      </w:r>
    </w:p>
    <w:p w:rsidR="004E5A0A" w:rsidRDefault="00B93A5F">
      <w:pPr>
        <w:tabs>
          <w:tab w:val="left" w:pos="240"/>
          <w:tab w:val="left" w:pos="7665"/>
        </w:tabs>
        <w:rPr>
          <w:b/>
          <w:sz w:val="24"/>
          <w:szCs w:val="24"/>
        </w:rPr>
      </w:pPr>
      <w:r>
        <w:rPr>
          <w:b/>
          <w:sz w:val="24"/>
          <w:szCs w:val="24"/>
        </w:rPr>
        <w:t>附件</w:t>
      </w:r>
      <w:r>
        <w:rPr>
          <w:b/>
          <w:sz w:val="24"/>
          <w:szCs w:val="24"/>
        </w:rPr>
        <w:t>1</w:t>
      </w:r>
      <w:r>
        <w:rPr>
          <w:rFonts w:hint="eastAsia"/>
          <w:b/>
          <w:sz w:val="24"/>
          <w:szCs w:val="24"/>
        </w:rPr>
        <w:t>2</w:t>
      </w:r>
      <w:r>
        <w:rPr>
          <w:b/>
          <w:sz w:val="24"/>
          <w:szCs w:val="24"/>
        </w:rPr>
        <w:t>-3</w:t>
      </w:r>
    </w:p>
    <w:p w:rsidR="004E5A0A" w:rsidRDefault="00B93A5F">
      <w:pPr>
        <w:tabs>
          <w:tab w:val="left" w:pos="240"/>
        </w:tabs>
        <w:jc w:val="center"/>
        <w:rPr>
          <w:b/>
          <w:sz w:val="24"/>
          <w:szCs w:val="24"/>
        </w:rPr>
      </w:pPr>
      <w:r>
        <w:rPr>
          <w:b/>
          <w:sz w:val="24"/>
          <w:szCs w:val="24"/>
        </w:rPr>
        <w:t>采购人须向供应商提供的条件</w:t>
      </w:r>
    </w:p>
    <w:p w:rsidR="004E5A0A" w:rsidRDefault="004E5A0A">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4E5A0A">
        <w:trPr>
          <w:cantSplit/>
          <w:trHeight w:val="657"/>
          <w:jc w:val="center"/>
        </w:trPr>
        <w:tc>
          <w:tcPr>
            <w:tcW w:w="840" w:type="dxa"/>
            <w:tcBorders>
              <w:bottom w:val="single" w:sz="4" w:space="0" w:color="auto"/>
            </w:tcBorders>
          </w:tcPr>
          <w:p w:rsidR="004E5A0A" w:rsidRDefault="00B93A5F">
            <w:pPr>
              <w:tabs>
                <w:tab w:val="left" w:pos="240"/>
              </w:tabs>
              <w:jc w:val="center"/>
              <w:rPr>
                <w:position w:val="-50"/>
                <w:sz w:val="24"/>
              </w:rPr>
            </w:pPr>
            <w:r>
              <w:rPr>
                <w:position w:val="-50"/>
                <w:sz w:val="24"/>
              </w:rPr>
              <w:t>序</w:t>
            </w:r>
            <w:r>
              <w:rPr>
                <w:position w:val="-50"/>
                <w:sz w:val="24"/>
              </w:rPr>
              <w:t xml:space="preserve"> </w:t>
            </w:r>
            <w:r>
              <w:rPr>
                <w:position w:val="-50"/>
                <w:sz w:val="24"/>
              </w:rPr>
              <w:t>号</w:t>
            </w:r>
          </w:p>
        </w:tc>
        <w:tc>
          <w:tcPr>
            <w:tcW w:w="1890" w:type="dxa"/>
            <w:tcBorders>
              <w:bottom w:val="single" w:sz="4" w:space="0" w:color="auto"/>
            </w:tcBorders>
          </w:tcPr>
          <w:p w:rsidR="004E5A0A" w:rsidRDefault="00B93A5F">
            <w:pPr>
              <w:tabs>
                <w:tab w:val="left" w:pos="240"/>
              </w:tabs>
              <w:jc w:val="center"/>
              <w:rPr>
                <w:position w:val="-32"/>
                <w:sz w:val="24"/>
              </w:rPr>
            </w:pPr>
            <w:r>
              <w:rPr>
                <w:position w:val="-32"/>
                <w:sz w:val="24"/>
              </w:rPr>
              <w:t>设施或设备</w:t>
            </w:r>
          </w:p>
          <w:p w:rsidR="004E5A0A" w:rsidRDefault="00B93A5F">
            <w:pPr>
              <w:tabs>
                <w:tab w:val="left" w:pos="240"/>
              </w:tabs>
              <w:jc w:val="center"/>
              <w:rPr>
                <w:sz w:val="24"/>
              </w:rPr>
            </w:pPr>
            <w:r>
              <w:rPr>
                <w:position w:val="-32"/>
                <w:sz w:val="24"/>
              </w:rPr>
              <w:t>名</w:t>
            </w:r>
            <w:r>
              <w:rPr>
                <w:position w:val="-32"/>
                <w:sz w:val="24"/>
              </w:rPr>
              <w:t xml:space="preserve">  </w:t>
            </w:r>
            <w:r>
              <w:rPr>
                <w:position w:val="-32"/>
                <w:sz w:val="24"/>
              </w:rPr>
              <w:t>称</w:t>
            </w:r>
          </w:p>
        </w:tc>
        <w:tc>
          <w:tcPr>
            <w:tcW w:w="975" w:type="dxa"/>
            <w:tcBorders>
              <w:bottom w:val="single" w:sz="4" w:space="0" w:color="auto"/>
            </w:tcBorders>
          </w:tcPr>
          <w:p w:rsidR="004E5A0A" w:rsidRDefault="00B93A5F">
            <w:pPr>
              <w:tabs>
                <w:tab w:val="left" w:pos="240"/>
              </w:tabs>
              <w:jc w:val="center"/>
              <w:rPr>
                <w:position w:val="-50"/>
                <w:sz w:val="24"/>
              </w:rPr>
            </w:pPr>
            <w:r>
              <w:rPr>
                <w:position w:val="-50"/>
                <w:sz w:val="24"/>
              </w:rPr>
              <w:t>单</w:t>
            </w:r>
            <w:r>
              <w:rPr>
                <w:position w:val="-50"/>
                <w:sz w:val="24"/>
              </w:rPr>
              <w:t xml:space="preserve"> </w:t>
            </w:r>
            <w:r>
              <w:rPr>
                <w:position w:val="-50"/>
                <w:sz w:val="24"/>
              </w:rPr>
              <w:t>位</w:t>
            </w:r>
          </w:p>
        </w:tc>
        <w:tc>
          <w:tcPr>
            <w:tcW w:w="996" w:type="dxa"/>
            <w:tcBorders>
              <w:bottom w:val="single" w:sz="4" w:space="0" w:color="auto"/>
            </w:tcBorders>
          </w:tcPr>
          <w:p w:rsidR="004E5A0A" w:rsidRDefault="00B93A5F">
            <w:pPr>
              <w:tabs>
                <w:tab w:val="left" w:pos="240"/>
              </w:tabs>
              <w:jc w:val="center"/>
              <w:rPr>
                <w:position w:val="-50"/>
                <w:sz w:val="24"/>
              </w:rPr>
            </w:pPr>
            <w:r>
              <w:rPr>
                <w:position w:val="-50"/>
                <w:sz w:val="24"/>
              </w:rPr>
              <w:t>数</w:t>
            </w:r>
            <w:r>
              <w:rPr>
                <w:position w:val="-50"/>
                <w:sz w:val="24"/>
              </w:rPr>
              <w:t xml:space="preserve"> </w:t>
            </w:r>
            <w:r>
              <w:rPr>
                <w:position w:val="-50"/>
                <w:sz w:val="24"/>
              </w:rPr>
              <w:t>量</w:t>
            </w:r>
          </w:p>
        </w:tc>
        <w:tc>
          <w:tcPr>
            <w:tcW w:w="1494" w:type="dxa"/>
            <w:tcBorders>
              <w:bottom w:val="single" w:sz="4" w:space="0" w:color="auto"/>
            </w:tcBorders>
          </w:tcPr>
          <w:p w:rsidR="004E5A0A" w:rsidRDefault="00B93A5F">
            <w:pPr>
              <w:tabs>
                <w:tab w:val="left" w:pos="240"/>
              </w:tabs>
              <w:jc w:val="center"/>
              <w:rPr>
                <w:position w:val="-32"/>
                <w:sz w:val="24"/>
              </w:rPr>
            </w:pPr>
            <w:r>
              <w:rPr>
                <w:position w:val="-32"/>
                <w:sz w:val="24"/>
              </w:rPr>
              <w:t>是否有偿</w:t>
            </w:r>
            <w:r>
              <w:rPr>
                <w:position w:val="-32"/>
                <w:sz w:val="24"/>
              </w:rPr>
              <w:t xml:space="preserve">   </w:t>
            </w:r>
            <w:r>
              <w:rPr>
                <w:position w:val="-32"/>
                <w:sz w:val="24"/>
              </w:rPr>
              <w:t>提</w:t>
            </w:r>
            <w:r>
              <w:rPr>
                <w:position w:val="-32"/>
                <w:sz w:val="24"/>
              </w:rPr>
              <w:t xml:space="preserve"> </w:t>
            </w:r>
            <w:r>
              <w:rPr>
                <w:position w:val="-32"/>
                <w:sz w:val="24"/>
              </w:rPr>
              <w:t>供</w:t>
            </w:r>
          </w:p>
        </w:tc>
        <w:tc>
          <w:tcPr>
            <w:tcW w:w="2409" w:type="dxa"/>
            <w:tcBorders>
              <w:bottom w:val="single" w:sz="4" w:space="0" w:color="auto"/>
            </w:tcBorders>
          </w:tcPr>
          <w:p w:rsidR="004E5A0A" w:rsidRDefault="00B93A5F">
            <w:pPr>
              <w:tabs>
                <w:tab w:val="left" w:pos="240"/>
              </w:tabs>
              <w:jc w:val="center"/>
              <w:rPr>
                <w:position w:val="-50"/>
                <w:sz w:val="24"/>
              </w:rPr>
            </w:pPr>
            <w:r>
              <w:rPr>
                <w:position w:val="-50"/>
                <w:sz w:val="24"/>
              </w:rPr>
              <w:t>如有偿提供的说明</w:t>
            </w:r>
            <w:r>
              <w:rPr>
                <w:position w:val="-50"/>
                <w:sz w:val="24"/>
              </w:rPr>
              <w:t xml:space="preserve"> </w:t>
            </w:r>
          </w:p>
        </w:tc>
      </w:tr>
      <w:tr w:rsidR="004E5A0A">
        <w:trPr>
          <w:cantSplit/>
          <w:trHeight w:val="2295"/>
          <w:jc w:val="center"/>
        </w:trPr>
        <w:tc>
          <w:tcPr>
            <w:tcW w:w="840" w:type="dxa"/>
          </w:tcPr>
          <w:p w:rsidR="004E5A0A" w:rsidRDefault="004E5A0A">
            <w:pPr>
              <w:tabs>
                <w:tab w:val="left" w:pos="240"/>
              </w:tabs>
            </w:pPr>
          </w:p>
          <w:p w:rsidR="004E5A0A" w:rsidRDefault="004E5A0A">
            <w:pPr>
              <w:tabs>
                <w:tab w:val="left" w:pos="240"/>
              </w:tabs>
            </w:pPr>
          </w:p>
          <w:p w:rsidR="004E5A0A" w:rsidRDefault="004E5A0A">
            <w:pPr>
              <w:tabs>
                <w:tab w:val="left" w:pos="240"/>
              </w:tabs>
            </w:pPr>
          </w:p>
          <w:p w:rsidR="004E5A0A" w:rsidRDefault="004E5A0A">
            <w:pPr>
              <w:tabs>
                <w:tab w:val="left" w:pos="240"/>
              </w:tabs>
            </w:pPr>
          </w:p>
          <w:p w:rsidR="004E5A0A" w:rsidRDefault="004E5A0A">
            <w:pPr>
              <w:tabs>
                <w:tab w:val="left" w:pos="240"/>
              </w:tabs>
            </w:pPr>
          </w:p>
          <w:p w:rsidR="004E5A0A" w:rsidRDefault="004E5A0A">
            <w:pPr>
              <w:tabs>
                <w:tab w:val="left" w:pos="240"/>
              </w:tabs>
            </w:pPr>
          </w:p>
          <w:p w:rsidR="004E5A0A" w:rsidRDefault="004E5A0A">
            <w:pPr>
              <w:tabs>
                <w:tab w:val="left" w:pos="240"/>
              </w:tabs>
            </w:pPr>
          </w:p>
          <w:p w:rsidR="004E5A0A" w:rsidRDefault="004E5A0A">
            <w:pPr>
              <w:tabs>
                <w:tab w:val="left" w:pos="240"/>
              </w:tabs>
            </w:pPr>
          </w:p>
          <w:p w:rsidR="004E5A0A" w:rsidRDefault="004E5A0A">
            <w:pPr>
              <w:tabs>
                <w:tab w:val="left" w:pos="240"/>
              </w:tabs>
            </w:pPr>
          </w:p>
          <w:p w:rsidR="004E5A0A" w:rsidRDefault="004E5A0A">
            <w:pPr>
              <w:tabs>
                <w:tab w:val="left" w:pos="240"/>
              </w:tabs>
            </w:pPr>
          </w:p>
          <w:p w:rsidR="004E5A0A" w:rsidRDefault="004E5A0A">
            <w:pPr>
              <w:tabs>
                <w:tab w:val="left" w:pos="240"/>
              </w:tabs>
            </w:pPr>
          </w:p>
          <w:p w:rsidR="004E5A0A" w:rsidRDefault="004E5A0A">
            <w:pPr>
              <w:tabs>
                <w:tab w:val="left" w:pos="240"/>
              </w:tabs>
            </w:pPr>
          </w:p>
          <w:p w:rsidR="004E5A0A" w:rsidRDefault="004E5A0A">
            <w:pPr>
              <w:tabs>
                <w:tab w:val="left" w:pos="240"/>
              </w:tabs>
            </w:pPr>
          </w:p>
          <w:p w:rsidR="004E5A0A" w:rsidRDefault="004E5A0A">
            <w:pPr>
              <w:tabs>
                <w:tab w:val="left" w:pos="240"/>
              </w:tabs>
            </w:pPr>
          </w:p>
          <w:p w:rsidR="004E5A0A" w:rsidRDefault="004E5A0A">
            <w:pPr>
              <w:tabs>
                <w:tab w:val="left" w:pos="240"/>
              </w:tabs>
            </w:pPr>
          </w:p>
          <w:p w:rsidR="004E5A0A" w:rsidRDefault="004E5A0A">
            <w:pPr>
              <w:tabs>
                <w:tab w:val="left" w:pos="240"/>
              </w:tabs>
            </w:pPr>
          </w:p>
          <w:p w:rsidR="004E5A0A" w:rsidRDefault="004E5A0A">
            <w:pPr>
              <w:tabs>
                <w:tab w:val="left" w:pos="240"/>
              </w:tabs>
            </w:pPr>
          </w:p>
          <w:p w:rsidR="004E5A0A" w:rsidRDefault="004E5A0A">
            <w:pPr>
              <w:tabs>
                <w:tab w:val="left" w:pos="240"/>
              </w:tabs>
            </w:pPr>
          </w:p>
          <w:p w:rsidR="004E5A0A" w:rsidRDefault="004E5A0A">
            <w:pPr>
              <w:tabs>
                <w:tab w:val="left" w:pos="240"/>
              </w:tabs>
            </w:pPr>
          </w:p>
          <w:p w:rsidR="004E5A0A" w:rsidRDefault="004E5A0A">
            <w:pPr>
              <w:tabs>
                <w:tab w:val="left" w:pos="240"/>
              </w:tabs>
            </w:pPr>
          </w:p>
          <w:p w:rsidR="004E5A0A" w:rsidRDefault="004E5A0A">
            <w:pPr>
              <w:tabs>
                <w:tab w:val="left" w:pos="240"/>
              </w:tabs>
            </w:pPr>
          </w:p>
          <w:p w:rsidR="004E5A0A" w:rsidRDefault="004E5A0A">
            <w:pPr>
              <w:tabs>
                <w:tab w:val="left" w:pos="240"/>
              </w:tabs>
            </w:pPr>
          </w:p>
          <w:p w:rsidR="004E5A0A" w:rsidRDefault="004E5A0A">
            <w:pPr>
              <w:tabs>
                <w:tab w:val="left" w:pos="240"/>
              </w:tabs>
            </w:pPr>
          </w:p>
          <w:p w:rsidR="004E5A0A" w:rsidRDefault="004E5A0A">
            <w:pPr>
              <w:tabs>
                <w:tab w:val="left" w:pos="240"/>
              </w:tabs>
            </w:pPr>
          </w:p>
          <w:p w:rsidR="004E5A0A" w:rsidRDefault="004E5A0A">
            <w:pPr>
              <w:tabs>
                <w:tab w:val="left" w:pos="240"/>
              </w:tabs>
            </w:pPr>
          </w:p>
        </w:tc>
        <w:tc>
          <w:tcPr>
            <w:tcW w:w="1890" w:type="dxa"/>
          </w:tcPr>
          <w:p w:rsidR="004E5A0A" w:rsidRDefault="004E5A0A">
            <w:pPr>
              <w:tabs>
                <w:tab w:val="left" w:pos="240"/>
              </w:tabs>
            </w:pPr>
          </w:p>
        </w:tc>
        <w:tc>
          <w:tcPr>
            <w:tcW w:w="975" w:type="dxa"/>
          </w:tcPr>
          <w:p w:rsidR="004E5A0A" w:rsidRDefault="004E5A0A">
            <w:pPr>
              <w:tabs>
                <w:tab w:val="left" w:pos="240"/>
              </w:tabs>
            </w:pPr>
          </w:p>
        </w:tc>
        <w:tc>
          <w:tcPr>
            <w:tcW w:w="996" w:type="dxa"/>
          </w:tcPr>
          <w:p w:rsidR="004E5A0A" w:rsidRDefault="004E5A0A">
            <w:pPr>
              <w:tabs>
                <w:tab w:val="left" w:pos="240"/>
              </w:tabs>
            </w:pPr>
          </w:p>
        </w:tc>
        <w:tc>
          <w:tcPr>
            <w:tcW w:w="1494" w:type="dxa"/>
          </w:tcPr>
          <w:p w:rsidR="004E5A0A" w:rsidRDefault="004E5A0A">
            <w:pPr>
              <w:tabs>
                <w:tab w:val="left" w:pos="240"/>
              </w:tabs>
            </w:pPr>
          </w:p>
        </w:tc>
        <w:tc>
          <w:tcPr>
            <w:tcW w:w="2409" w:type="dxa"/>
          </w:tcPr>
          <w:p w:rsidR="004E5A0A" w:rsidRDefault="004E5A0A">
            <w:pPr>
              <w:tabs>
                <w:tab w:val="left" w:pos="240"/>
              </w:tabs>
            </w:pPr>
          </w:p>
        </w:tc>
      </w:tr>
      <w:tr w:rsidR="004E5A0A">
        <w:trPr>
          <w:cantSplit/>
          <w:trHeight w:val="705"/>
          <w:jc w:val="center"/>
        </w:trPr>
        <w:tc>
          <w:tcPr>
            <w:tcW w:w="8604" w:type="dxa"/>
            <w:gridSpan w:val="6"/>
          </w:tcPr>
          <w:p w:rsidR="004E5A0A" w:rsidRDefault="00B93A5F">
            <w:pPr>
              <w:pStyle w:val="21"/>
            </w:pPr>
            <w:r>
              <w:t>备注：凡需采购人提供的设备、房屋、通讯及其他办公设施，应注明免费提供或不免费提供，如有偿提供，采购人承担多少，供应商承担多少，本表应详细列清。</w:t>
            </w:r>
          </w:p>
          <w:p w:rsidR="004E5A0A" w:rsidRDefault="004E5A0A">
            <w:pPr>
              <w:tabs>
                <w:tab w:val="left" w:pos="240"/>
              </w:tabs>
            </w:pPr>
          </w:p>
        </w:tc>
      </w:tr>
    </w:tbl>
    <w:p w:rsidR="004E5A0A" w:rsidRDefault="004E5A0A">
      <w:pPr>
        <w:tabs>
          <w:tab w:val="left" w:pos="240"/>
          <w:tab w:val="left" w:pos="7665"/>
        </w:tabs>
      </w:pPr>
    </w:p>
    <w:p w:rsidR="004E5A0A" w:rsidRDefault="00B93A5F">
      <w:pPr>
        <w:spacing w:line="360" w:lineRule="auto"/>
        <w:ind w:right="84" w:firstLineChars="100" w:firstLine="223"/>
        <w:rPr>
          <w:sz w:val="24"/>
        </w:rPr>
      </w:pPr>
      <w:r>
        <w:rPr>
          <w:sz w:val="24"/>
        </w:rPr>
        <w:t>投标人名称：</w:t>
      </w:r>
    </w:p>
    <w:p w:rsidR="004E5A0A" w:rsidRDefault="004E5A0A">
      <w:pPr>
        <w:spacing w:line="360" w:lineRule="auto"/>
        <w:ind w:right="84" w:firstLineChars="100" w:firstLine="223"/>
        <w:rPr>
          <w:sz w:val="24"/>
        </w:rPr>
      </w:pPr>
    </w:p>
    <w:p w:rsidR="004E5A0A" w:rsidRDefault="00B93A5F">
      <w:pPr>
        <w:spacing w:line="360" w:lineRule="auto"/>
        <w:ind w:right="84" w:firstLineChars="100" w:firstLine="223"/>
        <w:rPr>
          <w:position w:val="-40"/>
          <w:sz w:val="24"/>
        </w:rPr>
      </w:pPr>
      <w:r>
        <w:rPr>
          <w:sz w:val="24"/>
        </w:rPr>
        <w:t>日期：</w:t>
      </w:r>
      <w:r>
        <w:rPr>
          <w:sz w:val="24"/>
        </w:rPr>
        <w:t xml:space="preserve">  </w:t>
      </w:r>
    </w:p>
    <w:p w:rsidR="004E5A0A" w:rsidRDefault="00B93A5F">
      <w:pPr>
        <w:widowControl/>
        <w:jc w:val="left"/>
        <w:rPr>
          <w:b/>
          <w:sz w:val="24"/>
        </w:rPr>
      </w:pPr>
      <w:r>
        <w:rPr>
          <w:b/>
          <w:sz w:val="24"/>
        </w:rPr>
        <w:br w:type="page"/>
      </w:r>
    </w:p>
    <w:p w:rsidR="004E5A0A" w:rsidRDefault="00B93A5F">
      <w:pPr>
        <w:tabs>
          <w:tab w:val="left" w:pos="360"/>
        </w:tabs>
        <w:spacing w:line="360" w:lineRule="auto"/>
        <w:ind w:firstLineChars="200" w:firstLine="448"/>
        <w:rPr>
          <w:b/>
          <w:sz w:val="24"/>
        </w:rPr>
      </w:pPr>
      <w:r>
        <w:rPr>
          <w:b/>
          <w:sz w:val="24"/>
        </w:rPr>
        <w:t>附件</w:t>
      </w:r>
      <w:r>
        <w:rPr>
          <w:b/>
          <w:sz w:val="24"/>
        </w:rPr>
        <w:t>1</w:t>
      </w:r>
      <w:r>
        <w:rPr>
          <w:rFonts w:hint="eastAsia"/>
          <w:b/>
          <w:sz w:val="24"/>
        </w:rPr>
        <w:t>3</w:t>
      </w:r>
    </w:p>
    <w:p w:rsidR="004E5A0A" w:rsidRDefault="004E5A0A">
      <w:pPr>
        <w:tabs>
          <w:tab w:val="left" w:pos="360"/>
        </w:tabs>
        <w:spacing w:line="360" w:lineRule="auto"/>
        <w:ind w:firstLineChars="200" w:firstLine="448"/>
        <w:rPr>
          <w:b/>
          <w:sz w:val="24"/>
        </w:rPr>
      </w:pPr>
    </w:p>
    <w:p w:rsidR="004E5A0A" w:rsidRDefault="00B93A5F">
      <w:pPr>
        <w:tabs>
          <w:tab w:val="left" w:pos="360"/>
        </w:tabs>
        <w:spacing w:line="360" w:lineRule="auto"/>
        <w:jc w:val="center"/>
        <w:rPr>
          <w:b/>
          <w:bCs/>
          <w:sz w:val="24"/>
        </w:rPr>
      </w:pPr>
      <w:r>
        <w:rPr>
          <w:rFonts w:hint="eastAsia"/>
          <w:b/>
          <w:bCs/>
          <w:sz w:val="24"/>
        </w:rPr>
        <w:t>书面</w:t>
      </w:r>
      <w:r>
        <w:rPr>
          <w:b/>
          <w:bCs/>
          <w:sz w:val="24"/>
        </w:rPr>
        <w:t>声明</w:t>
      </w:r>
    </w:p>
    <w:p w:rsidR="004E5A0A" w:rsidRDefault="004E5A0A">
      <w:pPr>
        <w:pStyle w:val="af3"/>
        <w:tabs>
          <w:tab w:val="left" w:pos="360"/>
        </w:tabs>
        <w:spacing w:line="360" w:lineRule="auto"/>
        <w:ind w:firstLine="446"/>
        <w:rPr>
          <w:sz w:val="24"/>
        </w:rPr>
      </w:pPr>
    </w:p>
    <w:p w:rsidR="004E5A0A" w:rsidRDefault="00B93A5F">
      <w:pPr>
        <w:pStyle w:val="af3"/>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4E5A0A" w:rsidRDefault="00B93A5F">
      <w:pPr>
        <w:pStyle w:val="af3"/>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4E5A0A" w:rsidRDefault="004E5A0A">
      <w:pPr>
        <w:pStyle w:val="af3"/>
        <w:tabs>
          <w:tab w:val="left" w:pos="360"/>
        </w:tabs>
        <w:spacing w:line="360" w:lineRule="auto"/>
        <w:ind w:firstLine="446"/>
        <w:rPr>
          <w:sz w:val="24"/>
        </w:rPr>
      </w:pPr>
    </w:p>
    <w:p w:rsidR="004E5A0A" w:rsidRDefault="004E5A0A">
      <w:pPr>
        <w:pStyle w:val="af3"/>
        <w:tabs>
          <w:tab w:val="left" w:pos="360"/>
        </w:tabs>
        <w:spacing w:line="360" w:lineRule="auto"/>
        <w:ind w:firstLine="446"/>
        <w:rPr>
          <w:sz w:val="24"/>
        </w:rPr>
      </w:pPr>
    </w:p>
    <w:p w:rsidR="004E5A0A" w:rsidRDefault="00B93A5F">
      <w:pPr>
        <w:autoSpaceDE w:val="0"/>
        <w:autoSpaceDN w:val="0"/>
        <w:spacing w:line="500" w:lineRule="exact"/>
        <w:ind w:left="3840"/>
        <w:jc w:val="left"/>
        <w:rPr>
          <w:sz w:val="24"/>
          <w:szCs w:val="24"/>
        </w:rPr>
      </w:pPr>
      <w:r>
        <w:rPr>
          <w:sz w:val="24"/>
          <w:szCs w:val="24"/>
        </w:rPr>
        <w:t>投标人名称：</w:t>
      </w:r>
    </w:p>
    <w:p w:rsidR="004E5A0A" w:rsidRDefault="004E5A0A">
      <w:pPr>
        <w:autoSpaceDE w:val="0"/>
        <w:autoSpaceDN w:val="0"/>
        <w:spacing w:line="500" w:lineRule="exact"/>
        <w:ind w:left="3840"/>
        <w:jc w:val="left"/>
        <w:rPr>
          <w:sz w:val="24"/>
          <w:szCs w:val="24"/>
        </w:rPr>
      </w:pPr>
    </w:p>
    <w:p w:rsidR="004E5A0A" w:rsidRDefault="00B93A5F">
      <w:pPr>
        <w:autoSpaceDE w:val="0"/>
        <w:autoSpaceDN w:val="0"/>
        <w:spacing w:line="500" w:lineRule="exact"/>
        <w:ind w:left="3840"/>
        <w:jc w:val="left"/>
        <w:rPr>
          <w:sz w:val="24"/>
          <w:szCs w:val="24"/>
        </w:rPr>
      </w:pPr>
      <w:r>
        <w:rPr>
          <w:sz w:val="24"/>
          <w:szCs w:val="24"/>
        </w:rPr>
        <w:t>日期：</w:t>
      </w:r>
    </w:p>
    <w:p w:rsidR="004E5A0A" w:rsidRDefault="004E5A0A">
      <w:pPr>
        <w:autoSpaceDE w:val="0"/>
        <w:autoSpaceDN w:val="0"/>
        <w:spacing w:line="500" w:lineRule="exact"/>
        <w:ind w:left="3840"/>
        <w:jc w:val="left"/>
        <w:rPr>
          <w:sz w:val="24"/>
          <w:szCs w:val="24"/>
        </w:rPr>
      </w:pPr>
    </w:p>
    <w:p w:rsidR="004E5A0A" w:rsidRDefault="00B93A5F">
      <w:pPr>
        <w:pStyle w:val="af3"/>
        <w:tabs>
          <w:tab w:val="left" w:pos="360"/>
        </w:tabs>
        <w:spacing w:line="360" w:lineRule="auto"/>
        <w:ind w:firstLineChars="0" w:firstLine="0"/>
        <w:rPr>
          <w:sz w:val="24"/>
          <w:u w:val="single"/>
        </w:rPr>
      </w:pPr>
      <w:r>
        <w:rPr>
          <w:rFonts w:hint="eastAsia"/>
          <w:sz w:val="24"/>
          <w:u w:val="single"/>
        </w:rPr>
        <w:t xml:space="preserve">                                                                     </w:t>
      </w:r>
    </w:p>
    <w:p w:rsidR="004E5A0A" w:rsidRDefault="004E5A0A">
      <w:pPr>
        <w:pStyle w:val="af3"/>
        <w:tabs>
          <w:tab w:val="left" w:pos="360"/>
        </w:tabs>
        <w:spacing w:line="360" w:lineRule="auto"/>
        <w:ind w:firstLine="446"/>
        <w:rPr>
          <w:sz w:val="24"/>
        </w:rPr>
      </w:pPr>
    </w:p>
    <w:p w:rsidR="004E5A0A" w:rsidRDefault="004E5A0A">
      <w:pPr>
        <w:pStyle w:val="af3"/>
        <w:spacing w:line="360" w:lineRule="auto"/>
        <w:ind w:firstLineChars="0" w:firstLine="0"/>
        <w:jc w:val="center"/>
        <w:rPr>
          <w:b/>
          <w:sz w:val="24"/>
        </w:rPr>
      </w:pPr>
    </w:p>
    <w:p w:rsidR="004E5A0A" w:rsidRDefault="004E5A0A">
      <w:pPr>
        <w:pStyle w:val="af3"/>
        <w:spacing w:line="360" w:lineRule="auto"/>
        <w:ind w:firstLineChars="0" w:firstLine="0"/>
        <w:jc w:val="center"/>
        <w:rPr>
          <w:b/>
          <w:sz w:val="24"/>
        </w:rPr>
      </w:pPr>
    </w:p>
    <w:p w:rsidR="004E5A0A" w:rsidRDefault="00B93A5F">
      <w:pPr>
        <w:pStyle w:val="af3"/>
        <w:spacing w:line="360" w:lineRule="auto"/>
        <w:ind w:firstLineChars="0" w:firstLine="0"/>
        <w:jc w:val="center"/>
        <w:rPr>
          <w:b/>
          <w:sz w:val="24"/>
        </w:rPr>
      </w:pPr>
      <w:r>
        <w:rPr>
          <w:rFonts w:hint="eastAsia"/>
          <w:b/>
          <w:sz w:val="24"/>
        </w:rPr>
        <w:t>证明材料</w:t>
      </w:r>
    </w:p>
    <w:p w:rsidR="004E5A0A" w:rsidRDefault="004E5A0A">
      <w:pPr>
        <w:pStyle w:val="af3"/>
        <w:tabs>
          <w:tab w:val="left" w:pos="360"/>
        </w:tabs>
        <w:spacing w:line="360" w:lineRule="auto"/>
        <w:ind w:firstLine="446"/>
        <w:rPr>
          <w:sz w:val="24"/>
        </w:rPr>
      </w:pPr>
    </w:p>
    <w:p w:rsidR="004E5A0A" w:rsidRDefault="00B93A5F">
      <w:pPr>
        <w:pStyle w:val="af3"/>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4E5A0A" w:rsidRDefault="004E5A0A">
      <w:pPr>
        <w:pStyle w:val="af3"/>
        <w:tabs>
          <w:tab w:val="left" w:pos="360"/>
        </w:tabs>
        <w:spacing w:line="360" w:lineRule="auto"/>
        <w:ind w:firstLine="446"/>
        <w:rPr>
          <w:sz w:val="24"/>
        </w:rPr>
      </w:pPr>
    </w:p>
    <w:p w:rsidR="004E5A0A" w:rsidRDefault="004E5A0A">
      <w:pPr>
        <w:autoSpaceDE w:val="0"/>
        <w:autoSpaceDN w:val="0"/>
        <w:spacing w:line="500" w:lineRule="exact"/>
        <w:ind w:left="3840"/>
        <w:jc w:val="left"/>
        <w:rPr>
          <w:sz w:val="24"/>
          <w:szCs w:val="24"/>
        </w:rPr>
      </w:pPr>
    </w:p>
    <w:p w:rsidR="004E5A0A" w:rsidRDefault="004E5A0A">
      <w:pPr>
        <w:autoSpaceDE w:val="0"/>
        <w:autoSpaceDN w:val="0"/>
        <w:spacing w:line="500" w:lineRule="exact"/>
        <w:ind w:left="3840"/>
        <w:jc w:val="left"/>
        <w:rPr>
          <w:sz w:val="24"/>
          <w:szCs w:val="24"/>
        </w:rPr>
      </w:pPr>
    </w:p>
    <w:p w:rsidR="004E5A0A" w:rsidRDefault="00B93A5F">
      <w:pPr>
        <w:autoSpaceDE w:val="0"/>
        <w:autoSpaceDN w:val="0"/>
        <w:spacing w:line="500" w:lineRule="exact"/>
        <w:ind w:left="3840"/>
        <w:jc w:val="left"/>
        <w:rPr>
          <w:sz w:val="24"/>
          <w:szCs w:val="24"/>
        </w:rPr>
      </w:pPr>
      <w:r>
        <w:rPr>
          <w:sz w:val="24"/>
          <w:szCs w:val="24"/>
        </w:rPr>
        <w:t>投标人名称：</w:t>
      </w:r>
    </w:p>
    <w:p w:rsidR="004E5A0A" w:rsidRDefault="004E5A0A">
      <w:pPr>
        <w:autoSpaceDE w:val="0"/>
        <w:autoSpaceDN w:val="0"/>
        <w:spacing w:line="500" w:lineRule="exact"/>
        <w:ind w:left="3840"/>
        <w:jc w:val="left"/>
        <w:rPr>
          <w:sz w:val="24"/>
          <w:szCs w:val="24"/>
        </w:rPr>
      </w:pPr>
    </w:p>
    <w:p w:rsidR="004E5A0A" w:rsidRDefault="00B93A5F">
      <w:pPr>
        <w:autoSpaceDE w:val="0"/>
        <w:autoSpaceDN w:val="0"/>
        <w:spacing w:line="500" w:lineRule="exact"/>
        <w:ind w:left="3840"/>
        <w:jc w:val="left"/>
        <w:rPr>
          <w:b/>
          <w:sz w:val="24"/>
        </w:rPr>
      </w:pPr>
      <w:r>
        <w:rPr>
          <w:sz w:val="24"/>
          <w:szCs w:val="24"/>
        </w:rPr>
        <w:t>日期：</w:t>
      </w:r>
    </w:p>
    <w:p w:rsidR="004E5A0A" w:rsidRDefault="00B93A5F">
      <w:pPr>
        <w:widowControl/>
        <w:jc w:val="left"/>
        <w:rPr>
          <w:b/>
          <w:sz w:val="24"/>
        </w:rPr>
      </w:pPr>
      <w:r>
        <w:rPr>
          <w:b/>
          <w:sz w:val="24"/>
        </w:rPr>
        <w:br w:type="page"/>
      </w:r>
    </w:p>
    <w:p w:rsidR="004E5A0A" w:rsidRDefault="00B93A5F">
      <w:pPr>
        <w:spacing w:line="560" w:lineRule="exact"/>
        <w:jc w:val="left"/>
        <w:rPr>
          <w:b/>
          <w:sz w:val="24"/>
        </w:rPr>
      </w:pPr>
      <w:r>
        <w:rPr>
          <w:b/>
          <w:sz w:val="24"/>
        </w:rPr>
        <w:t>附件</w:t>
      </w:r>
      <w:r>
        <w:rPr>
          <w:b/>
          <w:sz w:val="24"/>
        </w:rPr>
        <w:t>1</w:t>
      </w:r>
      <w:r>
        <w:rPr>
          <w:rFonts w:hint="eastAsia"/>
          <w:b/>
          <w:sz w:val="24"/>
        </w:rPr>
        <w:t>4</w:t>
      </w:r>
      <w:r>
        <w:rPr>
          <w:b/>
          <w:sz w:val="24"/>
        </w:rPr>
        <w:t>：投标人认为需要提供的其他资料</w:t>
      </w:r>
    </w:p>
    <w:p w:rsidR="004E5A0A" w:rsidRDefault="004E5A0A">
      <w:pPr>
        <w:autoSpaceDE w:val="0"/>
        <w:autoSpaceDN w:val="0"/>
        <w:adjustRightInd w:val="0"/>
        <w:spacing w:line="560" w:lineRule="exact"/>
        <w:outlineLvl w:val="0"/>
        <w:rPr>
          <w:b/>
          <w:sz w:val="24"/>
        </w:rPr>
      </w:pPr>
    </w:p>
    <w:p w:rsidR="004E5A0A" w:rsidRDefault="004E5A0A">
      <w:pPr>
        <w:tabs>
          <w:tab w:val="left" w:pos="412"/>
          <w:tab w:val="left" w:pos="618"/>
        </w:tabs>
        <w:spacing w:line="520" w:lineRule="exact"/>
        <w:jc w:val="center"/>
        <w:rPr>
          <w:sz w:val="24"/>
          <w:szCs w:val="21"/>
        </w:rPr>
      </w:pPr>
    </w:p>
    <w:sectPr w:rsidR="004E5A0A">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F67" w:rsidRDefault="00B93A5F">
      <w:r>
        <w:separator/>
      </w:r>
    </w:p>
  </w:endnote>
  <w:endnote w:type="continuationSeparator" w:id="0">
    <w:p w:rsidR="006C7F67" w:rsidRDefault="00B9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A0A" w:rsidRDefault="00B93A5F">
    <w:pPr>
      <w:pStyle w:val="aa"/>
      <w:jc w:val="center"/>
    </w:pPr>
    <w:r>
      <w:rPr>
        <w:b/>
      </w:rPr>
      <w:fldChar w:fldCharType="begin"/>
    </w:r>
    <w:r>
      <w:rPr>
        <w:b/>
      </w:rPr>
      <w:instrText>PAGE  \* Arabic  \* MERGEFORMAT</w:instrText>
    </w:r>
    <w:r>
      <w:rPr>
        <w:b/>
      </w:rPr>
      <w:fldChar w:fldCharType="separate"/>
    </w:r>
    <w:r w:rsidR="00750536" w:rsidRPr="00750536">
      <w:rPr>
        <w:b/>
        <w:noProof/>
        <w:lang w:val="zh-CN"/>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F67" w:rsidRDefault="00B93A5F">
      <w:r>
        <w:separator/>
      </w:r>
    </w:p>
  </w:footnote>
  <w:footnote w:type="continuationSeparator" w:id="0">
    <w:p w:rsidR="006C7F67" w:rsidRDefault="00B93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A0A" w:rsidRDefault="004E5A0A">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1">
    <w:nsid w:val="28594BBF"/>
    <w:multiLevelType w:val="singleLevel"/>
    <w:tmpl w:val="28594BBF"/>
    <w:lvl w:ilvl="0">
      <w:start w:val="1"/>
      <w:numFmt w:val="decimal"/>
      <w:lvlText w:val="%1."/>
      <w:lvlJc w:val="left"/>
      <w:pPr>
        <w:tabs>
          <w:tab w:val="left" w:pos="312"/>
        </w:tabs>
      </w:pPr>
    </w:lvl>
  </w:abstractNum>
  <w:abstractNum w:abstractNumId="2">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4F4B"/>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E0B40"/>
    <w:rsid w:val="004E1922"/>
    <w:rsid w:val="004E1CA8"/>
    <w:rsid w:val="004E20E2"/>
    <w:rsid w:val="004E2FAC"/>
    <w:rsid w:val="004E38E3"/>
    <w:rsid w:val="004E44E5"/>
    <w:rsid w:val="004E4AE9"/>
    <w:rsid w:val="004E4F0B"/>
    <w:rsid w:val="004E5A0A"/>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207F"/>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67"/>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536"/>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DC1"/>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3A5F"/>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0696651F"/>
    <w:rsid w:val="3076474B"/>
    <w:rsid w:val="40F1579F"/>
    <w:rsid w:val="5EF26CD7"/>
    <w:rsid w:val="66A650D9"/>
    <w:rsid w:val="6FC57EC9"/>
    <w:rsid w:val="7EF72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w:basedOn w:val="a0"/>
    <w:link w:val="Char0"/>
    <w:uiPriority w:val="99"/>
    <w:semiHidden/>
    <w:unhideWhenUsed/>
    <w:qFormat/>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d">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7"/>
    <w:uiPriority w:val="99"/>
    <w:semiHidden/>
    <w:unhideWhenUsed/>
    <w:qFormat/>
    <w:rPr>
      <w:b/>
      <w:bCs/>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Hyperlink"/>
    <w:basedOn w:val="a1"/>
    <w:uiPriority w:val="99"/>
    <w:unhideWhenUsed/>
    <w:qFormat/>
    <w:rPr>
      <w:color w:val="0000FF" w:themeColor="hyperlink"/>
      <w:u w:val="single"/>
    </w:rPr>
  </w:style>
  <w:style w:type="character" w:styleId="af2">
    <w:name w:val="annotation reference"/>
    <w:basedOn w:val="a1"/>
    <w:uiPriority w:val="99"/>
    <w:semiHidden/>
    <w:unhideWhenUsed/>
    <w:qFormat/>
    <w:rPr>
      <w:sz w:val="21"/>
      <w:szCs w:val="21"/>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qFormat/>
    <w:rPr>
      <w:rFonts w:ascii="Cambria" w:eastAsia="宋体" w:hAnsi="Cambria" w:cs="Times New Roman"/>
      <w:b/>
      <w:bCs/>
      <w:kern w:val="28"/>
      <w:sz w:val="32"/>
      <w:szCs w:val="32"/>
      <w:lang w:val="zh-CN" w:eastAsia="zh-CN"/>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3">
    <w:name w:val="List Paragraph"/>
    <w:basedOn w:val="a0"/>
    <w:link w:val="Char8"/>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9">
    <w:name w:val="Char"/>
    <w:basedOn w:val="a0"/>
    <w:autoRedefine/>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autoRedefine/>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character" w:customStyle="1" w:styleId="Char7">
    <w:name w:val="批注主题 Char"/>
    <w:basedOn w:val="Char"/>
    <w:link w:val="ae"/>
    <w:uiPriority w:val="99"/>
    <w:semiHidden/>
    <w:qFormat/>
    <w:rPr>
      <w:rFonts w:ascii="Times New Roman" w:eastAsia="宋体" w:hAnsi="Times New Roman" w:cs="Times New Roman"/>
      <w:b/>
      <w:bCs/>
      <w:szCs w:val="20"/>
    </w:rPr>
  </w:style>
  <w:style w:type="character" w:customStyle="1" w:styleId="Char3">
    <w:name w:val="批注框文本 Char"/>
    <w:basedOn w:val="a1"/>
    <w:link w:val="a9"/>
    <w:uiPriority w:val="99"/>
    <w:semiHidden/>
    <w:qFormat/>
    <w:rPr>
      <w:rFonts w:ascii="Times New Roman" w:eastAsia="宋体" w:hAnsi="Times New Roman" w:cs="Times New Roman"/>
      <w:sz w:val="18"/>
      <w:szCs w:val="18"/>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3"/>
    <w:uiPriority w:val="34"/>
    <w:qFormat/>
    <w:rPr>
      <w:rFonts w:ascii="Times New Roman" w:eastAsia="宋体" w:hAnsi="Times New Roman" w:cs="Times New Roman"/>
      <w:szCs w:val="20"/>
    </w:rPr>
  </w:style>
  <w:style w:type="character" w:customStyle="1" w:styleId="Char0">
    <w:name w:val="正文文本 Char"/>
    <w:basedOn w:val="a1"/>
    <w:link w:val="a5"/>
    <w:uiPriority w:val="99"/>
    <w:semiHidden/>
    <w:qFormat/>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w:basedOn w:val="a0"/>
    <w:link w:val="Char0"/>
    <w:uiPriority w:val="99"/>
    <w:semiHidden/>
    <w:unhideWhenUsed/>
    <w:qFormat/>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d">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7"/>
    <w:uiPriority w:val="99"/>
    <w:semiHidden/>
    <w:unhideWhenUsed/>
    <w:qFormat/>
    <w:rPr>
      <w:b/>
      <w:bCs/>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Hyperlink"/>
    <w:basedOn w:val="a1"/>
    <w:uiPriority w:val="99"/>
    <w:unhideWhenUsed/>
    <w:qFormat/>
    <w:rPr>
      <w:color w:val="0000FF" w:themeColor="hyperlink"/>
      <w:u w:val="single"/>
    </w:rPr>
  </w:style>
  <w:style w:type="character" w:styleId="af2">
    <w:name w:val="annotation reference"/>
    <w:basedOn w:val="a1"/>
    <w:uiPriority w:val="99"/>
    <w:semiHidden/>
    <w:unhideWhenUsed/>
    <w:qFormat/>
    <w:rPr>
      <w:sz w:val="21"/>
      <w:szCs w:val="21"/>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qFormat/>
    <w:rPr>
      <w:rFonts w:ascii="Cambria" w:eastAsia="宋体" w:hAnsi="Cambria" w:cs="Times New Roman"/>
      <w:b/>
      <w:bCs/>
      <w:kern w:val="28"/>
      <w:sz w:val="32"/>
      <w:szCs w:val="32"/>
      <w:lang w:val="zh-CN" w:eastAsia="zh-CN"/>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3">
    <w:name w:val="List Paragraph"/>
    <w:basedOn w:val="a0"/>
    <w:link w:val="Char8"/>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9">
    <w:name w:val="Char"/>
    <w:basedOn w:val="a0"/>
    <w:autoRedefine/>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autoRedefine/>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character" w:customStyle="1" w:styleId="Char7">
    <w:name w:val="批注主题 Char"/>
    <w:basedOn w:val="Char"/>
    <w:link w:val="ae"/>
    <w:uiPriority w:val="99"/>
    <w:semiHidden/>
    <w:qFormat/>
    <w:rPr>
      <w:rFonts w:ascii="Times New Roman" w:eastAsia="宋体" w:hAnsi="Times New Roman" w:cs="Times New Roman"/>
      <w:b/>
      <w:bCs/>
      <w:szCs w:val="20"/>
    </w:rPr>
  </w:style>
  <w:style w:type="character" w:customStyle="1" w:styleId="Char3">
    <w:name w:val="批注框文本 Char"/>
    <w:basedOn w:val="a1"/>
    <w:link w:val="a9"/>
    <w:uiPriority w:val="99"/>
    <w:semiHidden/>
    <w:qFormat/>
    <w:rPr>
      <w:rFonts w:ascii="Times New Roman" w:eastAsia="宋体" w:hAnsi="Times New Roman" w:cs="Times New Roman"/>
      <w:sz w:val="18"/>
      <w:szCs w:val="18"/>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3"/>
    <w:uiPriority w:val="34"/>
    <w:qFormat/>
    <w:rPr>
      <w:rFonts w:ascii="Times New Roman" w:eastAsia="宋体" w:hAnsi="Times New Roman" w:cs="Times New Roman"/>
      <w:szCs w:val="20"/>
    </w:rPr>
  </w:style>
  <w:style w:type="character" w:customStyle="1" w:styleId="Char0">
    <w:name w:val="正文文本 Char"/>
    <w:basedOn w:val="a1"/>
    <w:link w:val="a5"/>
    <w:uiPriority w:val="99"/>
    <w:semiHidden/>
    <w:qFormat/>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10427</Words>
  <Characters>59436</Characters>
  <Application>Microsoft Office Word</Application>
  <DocSecurity>0</DocSecurity>
  <Lines>495</Lines>
  <Paragraphs>139</Paragraphs>
  <ScaleCrop>false</ScaleCrop>
  <Company>MS</Company>
  <LinksUpToDate>false</LinksUpToDate>
  <CharactersWithSpaces>69724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dcterms:created xsi:type="dcterms:W3CDTF">2024-12-31T06:20:00Z</dcterms:created>
  <dcterms:modified xsi:type="dcterms:W3CDTF">2024-12-31T06:20:00Z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8D83AB27E66A4A1EA9E0C40710BBD1AA_13</vt:lpwstr>
  </property>
</Properties>
</file>